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BCF53" w14:textId="11B98013" w:rsidR="00927027" w:rsidRDefault="000E78F6" w:rsidP="00927027">
      <w:pPr>
        <w:contextualSpacing/>
        <w:jc w:val="center"/>
        <w:rPr>
          <w:rFonts w:cstheme="minorHAnsi"/>
          <w:b/>
          <w:noProof/>
        </w:rPr>
      </w:pPr>
      <w:bookmarkStart w:id="0" w:name="_GoBack"/>
      <w:bookmarkEnd w:id="0"/>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77777777"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howingPlcHdr/>
        </w:sdtPr>
        <w:sdtEndPr>
          <w:rPr>
            <w:rStyle w:val="DefaultParagraphFont"/>
            <w:rFonts w:cstheme="minorHAnsi"/>
            <w:b/>
            <w:noProof/>
            <w:color w:val="auto"/>
          </w:rPr>
        </w:sdtEndPr>
        <w:sdtContent>
          <w:r w:rsidRPr="00870134">
            <w:rPr>
              <w:rStyle w:val="PlaceholderText"/>
            </w:rPr>
            <w:t xml:space="preserve">Click here to enter </w:t>
          </w:r>
          <w:r>
            <w:rPr>
              <w:rStyle w:val="PlaceholderText"/>
            </w:rPr>
            <w:t>NQF number</w:t>
          </w:r>
        </w:sdtContent>
      </w:sdt>
    </w:p>
    <w:p w14:paraId="0CABCF56" w14:textId="2A98DE7D" w:rsidR="00105D8B" w:rsidRPr="006C19ED" w:rsidRDefault="00105D8B" w:rsidP="00105D8B">
      <w:pPr>
        <w:contextualSpacing/>
        <w:rPr>
          <w:rFonts w:cstheme="minorHAnsi"/>
          <w:noProof/>
          <w:color w:val="0070C0"/>
        </w:rPr>
      </w:pPr>
      <w:r w:rsidRPr="00A25024">
        <w:rPr>
          <w:rFonts w:cstheme="minorHAnsi"/>
          <w:b/>
          <w:noProof/>
        </w:rPr>
        <w:t>Measure Title</w:t>
      </w:r>
      <w:r w:rsidRPr="006C19ED">
        <w:rPr>
          <w:rFonts w:cstheme="minorHAnsi"/>
          <w:noProof/>
          <w:color w:val="0070C0"/>
        </w:rPr>
        <w:t xml:space="preserve">:  </w:t>
      </w:r>
      <w:sdt>
        <w:sdtPr>
          <w:rPr>
            <w:rStyle w:val="Style1"/>
            <w:rFonts w:cstheme="minorHAnsi"/>
            <w:color w:val="0070C0"/>
          </w:rPr>
          <w:id w:val="-882640736"/>
          <w:placeholder>
            <w:docPart w:val="00949831315D4E1BAFC508BD77E32A40"/>
          </w:placeholder>
        </w:sdtPr>
        <w:sdtEndPr>
          <w:rPr>
            <w:rStyle w:val="DefaultParagraphFont"/>
            <w:noProof/>
            <w:color w:val="auto"/>
          </w:rPr>
        </w:sdtEndPr>
        <w:sdtContent>
          <w:sdt>
            <w:sdtPr>
              <w:rPr>
                <w:rFonts w:cstheme="minorHAnsi"/>
                <w:color w:val="0070C0"/>
              </w:rPr>
              <w:id w:val="1405876169"/>
              <w:placeholder>
                <w:docPart w:val="31F4A536AAB843B582A40DFC6C0D2C6E"/>
              </w:placeholder>
            </w:sdtPr>
            <w:sdtEndPr>
              <w:rPr>
                <w:noProof/>
                <w:color w:val="auto"/>
              </w:rPr>
            </w:sdtEndPr>
            <w:sdtContent>
              <w:r w:rsidR="005C6F37" w:rsidRPr="001C0BEA">
                <w:rPr>
                  <w:rFonts w:cs="Arial"/>
                </w:rPr>
                <w:t xml:space="preserve">Continuity of Care for Medicaid Beneficiaries after Detoxification (Detox) From Alcohol and /or Drugs </w:t>
              </w:r>
            </w:sdtContent>
          </w:sdt>
        </w:sdtContent>
      </w:sdt>
    </w:p>
    <w:p w14:paraId="0CABCF57" w14:textId="60E3A2E0"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17-10-31T00:00:00Z">
            <w:dateFormat w:val="M/d/yyyy"/>
            <w:lid w:val="en-US"/>
            <w:storeMappedDataAs w:val="dateTime"/>
            <w:calendar w:val="gregorian"/>
          </w:date>
        </w:sdtPr>
        <w:sdtEndPr>
          <w:rPr>
            <w:rStyle w:val="DefaultParagraphFont"/>
            <w:noProof/>
            <w:color w:val="auto"/>
            <w:u w:val="none"/>
          </w:rPr>
        </w:sdtEndPr>
        <w:sdtContent>
          <w:r w:rsidR="0039770A">
            <w:rPr>
              <w:rStyle w:val="Style2"/>
              <w:rFonts w:cstheme="minorHAnsi"/>
            </w:rPr>
            <w:t>10/31/2017</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F8590E"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F8590E"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F8590E"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F8590E"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2B86784C" w:rsidR="000B7D57" w:rsidRPr="00C775CE" w:rsidRDefault="00F8590E"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5C6F37">
                  <w:rPr>
                    <w:rFonts w:ascii="MS Gothic" w:eastAsia="MS Gothic" w:hAnsi="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F8590E"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F8590E"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F76C5D">
            <w:pPr>
              <w:pStyle w:val="ListParagraph"/>
              <w:numPr>
                <w:ilvl w:val="0"/>
                <w:numId w:val="1"/>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F76C5D">
            <w:pPr>
              <w:pStyle w:val="ListParagraph"/>
              <w:numPr>
                <w:ilvl w:val="0"/>
                <w:numId w:val="1"/>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F76C5D">
            <w:pPr>
              <w:pStyle w:val="ListParagraph"/>
              <w:numPr>
                <w:ilvl w:val="0"/>
                <w:numId w:val="1"/>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F76C5D">
            <w:pPr>
              <w:pStyle w:val="ListParagraph"/>
              <w:numPr>
                <w:ilvl w:val="0"/>
                <w:numId w:val="1"/>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F76C5D">
            <w:pPr>
              <w:pStyle w:val="ListParagraph"/>
              <w:numPr>
                <w:ilvl w:val="0"/>
                <w:numId w:val="1"/>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F76C5D">
            <w:pPr>
              <w:pStyle w:val="ListParagraph"/>
              <w:numPr>
                <w:ilvl w:val="0"/>
                <w:numId w:val="1"/>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F76C5D">
            <w:pPr>
              <w:pStyle w:val="ListParagraph"/>
              <w:numPr>
                <w:ilvl w:val="0"/>
                <w:numId w:val="1"/>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F76C5D">
            <w:pPr>
              <w:pStyle w:val="ListParagraph"/>
              <w:numPr>
                <w:ilvl w:val="0"/>
                <w:numId w:val="1"/>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F76C5D">
            <w:pPr>
              <w:pStyle w:val="ListParagraph"/>
              <w:numPr>
                <w:ilvl w:val="0"/>
                <w:numId w:val="1"/>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1" w:name="_Toc256067249"/>
          </w:p>
          <w:p w14:paraId="0CABCF78" w14:textId="03461BC0" w:rsidR="00145149" w:rsidRPr="000F034A" w:rsidRDefault="00145149" w:rsidP="00145149">
            <w:pPr>
              <w:rPr>
                <w:rFonts w:cstheme="minorHAnsi"/>
              </w:rPr>
            </w:pPr>
            <w:r w:rsidRPr="000F034A">
              <w:rPr>
                <w:rFonts w:cstheme="minorHAnsi"/>
                <w:b/>
                <w:bCs/>
              </w:rPr>
              <w:lastRenderedPageBreak/>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2"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F76C5D">
            <w:pPr>
              <w:numPr>
                <w:ilvl w:val="0"/>
                <w:numId w:val="2"/>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F76C5D">
            <w:pPr>
              <w:numPr>
                <w:ilvl w:val="0"/>
                <w:numId w:val="2"/>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2"/>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nonresponders) and how the specified handling of missing data minimizes bias.</w:t>
            </w:r>
          </w:p>
          <w:bookmarkEnd w:id="1"/>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3" w:name="Note8"/>
            <w:bookmarkStart w:id="4" w:name="Note9"/>
            <w:bookmarkStart w:id="5" w:name="Note10"/>
            <w:bookmarkEnd w:id="3"/>
            <w:bookmarkEnd w:id="4"/>
            <w:bookmarkEnd w:id="5"/>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6" w:name="Note11"/>
            <w:bookmarkEnd w:id="6"/>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7" w:name="Note12"/>
            <w:bookmarkEnd w:id="7"/>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8" w:name="Note13"/>
            <w:bookmarkEnd w:id="8"/>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9" w:name="Note14"/>
            <w:bookmarkEnd w:id="9"/>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10" w:name="Note15"/>
            <w:bookmarkEnd w:id="10"/>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1" w:name="Note16"/>
            <w:bookmarkEnd w:id="11"/>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w:t>
            </w:r>
            <w:r w:rsidR="00145149" w:rsidRPr="00A831B4">
              <w:rPr>
                <w:rFonts w:cstheme="minorHAnsi"/>
                <w:sz w:val="20"/>
                <w:szCs w:val="20"/>
              </w:rPr>
              <w:lastRenderedPageBreak/>
              <w:t>$5,025) is practically meaningful. Measures with overall less-than-optimal performance may not demonstrate much variability across providers.</w:t>
            </w:r>
          </w:p>
        </w:tc>
      </w:tr>
    </w:tbl>
    <w:p w14:paraId="17EC4E5C" w14:textId="77777777" w:rsidR="0039770A" w:rsidRDefault="0039770A" w:rsidP="008A403A">
      <w:pPr>
        <w:spacing w:after="0" w:line="240" w:lineRule="auto"/>
        <w:rPr>
          <w:rFonts w:cstheme="minorHAnsi"/>
          <w:b/>
          <w:noProof/>
        </w:rPr>
      </w:pPr>
    </w:p>
    <w:p w14:paraId="0CABCF93" w14:textId="77777777" w:rsidR="00E27240" w:rsidRPr="00A25024" w:rsidRDefault="002B5016" w:rsidP="008A403A">
      <w:pPr>
        <w:spacing w:after="0" w:line="240" w:lineRule="auto"/>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F8590E"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F8590E"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057FE177" w:rsidR="00A01494" w:rsidRPr="000F1B7A" w:rsidRDefault="00F8590E" w:rsidP="000F1B7A">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5C6F37">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15AF310B" w:rsidR="00A01494" w:rsidRPr="000F1B7A" w:rsidRDefault="00F8590E" w:rsidP="000F1B7A">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5C6F37">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38318C23" w:rsidR="00A01494" w:rsidRPr="000F1B7A" w:rsidRDefault="00F8590E"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562084B1" w:rsidR="00A01494" w:rsidRPr="000F1B7A" w:rsidRDefault="00F8590E"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F8590E"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F8590E"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F8590E"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F8590E"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0B966026" w:rsidR="00A01494" w:rsidRPr="000F1B7A" w:rsidRDefault="00F8590E" w:rsidP="005C6F37">
            <w:pPr>
              <w:autoSpaceDE w:val="0"/>
              <w:autoSpaceDN w:val="0"/>
              <w:adjustRightInd w:val="0"/>
              <w:rPr>
                <w:rFonts w:cstheme="minorHAnsi"/>
                <w:bCs/>
              </w:rPr>
            </w:pPr>
            <w:sdt>
              <w:sdtPr>
                <w:rPr>
                  <w:rFonts w:cstheme="minorHAnsi"/>
                  <w:bCs/>
                  <w:color w:val="0000FF"/>
                </w:rPr>
                <w:id w:val="1316375390"/>
                <w14:checkbox>
                  <w14:checked w14:val="1"/>
                  <w14:checkedState w14:val="2612" w14:font="MS Gothic"/>
                  <w14:uncheckedState w14:val="2610" w14:font="MS Gothic"/>
                </w14:checkbox>
              </w:sdtPr>
              <w:sdtEndPr/>
              <w:sdtContent>
                <w:r w:rsidR="005C6F37">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text/>
              </w:sdtPr>
              <w:sdtEndPr>
                <w:rPr>
                  <w:rStyle w:val="DefaultParagraphFont"/>
                  <w:rFonts w:cstheme="minorHAnsi"/>
                  <w:bCs/>
                  <w:color w:val="auto"/>
                </w:rPr>
              </w:sdtEndPr>
              <w:sdtContent>
                <w:r w:rsidR="001E5979">
                  <w:rPr>
                    <w:rStyle w:val="Style1"/>
                  </w:rPr>
                  <w:t>eligibility data from Medicaid Person Summary file</w:t>
                </w:r>
              </w:sdtContent>
            </w:sdt>
          </w:p>
        </w:tc>
        <w:tc>
          <w:tcPr>
            <w:tcW w:w="4847" w:type="dxa"/>
          </w:tcPr>
          <w:p w14:paraId="0CABCFAB" w14:textId="22F34608" w:rsidR="00A01494" w:rsidRPr="000F1B7A" w:rsidRDefault="00F8590E" w:rsidP="005C6F37">
            <w:pPr>
              <w:autoSpaceDE w:val="0"/>
              <w:autoSpaceDN w:val="0"/>
              <w:adjustRightInd w:val="0"/>
              <w:rPr>
                <w:rFonts w:cstheme="minorHAnsi"/>
                <w:bCs/>
              </w:rPr>
            </w:pPr>
            <w:sdt>
              <w:sdtPr>
                <w:rPr>
                  <w:rFonts w:cstheme="minorHAnsi"/>
                  <w:bCs/>
                  <w:color w:val="0000FF"/>
                </w:rPr>
                <w:id w:val="1689098749"/>
                <w14:checkbox>
                  <w14:checked w14:val="1"/>
                  <w14:checkedState w14:val="2612" w14:font="MS Gothic"/>
                  <w14:uncheckedState w14:val="2610" w14:font="MS Gothic"/>
                </w14:checkbox>
              </w:sdtPr>
              <w:sdtEndPr/>
              <w:sdtContent>
                <w:r w:rsidR="005C6F37">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text/>
              </w:sdtPr>
              <w:sdtEndPr>
                <w:rPr>
                  <w:rStyle w:val="DefaultParagraphFont"/>
                  <w:rFonts w:cstheme="minorHAnsi"/>
                  <w:bCs/>
                  <w:color w:val="auto"/>
                </w:rPr>
              </w:sdtEndPr>
              <w:sdtContent>
                <w:r w:rsidR="001E5979">
                  <w:rPr>
                    <w:rStyle w:val="Style1"/>
                  </w:rPr>
                  <w:t>eligibility data from Medicaid Person Summary file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39163CE7" w14:textId="77777777" w:rsidR="000C5B89" w:rsidRPr="001C0BEA" w:rsidRDefault="000C5B89" w:rsidP="000C5B89">
      <w:pPr>
        <w:spacing w:before="240" w:after="240" w:line="240" w:lineRule="auto"/>
        <w:outlineLvl w:val="3"/>
        <w:rPr>
          <w:rFonts w:eastAsia="Calibri" w:cs="Times New Roman"/>
        </w:rPr>
      </w:pPr>
      <w:r w:rsidRPr="001C0BEA">
        <w:rPr>
          <w:rFonts w:eastAsia="Calibri" w:cs="Times New Roman"/>
          <w:bCs/>
        </w:rPr>
        <w:t xml:space="preserve">Medicaid </w:t>
      </w:r>
      <w:r w:rsidRPr="001C0BEA">
        <w:rPr>
          <w:rFonts w:eastAsia="Calibri" w:cs="Times New Roman"/>
        </w:rPr>
        <w:t xml:space="preserve">Analytic eXtract (MAX) 2013 and 2014 eligible (EL), inpatient (IP), other services (OT), long-term care (LT) and drug (RX) files. The other services file contains facility and individual provider services data. Most notably, it may contain both residential and other stayover service claims data as claims are assigned to MAX claims file types based upon the category of service provided. The inpatient file only contains inpatient hospital, sterilization, abortion and religious non-medical health care institution claims. </w:t>
      </w:r>
    </w:p>
    <w:p w14:paraId="252B4901" w14:textId="77777777" w:rsidR="000C5B89" w:rsidRPr="001C0BEA" w:rsidRDefault="000C5B89" w:rsidP="000C5B89">
      <w:pPr>
        <w:spacing w:after="240" w:line="240" w:lineRule="auto"/>
        <w:rPr>
          <w:rFonts w:eastAsia="Times New Roman" w:cs="Times New Roman"/>
          <w:b/>
        </w:rPr>
      </w:pPr>
      <w:r w:rsidRPr="001C0BEA">
        <w:rPr>
          <w:rFonts w:eastAsia="Times New Roman" w:cs="Times New Roman"/>
        </w:rPr>
        <w:t xml:space="preserve">We used the following MAX Medicaid files to identify </w:t>
      </w:r>
      <w:r w:rsidRPr="001C0BEA">
        <w:rPr>
          <w:rFonts w:eastAsia="Calibri" w:cs="Times New Roman"/>
        </w:rPr>
        <w:t>adult Medicaid beneficiaries with discharges from detox</w:t>
      </w:r>
      <w:r w:rsidRPr="001C0BEA">
        <w:rPr>
          <w:rFonts w:eastAsia="Times New Roman" w:cs="Times New Roman"/>
        </w:rPr>
        <w:t xml:space="preserve"> (denominator) and the qualifying </w:t>
      </w:r>
      <w:r w:rsidRPr="001C0BEA">
        <w:rPr>
          <w:rFonts w:eastAsia="Calibri" w:cs="Times New Roman"/>
        </w:rPr>
        <w:t>substance use treatment services and pharmacotherapy (numerator):</w:t>
      </w:r>
    </w:p>
    <w:p w14:paraId="089C7219" w14:textId="77777777" w:rsidR="000C5B89" w:rsidRPr="001C0BEA" w:rsidRDefault="000C5B89" w:rsidP="000C5B89">
      <w:pPr>
        <w:spacing w:after="120" w:line="240" w:lineRule="auto"/>
        <w:rPr>
          <w:rFonts w:eastAsia="Times New Roman" w:cs="Times New Roman"/>
        </w:rPr>
      </w:pPr>
      <w:r w:rsidRPr="001C0BEA">
        <w:rPr>
          <w:rFonts w:eastAsia="Times New Roman" w:cs="Times New Roman"/>
        </w:rPr>
        <w:t>Person Summary (PS): Person-level file, including Medicaid eligibility and demographic information</w:t>
      </w:r>
    </w:p>
    <w:p w14:paraId="74D1EE8A" w14:textId="77777777" w:rsidR="000C5B89" w:rsidRPr="001C0BEA" w:rsidRDefault="000C5B89" w:rsidP="000C5B89">
      <w:pPr>
        <w:spacing w:after="120" w:line="240" w:lineRule="auto"/>
        <w:rPr>
          <w:rFonts w:eastAsia="Times New Roman" w:cs="Times New Roman"/>
        </w:rPr>
      </w:pPr>
      <w:r w:rsidRPr="001C0BEA">
        <w:rPr>
          <w:rFonts w:eastAsia="Times New Roman" w:cs="Times New Roman"/>
        </w:rPr>
        <w:t>Inpatient (IP): Claims-level file, including information on inpatient hospital stays</w:t>
      </w:r>
    </w:p>
    <w:p w14:paraId="34B90C95" w14:textId="77777777" w:rsidR="000C5B89" w:rsidRPr="001C0BEA" w:rsidRDefault="000C5B89" w:rsidP="000C5B89">
      <w:pPr>
        <w:spacing w:after="120" w:line="240" w:lineRule="auto"/>
        <w:rPr>
          <w:rFonts w:eastAsia="Times New Roman" w:cs="Times New Roman"/>
        </w:rPr>
      </w:pPr>
      <w:r w:rsidRPr="001C0BEA">
        <w:rPr>
          <w:rFonts w:eastAsia="Times New Roman" w:cs="Times New Roman"/>
        </w:rPr>
        <w:t>Long-Term Care (LT): Claims-level file, including information on long-term care institutional stays (nursing facilities, intermediate care facilities for individuals with intellectual disabilities, psychiatric hospitals, etc.)</w:t>
      </w:r>
    </w:p>
    <w:p w14:paraId="3A249210" w14:textId="77777777" w:rsidR="000C5B89" w:rsidRPr="001C0BEA" w:rsidRDefault="000C5B89" w:rsidP="000C5B89">
      <w:pPr>
        <w:spacing w:after="120" w:line="240" w:lineRule="auto"/>
        <w:rPr>
          <w:rFonts w:eastAsia="Times New Roman" w:cs="Times New Roman"/>
        </w:rPr>
      </w:pPr>
      <w:r w:rsidRPr="001C0BEA">
        <w:rPr>
          <w:rFonts w:eastAsia="Times New Roman" w:cs="Times New Roman"/>
        </w:rPr>
        <w:t>Other Therapy (OT): Claims-level file, including information on use of “other” services, such as home- and community-based service use</w:t>
      </w:r>
    </w:p>
    <w:p w14:paraId="280432CD" w14:textId="77777777" w:rsidR="000C5B89" w:rsidRPr="001C0BEA" w:rsidRDefault="000C5B89" w:rsidP="000C5B89">
      <w:pPr>
        <w:spacing w:after="240" w:line="240" w:lineRule="auto"/>
        <w:rPr>
          <w:rFonts w:eastAsia="Times New Roman" w:cs="Times New Roman"/>
        </w:rPr>
      </w:pPr>
      <w:r w:rsidRPr="001C0BEA">
        <w:rPr>
          <w:rFonts w:eastAsia="Times New Roman" w:cs="Times New Roman"/>
        </w:rPr>
        <w:lastRenderedPageBreak/>
        <w:t>Prescription Drug (RX): Information on drugs and other services provided by a pharmacy</w:t>
      </w:r>
    </w:p>
    <w:p w14:paraId="0CABCFB0" w14:textId="56356FCC" w:rsidR="0004593A" w:rsidRPr="001C0BEA"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1C0BEA">
        <w:rPr>
          <w:rFonts w:cstheme="minorHAnsi"/>
        </w:rPr>
        <w:t>?</w:t>
      </w:r>
      <w:r w:rsidR="00080CF7" w:rsidRPr="001C0BEA">
        <w:rPr>
          <w:rFonts w:cstheme="minorHAnsi"/>
        </w:rPr>
        <w:t xml:space="preserve"> </w:t>
      </w:r>
      <w:r w:rsidR="000574AB" w:rsidRPr="001C0BEA">
        <w:rPr>
          <w:rFonts w:cstheme="minorHAnsi"/>
        </w:rPr>
        <w:t xml:space="preserve"> </w:t>
      </w:r>
      <w:sdt>
        <w:sdtPr>
          <w:rPr>
            <w:rFonts w:ascii="Calibri" w:eastAsia="Times New Roman" w:hAnsi="Calibri" w:cs="Times New Roman"/>
          </w:rPr>
          <w:id w:val="950514773"/>
          <w:text/>
        </w:sdtPr>
        <w:sdtEndPr/>
        <w:sdtContent>
          <w:r w:rsidR="000C5B89" w:rsidRPr="001C0BEA">
            <w:rPr>
              <w:rFonts w:ascii="Calibri" w:eastAsia="Times New Roman" w:hAnsi="Calibri" w:cs="Times New Roman"/>
            </w:rPr>
            <w:t>January-December 2014 for all states, except 2013 for Texas and Washington State.</w:t>
          </w:r>
        </w:sdtContent>
      </w:sdt>
    </w:p>
    <w:p w14:paraId="0CABCFB1" w14:textId="77777777" w:rsidR="000574AB" w:rsidRDefault="000574AB"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77777777" w:rsidR="000414E8" w:rsidRPr="00A01494" w:rsidRDefault="00F8590E"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77777777" w:rsidR="000414E8" w:rsidRPr="00A01494" w:rsidRDefault="00F8590E"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77777777" w:rsidR="000414E8" w:rsidRPr="00A01494" w:rsidRDefault="00F8590E"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77777777" w:rsidR="000414E8" w:rsidRPr="00A01494" w:rsidRDefault="00F8590E"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77777777" w:rsidR="000414E8" w:rsidRPr="00A01494" w:rsidRDefault="00F8590E"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77777777" w:rsidR="000414E8" w:rsidRPr="00A01494" w:rsidRDefault="00F8590E"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F8590E"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F8590E"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350E3C0" w:rsidR="000414E8" w:rsidRPr="00A01494" w:rsidRDefault="00F8590E" w:rsidP="00D61410">
            <w:pPr>
              <w:autoSpaceDE w:val="0"/>
              <w:autoSpaceDN w:val="0"/>
              <w:adjustRightInd w:val="0"/>
              <w:rPr>
                <w:rFonts w:cstheme="minorHAnsi"/>
                <w:bCs/>
              </w:rPr>
            </w:pPr>
            <w:sdt>
              <w:sdtPr>
                <w:rPr>
                  <w:rFonts w:cstheme="minorHAnsi"/>
                  <w:bCs/>
                  <w:color w:val="0000FF"/>
                </w:rPr>
                <w:id w:val="-1138024150"/>
                <w14:checkbox>
                  <w14:checked w14:val="1"/>
                  <w14:checkedState w14:val="2612" w14:font="MS Gothic"/>
                  <w14:uncheckedState w14:val="2610" w14:font="MS Gothic"/>
                </w14:checkbox>
              </w:sdtPr>
              <w:sdtEndPr/>
              <w:sdtContent>
                <w:r w:rsidR="000C5B89">
                  <w:rPr>
                    <w:rFonts w:ascii="MS Gothic" w:eastAsia="MS Gothic" w:hAnsi="MS Gothic" w:cstheme="minorHAnsi" w:hint="eastAsia"/>
                    <w:bCs/>
                    <w:color w:val="0000FF"/>
                  </w:rPr>
                  <w:t>☒</w:t>
                </w:r>
              </w:sdtContent>
            </w:sdt>
            <w:r w:rsidR="000414E8">
              <w:rPr>
                <w:rFonts w:cstheme="minorHAnsi"/>
                <w:bCs/>
              </w:rPr>
              <w:t xml:space="preserve"> </w:t>
            </w:r>
            <w:r w:rsidR="000414E8" w:rsidRPr="00A01494">
              <w:rPr>
                <w:rFonts w:cstheme="minorHAnsi"/>
                <w:bCs/>
              </w:rPr>
              <w:t>other</w:t>
            </w:r>
            <w:r w:rsidR="000414E8" w:rsidRPr="001B3FDD">
              <w:rPr>
                <w:rFonts w:cstheme="minorHAnsi"/>
                <w:bCs/>
              </w:rPr>
              <w:t xml:space="preserve">:  </w:t>
            </w:r>
            <w:sdt>
              <w:sdtPr>
                <w:rPr>
                  <w:rFonts w:cs="Calibri"/>
                  <w:bCs/>
                </w:rPr>
                <w:id w:val="1923679898"/>
                <w:text/>
              </w:sdtPr>
              <w:sdtEndPr/>
              <w:sdtContent>
                <w:r w:rsidR="000C5B89" w:rsidRPr="001B3FDD">
                  <w:rPr>
                    <w:rFonts w:cs="Calibri"/>
                    <w:bCs/>
                  </w:rPr>
                  <w:t>state level</w:t>
                </w:r>
              </w:sdtContent>
            </w:sdt>
          </w:p>
        </w:tc>
        <w:tc>
          <w:tcPr>
            <w:tcW w:w="5028" w:type="dxa"/>
          </w:tcPr>
          <w:p w14:paraId="0CABCFC4" w14:textId="3A123B93" w:rsidR="000414E8" w:rsidRPr="00A01494" w:rsidRDefault="00F8590E" w:rsidP="00D61410">
            <w:pPr>
              <w:autoSpaceDE w:val="0"/>
              <w:autoSpaceDN w:val="0"/>
              <w:adjustRightInd w:val="0"/>
              <w:rPr>
                <w:rFonts w:cstheme="minorHAnsi"/>
                <w:bCs/>
              </w:rPr>
            </w:pPr>
            <w:sdt>
              <w:sdtPr>
                <w:rPr>
                  <w:rFonts w:cstheme="minorHAnsi"/>
                  <w:bCs/>
                  <w:color w:val="0000FF"/>
                </w:rPr>
                <w:id w:val="-417333514"/>
                <w14:checkbox>
                  <w14:checked w14:val="1"/>
                  <w14:checkedState w14:val="2612" w14:font="MS Gothic"/>
                  <w14:uncheckedState w14:val="2610" w14:font="MS Gothic"/>
                </w14:checkbox>
              </w:sdtPr>
              <w:sdtEndPr/>
              <w:sdtContent>
                <w:r w:rsidR="000C5B89">
                  <w:rPr>
                    <w:rFonts w:ascii="MS Gothic" w:eastAsia="MS Gothic" w:hAnsi="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Fonts w:cs="Calibri"/>
                  <w:bCs/>
                </w:rPr>
                <w:id w:val="2034217519"/>
                <w:text/>
              </w:sdtPr>
              <w:sdtEndPr/>
              <w:sdtContent>
                <w:r w:rsidR="000C5B89" w:rsidRPr="001B3FDD">
                  <w:rPr>
                    <w:rFonts w:cs="Calibri"/>
                    <w:bCs/>
                  </w:rPr>
                  <w:t>state level</w:t>
                </w:r>
              </w:sdtContent>
            </w:sdt>
          </w:p>
        </w:tc>
      </w:tr>
    </w:tbl>
    <w:p w14:paraId="5E42C33F" w14:textId="46B0B761" w:rsidR="000C5B89" w:rsidRPr="001C0BEA" w:rsidRDefault="000C5B89" w:rsidP="000C5B89">
      <w:pPr>
        <w:spacing w:before="240" w:after="240" w:line="240" w:lineRule="auto"/>
        <w:rPr>
          <w:rFonts w:ascii="Calibri" w:eastAsia="Times New Roman" w:hAnsi="Calibri" w:cs="Times New Roman"/>
        </w:rPr>
      </w:pPr>
      <w:r w:rsidRPr="001C0BEA">
        <w:rPr>
          <w:rFonts w:ascii="Calibri" w:eastAsia="Times New Roman" w:hAnsi="Calibri" w:cs="Times New Roman"/>
        </w:rPr>
        <w:t>We calculated state specific SUD-5 measure variance (“noise”) as a function of the measure rate at the state level</w:t>
      </w:r>
      <w:r w:rsidR="00E15329" w:rsidRPr="001C0BEA">
        <w:rPr>
          <w:rFonts w:ascii="Calibri" w:eastAsia="Times New Roman" w:hAnsi="Calibri" w:cs="Times New Roman"/>
        </w:rPr>
        <w:t xml:space="preserve"> for Medicaid beneficiaries within each state</w:t>
      </w:r>
      <w:r w:rsidRPr="001C0BEA">
        <w:rPr>
          <w:rFonts w:ascii="Calibri" w:eastAsia="Times New Roman" w:hAnsi="Calibri" w:cs="Times New Roman"/>
        </w:rPr>
        <w:t>.</w:t>
      </w:r>
    </w:p>
    <w:p w14:paraId="42492BC4" w14:textId="77777777" w:rsidR="000C5B89" w:rsidRPr="001C0BEA" w:rsidRDefault="000C5B89" w:rsidP="000C5B89">
      <w:pPr>
        <w:spacing w:before="240" w:after="240" w:line="240" w:lineRule="auto"/>
        <w:rPr>
          <w:rFonts w:ascii="Calibri" w:eastAsia="Times New Roman" w:hAnsi="Calibri" w:cs="Times New Roman"/>
        </w:rPr>
      </w:pPr>
      <w:r w:rsidRPr="001C0BEA">
        <w:rPr>
          <w:rFonts w:ascii="Calibri" w:eastAsia="Times New Roman" w:hAnsi="Calibri" w:cs="Times New Roman"/>
        </w:rPr>
        <w:t>We assessed the temporal consistency (also referred to as temporal stability) of the SUD-5 measure by examining the strength of association between measure results in four quarters of the 2014 (or 2013 for Texas and Washington) measurement year for the entire sample.</w:t>
      </w:r>
    </w:p>
    <w:p w14:paraId="0CABCFC7" w14:textId="2D4B1C8D"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3FB003D5" w14:textId="77777777" w:rsidR="000C5B89" w:rsidRPr="001C0BEA" w:rsidRDefault="000C5B89" w:rsidP="000C5B89">
      <w:pPr>
        <w:spacing w:before="240" w:after="240" w:line="240" w:lineRule="auto"/>
        <w:rPr>
          <w:rFonts w:ascii="Calibri" w:eastAsia="Times New Roman" w:hAnsi="Calibri" w:cs="Times New Roman"/>
        </w:rPr>
      </w:pPr>
      <w:r w:rsidRPr="001C0BEA">
        <w:rPr>
          <w:rFonts w:ascii="Calibri" w:eastAsia="Times New Roman" w:hAnsi="Calibri" w:cs="Times New Roman"/>
        </w:rPr>
        <w:t xml:space="preserve">We included 14 states in measure testing: Connecticut, Georgia, Iowa, Michigan, Missouri, Mississippi, New Jersey, New York, Pennsylvania, Tennessee, Texas, Vermont, Washington, and West Virginia. </w:t>
      </w:r>
    </w:p>
    <w:p w14:paraId="25D55D6B" w14:textId="77777777" w:rsidR="000C5B89" w:rsidRDefault="002B5016" w:rsidP="000C5B89">
      <w:pPr>
        <w:spacing w:before="240" w:after="24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26C1EB02" w14:textId="77777777" w:rsidR="00A556BF" w:rsidRPr="001C0BEA" w:rsidRDefault="000C5B89" w:rsidP="000C5B89">
      <w:pPr>
        <w:spacing w:before="240" w:after="240" w:line="240" w:lineRule="auto"/>
        <w:rPr>
          <w:rFonts w:ascii="Calibri" w:eastAsia="Times New Roman" w:hAnsi="Calibri" w:cs="Times New Roman"/>
        </w:rPr>
      </w:pPr>
      <w:r w:rsidRPr="001C0BEA">
        <w:rPr>
          <w:rFonts w:ascii="Calibri" w:eastAsia="Times New Roman" w:hAnsi="Calibri" w:cs="Times New Roman"/>
        </w:rPr>
        <w:t xml:space="preserve">Included in the testing and analyses were 47, 313 beneficiaries with at least one detoxification episode during the year. Table </w:t>
      </w:r>
      <w:r w:rsidR="000A6B98" w:rsidRPr="001C0BEA">
        <w:rPr>
          <w:rFonts w:ascii="Calibri" w:eastAsia="Times New Roman" w:hAnsi="Calibri" w:cs="Times New Roman"/>
        </w:rPr>
        <w:t>1</w:t>
      </w:r>
      <w:r w:rsidRPr="001C0BEA">
        <w:rPr>
          <w:rFonts w:ascii="Calibri" w:eastAsia="Times New Roman" w:hAnsi="Calibri" w:cs="Times New Roman"/>
        </w:rPr>
        <w:t xml:space="preserve"> shows the number and percent distribution by Medicaid beneficiary category, age, gender, and race/ethnicity by state.</w:t>
      </w:r>
    </w:p>
    <w:p w14:paraId="1842CB03" w14:textId="77777777" w:rsidR="00A556BF" w:rsidRDefault="00A556BF">
      <w:pPr>
        <w:rPr>
          <w:rFonts w:ascii="Arial Black" w:eastAsia="Times New Roman" w:hAnsi="Arial Black" w:cs="Times New Roman"/>
          <w:color w:val="548DD4" w:themeColor="text2" w:themeTint="99"/>
          <w:szCs w:val="20"/>
        </w:rPr>
        <w:sectPr w:rsidR="00A556BF" w:rsidSect="00A556BF">
          <w:headerReference w:type="default" r:id="rId13"/>
          <w:footerReference w:type="default" r:id="rId14"/>
          <w:pgSz w:w="12240" w:h="15840"/>
          <w:pgMar w:top="1440" w:right="1440" w:bottom="1440" w:left="1440" w:header="720" w:footer="720" w:gutter="0"/>
          <w:cols w:space="720"/>
          <w:docGrid w:linePitch="360"/>
        </w:sectPr>
      </w:pPr>
    </w:p>
    <w:p w14:paraId="7835DCB1" w14:textId="304AEC35" w:rsidR="000C5B89" w:rsidRPr="00E53B84" w:rsidRDefault="000C5B89" w:rsidP="000C5B89">
      <w:pPr>
        <w:keepNext/>
        <w:spacing w:after="60" w:line="240" w:lineRule="auto"/>
        <w:rPr>
          <w:rFonts w:ascii="Arial Black" w:eastAsia="Times New Roman" w:hAnsi="Arial Black" w:cs="Times New Roman"/>
          <w:szCs w:val="20"/>
        </w:rPr>
      </w:pPr>
      <w:r w:rsidRPr="00E53B84">
        <w:rPr>
          <w:rFonts w:ascii="Arial Black" w:eastAsia="Times New Roman" w:hAnsi="Arial Black" w:cs="Times New Roman"/>
          <w:szCs w:val="20"/>
        </w:rPr>
        <w:lastRenderedPageBreak/>
        <w:t xml:space="preserve">Table </w:t>
      </w:r>
      <w:r w:rsidR="000A6B98" w:rsidRPr="00E53B84">
        <w:rPr>
          <w:rFonts w:ascii="Arial Black" w:eastAsia="Times New Roman" w:hAnsi="Arial Black" w:cs="Times New Roman"/>
          <w:szCs w:val="20"/>
        </w:rPr>
        <w:t>1</w:t>
      </w:r>
      <w:r w:rsidRPr="00E53B84">
        <w:rPr>
          <w:rFonts w:ascii="Arial Black" w:eastAsia="Times New Roman" w:hAnsi="Arial Black" w:cs="Times New Roman"/>
          <w:szCs w:val="20"/>
        </w:rPr>
        <w:t xml:space="preserve"> Testing population characteristics: Medicaid beneficiary category, age, gender, and race/ethnicity by states</w:t>
      </w:r>
    </w:p>
    <w:tbl>
      <w:tblPr>
        <w:tblW w:w="5071" w:type="pct"/>
        <w:tblLayout w:type="fixed"/>
        <w:tblLook w:val="04A0" w:firstRow="1" w:lastRow="0" w:firstColumn="1" w:lastColumn="0" w:noHBand="0" w:noVBand="1"/>
      </w:tblPr>
      <w:tblGrid>
        <w:gridCol w:w="2208"/>
        <w:gridCol w:w="765"/>
        <w:gridCol w:w="670"/>
        <w:gridCol w:w="668"/>
        <w:gridCol w:w="668"/>
        <w:gridCol w:w="670"/>
        <w:gridCol w:w="670"/>
        <w:gridCol w:w="657"/>
        <w:gridCol w:w="670"/>
        <w:gridCol w:w="670"/>
        <w:gridCol w:w="670"/>
        <w:gridCol w:w="657"/>
        <w:gridCol w:w="670"/>
        <w:gridCol w:w="678"/>
        <w:gridCol w:w="649"/>
        <w:gridCol w:w="802"/>
        <w:gridCol w:w="699"/>
      </w:tblGrid>
      <w:tr w:rsidR="000C5B89" w:rsidRPr="00DB20F3" w14:paraId="55638A61" w14:textId="77777777" w:rsidTr="00C5683A">
        <w:trPr>
          <w:trHeight w:val="220"/>
          <w:tblHeader/>
        </w:trPr>
        <w:tc>
          <w:tcPr>
            <w:tcW w:w="840" w:type="pct"/>
            <w:vMerge w:val="restart"/>
            <w:tcBorders>
              <w:top w:val="nil"/>
              <w:left w:val="nil"/>
              <w:bottom w:val="nil"/>
              <w:right w:val="single" w:sz="2" w:space="0" w:color="FFFFFF" w:themeColor="background1"/>
            </w:tcBorders>
            <w:shd w:val="clear" w:color="auto" w:fill="6C6F70"/>
            <w:vAlign w:val="bottom"/>
            <w:hideMark/>
          </w:tcPr>
          <w:p w14:paraId="45605A60" w14:textId="77777777" w:rsidR="000C5B89" w:rsidRPr="00DB20F3" w:rsidRDefault="000C5B89" w:rsidP="000C5B89">
            <w:pPr>
              <w:spacing w:before="120" w:after="60" w:line="240" w:lineRule="auto"/>
              <w:rPr>
                <w:rFonts w:ascii="Arial Narrow" w:eastAsia="Times New Roman" w:hAnsi="Arial Narrow" w:cs="Times New Roman"/>
                <w:b/>
                <w:bCs/>
                <w:sz w:val="20"/>
                <w:szCs w:val="20"/>
              </w:rPr>
            </w:pPr>
            <w:r w:rsidRPr="00DB20F3">
              <w:rPr>
                <w:rFonts w:ascii="Arial Narrow" w:eastAsia="Times New Roman" w:hAnsi="Arial Narrow" w:cs="Times New Roman"/>
                <w:b/>
                <w:bCs/>
                <w:sz w:val="20"/>
                <w:szCs w:val="20"/>
              </w:rPr>
              <w:t>Beneficiary Characteristics</w:t>
            </w:r>
          </w:p>
        </w:tc>
        <w:tc>
          <w:tcPr>
            <w:tcW w:w="546"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6C6F70"/>
            <w:vAlign w:val="center"/>
            <w:hideMark/>
          </w:tcPr>
          <w:p w14:paraId="1C77FA41" w14:textId="77777777" w:rsidR="000C5B89" w:rsidRPr="00DB20F3" w:rsidRDefault="000C5B89" w:rsidP="000C5B89">
            <w:pPr>
              <w:spacing w:before="120" w:after="60" w:line="240" w:lineRule="auto"/>
              <w:jc w:val="center"/>
              <w:rPr>
                <w:rFonts w:ascii="Arial Narrow" w:eastAsia="Times New Roman" w:hAnsi="Arial Narrow" w:cs="Times New Roman"/>
                <w:b/>
                <w:bCs/>
                <w:sz w:val="20"/>
                <w:szCs w:val="20"/>
              </w:rPr>
            </w:pPr>
            <w:r w:rsidRPr="00DB20F3">
              <w:rPr>
                <w:rFonts w:ascii="Arial Narrow" w:eastAsia="Times New Roman" w:hAnsi="Arial Narrow" w:cs="Times New Roman"/>
                <w:b/>
                <w:bCs/>
                <w:sz w:val="20"/>
                <w:szCs w:val="20"/>
              </w:rPr>
              <w:t>Total</w:t>
            </w:r>
          </w:p>
        </w:tc>
        <w:tc>
          <w:tcPr>
            <w:tcW w:w="508"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6C6F70"/>
            <w:vAlign w:val="center"/>
            <w:hideMark/>
          </w:tcPr>
          <w:p w14:paraId="41C8603D" w14:textId="77777777" w:rsidR="000C5B89" w:rsidRPr="00DB20F3" w:rsidRDefault="000C5B89" w:rsidP="000C5B89">
            <w:pPr>
              <w:spacing w:before="120" w:after="60" w:line="240" w:lineRule="auto"/>
              <w:jc w:val="center"/>
              <w:rPr>
                <w:rFonts w:ascii="Arial Narrow" w:eastAsia="Times New Roman" w:hAnsi="Arial Narrow" w:cs="Times New Roman"/>
                <w:b/>
                <w:bCs/>
                <w:sz w:val="20"/>
                <w:szCs w:val="20"/>
              </w:rPr>
            </w:pPr>
            <w:r w:rsidRPr="00DB20F3">
              <w:rPr>
                <w:rFonts w:ascii="Arial Narrow" w:eastAsia="Times New Roman" w:hAnsi="Arial Narrow" w:cs="Times New Roman"/>
                <w:b/>
                <w:bCs/>
                <w:sz w:val="20"/>
                <w:szCs w:val="20"/>
              </w:rPr>
              <w:t>Connecticut</w:t>
            </w:r>
          </w:p>
        </w:tc>
        <w:tc>
          <w:tcPr>
            <w:tcW w:w="509"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6C6F70"/>
            <w:vAlign w:val="center"/>
            <w:hideMark/>
          </w:tcPr>
          <w:p w14:paraId="3F20C8B8" w14:textId="77777777" w:rsidR="000C5B89" w:rsidRPr="00DB20F3" w:rsidRDefault="000C5B89" w:rsidP="000C5B89">
            <w:pPr>
              <w:spacing w:before="120" w:after="60" w:line="240" w:lineRule="auto"/>
              <w:jc w:val="center"/>
              <w:rPr>
                <w:rFonts w:ascii="Arial Narrow" w:eastAsia="Times New Roman" w:hAnsi="Arial Narrow" w:cs="Times New Roman"/>
                <w:b/>
                <w:bCs/>
                <w:sz w:val="20"/>
                <w:szCs w:val="20"/>
              </w:rPr>
            </w:pPr>
            <w:r w:rsidRPr="00DB20F3">
              <w:rPr>
                <w:rFonts w:ascii="Arial Narrow" w:eastAsia="Times New Roman" w:hAnsi="Arial Narrow" w:cs="Times New Roman"/>
                <w:b/>
                <w:bCs/>
                <w:sz w:val="20"/>
                <w:szCs w:val="20"/>
              </w:rPr>
              <w:t>Georgia</w:t>
            </w:r>
          </w:p>
        </w:tc>
        <w:tc>
          <w:tcPr>
            <w:tcW w:w="504"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6C6F70"/>
            <w:vAlign w:val="center"/>
            <w:hideMark/>
          </w:tcPr>
          <w:p w14:paraId="67C11C66" w14:textId="77777777" w:rsidR="000C5B89" w:rsidRPr="00DB20F3" w:rsidRDefault="000C5B89" w:rsidP="000C5B89">
            <w:pPr>
              <w:spacing w:before="120" w:after="60" w:line="240" w:lineRule="auto"/>
              <w:jc w:val="center"/>
              <w:rPr>
                <w:rFonts w:ascii="Arial Narrow" w:eastAsia="Times New Roman" w:hAnsi="Arial Narrow" w:cs="Times New Roman"/>
                <w:b/>
                <w:bCs/>
                <w:sz w:val="20"/>
                <w:szCs w:val="20"/>
              </w:rPr>
            </w:pPr>
            <w:r w:rsidRPr="00DB20F3">
              <w:rPr>
                <w:rFonts w:ascii="Arial Narrow" w:eastAsia="Times New Roman" w:hAnsi="Arial Narrow" w:cs="Times New Roman"/>
                <w:b/>
                <w:bCs/>
                <w:sz w:val="20"/>
                <w:szCs w:val="20"/>
              </w:rPr>
              <w:t>Iowa</w:t>
            </w:r>
          </w:p>
        </w:tc>
        <w:tc>
          <w:tcPr>
            <w:tcW w:w="509"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6C6F70"/>
            <w:vAlign w:val="center"/>
            <w:hideMark/>
          </w:tcPr>
          <w:p w14:paraId="766B61EC" w14:textId="77777777" w:rsidR="000C5B89" w:rsidRPr="00DB20F3" w:rsidRDefault="000C5B89" w:rsidP="000C5B89">
            <w:pPr>
              <w:spacing w:before="120" w:after="60" w:line="240" w:lineRule="auto"/>
              <w:jc w:val="center"/>
              <w:rPr>
                <w:rFonts w:ascii="Arial Narrow" w:eastAsia="Times New Roman" w:hAnsi="Arial Narrow" w:cs="Times New Roman"/>
                <w:b/>
                <w:bCs/>
                <w:sz w:val="20"/>
                <w:szCs w:val="20"/>
              </w:rPr>
            </w:pPr>
            <w:r w:rsidRPr="00DB20F3">
              <w:rPr>
                <w:rFonts w:ascii="Arial Narrow" w:eastAsia="Times New Roman" w:hAnsi="Arial Narrow" w:cs="Times New Roman"/>
                <w:b/>
                <w:bCs/>
                <w:sz w:val="20"/>
                <w:szCs w:val="20"/>
              </w:rPr>
              <w:t>Michigan</w:t>
            </w:r>
          </w:p>
        </w:tc>
        <w:tc>
          <w:tcPr>
            <w:tcW w:w="504"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6C6F70"/>
            <w:vAlign w:val="center"/>
            <w:hideMark/>
          </w:tcPr>
          <w:p w14:paraId="10989805" w14:textId="77777777" w:rsidR="000C5B89" w:rsidRPr="00DB20F3" w:rsidRDefault="000C5B89" w:rsidP="000C5B89">
            <w:pPr>
              <w:spacing w:before="120" w:after="60" w:line="240" w:lineRule="auto"/>
              <w:jc w:val="center"/>
              <w:rPr>
                <w:rFonts w:ascii="Arial Narrow" w:eastAsia="Times New Roman" w:hAnsi="Arial Narrow" w:cs="Times New Roman"/>
                <w:b/>
                <w:bCs/>
                <w:sz w:val="20"/>
                <w:szCs w:val="20"/>
              </w:rPr>
            </w:pPr>
            <w:r w:rsidRPr="00DB20F3">
              <w:rPr>
                <w:rFonts w:ascii="Arial Narrow" w:eastAsia="Times New Roman" w:hAnsi="Arial Narrow" w:cs="Times New Roman"/>
                <w:b/>
                <w:bCs/>
                <w:sz w:val="20"/>
                <w:szCs w:val="20"/>
              </w:rPr>
              <w:t>Missouri</w:t>
            </w:r>
          </w:p>
        </w:tc>
        <w:tc>
          <w:tcPr>
            <w:tcW w:w="505"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6C6F70"/>
            <w:vAlign w:val="center"/>
            <w:hideMark/>
          </w:tcPr>
          <w:p w14:paraId="490C9FE7" w14:textId="77777777" w:rsidR="000C5B89" w:rsidRPr="00DB20F3" w:rsidRDefault="000C5B89" w:rsidP="000C5B89">
            <w:pPr>
              <w:spacing w:before="120" w:after="60" w:line="240" w:lineRule="auto"/>
              <w:jc w:val="center"/>
              <w:rPr>
                <w:rFonts w:ascii="Arial Narrow" w:eastAsia="Times New Roman" w:hAnsi="Arial Narrow" w:cs="Times New Roman"/>
                <w:b/>
                <w:bCs/>
                <w:sz w:val="20"/>
                <w:szCs w:val="20"/>
              </w:rPr>
            </w:pPr>
            <w:r w:rsidRPr="00DB20F3">
              <w:rPr>
                <w:rFonts w:ascii="Arial Narrow" w:eastAsia="Times New Roman" w:hAnsi="Arial Narrow" w:cs="Times New Roman"/>
                <w:b/>
                <w:bCs/>
                <w:sz w:val="20"/>
                <w:szCs w:val="20"/>
              </w:rPr>
              <w:t>Mississippi</w:t>
            </w:r>
          </w:p>
        </w:tc>
        <w:tc>
          <w:tcPr>
            <w:tcW w:w="575"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6C6F70"/>
            <w:vAlign w:val="center"/>
            <w:hideMark/>
          </w:tcPr>
          <w:p w14:paraId="045F4194" w14:textId="77777777" w:rsidR="000C5B89" w:rsidRPr="00DB20F3" w:rsidRDefault="000C5B89" w:rsidP="000C5B89">
            <w:pPr>
              <w:spacing w:before="120" w:after="60" w:line="240" w:lineRule="auto"/>
              <w:jc w:val="center"/>
              <w:rPr>
                <w:rFonts w:ascii="Arial Narrow" w:eastAsia="Times New Roman" w:hAnsi="Arial Narrow" w:cs="Times New Roman"/>
                <w:b/>
                <w:bCs/>
                <w:sz w:val="20"/>
                <w:szCs w:val="20"/>
              </w:rPr>
            </w:pPr>
            <w:r w:rsidRPr="00DB20F3">
              <w:rPr>
                <w:rFonts w:ascii="Arial Narrow" w:eastAsia="Times New Roman" w:hAnsi="Arial Narrow" w:cs="Times New Roman"/>
                <w:b/>
                <w:bCs/>
                <w:sz w:val="20"/>
                <w:szCs w:val="20"/>
              </w:rPr>
              <w:t>New Jersey</w:t>
            </w:r>
          </w:p>
        </w:tc>
      </w:tr>
      <w:tr w:rsidR="00A556BF" w:rsidRPr="00DB20F3" w14:paraId="4AC766CB" w14:textId="77777777" w:rsidTr="00C5683A">
        <w:trPr>
          <w:trHeight w:val="2304"/>
        </w:trPr>
        <w:tc>
          <w:tcPr>
            <w:tcW w:w="840" w:type="pct"/>
            <w:vMerge/>
            <w:tcBorders>
              <w:top w:val="nil"/>
              <w:left w:val="nil"/>
              <w:bottom w:val="single" w:sz="2" w:space="0" w:color="FFFFFF" w:themeColor="background1"/>
              <w:right w:val="single" w:sz="2" w:space="0" w:color="FFFFFF" w:themeColor="background1"/>
            </w:tcBorders>
            <w:shd w:val="clear" w:color="auto" w:fill="6C6F70"/>
            <w:vAlign w:val="center"/>
            <w:hideMark/>
          </w:tcPr>
          <w:p w14:paraId="66C08D3E" w14:textId="77777777" w:rsidR="000C5B89" w:rsidRPr="00DB20F3" w:rsidRDefault="000C5B89" w:rsidP="000C5B89">
            <w:pPr>
              <w:spacing w:before="120" w:after="60" w:line="240" w:lineRule="auto"/>
              <w:rPr>
                <w:rFonts w:ascii="Arial Narrow" w:eastAsia="Times New Roman" w:hAnsi="Arial Narrow" w:cs="Times New Roman"/>
                <w:b/>
                <w:bCs/>
                <w:sz w:val="20"/>
                <w:szCs w:val="20"/>
              </w:rPr>
            </w:pPr>
          </w:p>
        </w:tc>
        <w:tc>
          <w:tcPr>
            <w:tcW w:w="291"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6C6F70"/>
            <w:textDirection w:val="btLr"/>
            <w:vAlign w:val="center"/>
            <w:hideMark/>
          </w:tcPr>
          <w:p w14:paraId="03F773D8" w14:textId="77777777" w:rsidR="000C5B89" w:rsidRPr="00DB20F3" w:rsidRDefault="000C5B89" w:rsidP="000C5B89">
            <w:pPr>
              <w:spacing w:before="120" w:after="60" w:line="240" w:lineRule="auto"/>
              <w:rPr>
                <w:rFonts w:ascii="Arial Narrow" w:eastAsia="Times New Roman" w:hAnsi="Arial Narrow" w:cs="Times New Roman"/>
                <w:b/>
                <w:bCs/>
                <w:sz w:val="20"/>
                <w:szCs w:val="20"/>
              </w:rPr>
            </w:pPr>
            <w:r w:rsidRPr="00DB20F3">
              <w:rPr>
                <w:rFonts w:ascii="Arial Narrow" w:eastAsia="Times New Roman" w:hAnsi="Arial Narrow" w:cs="Times New Roman"/>
                <w:b/>
                <w:bCs/>
                <w:sz w:val="20"/>
                <w:szCs w:val="20"/>
              </w:rPr>
              <w:t>Number of Benes with at least one Detoxification Episode</w:t>
            </w:r>
          </w:p>
        </w:tc>
        <w:tc>
          <w:tcPr>
            <w:tcW w:w="254"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6C6F70"/>
            <w:textDirection w:val="btLr"/>
            <w:vAlign w:val="center"/>
            <w:hideMark/>
          </w:tcPr>
          <w:p w14:paraId="4723E3A9" w14:textId="7DC1316E" w:rsidR="000C5B89" w:rsidRPr="00DB20F3" w:rsidRDefault="000C5B89" w:rsidP="000C5B89">
            <w:pPr>
              <w:spacing w:before="120" w:after="60" w:line="240" w:lineRule="auto"/>
              <w:rPr>
                <w:rFonts w:ascii="Arial Narrow" w:eastAsia="Times New Roman" w:hAnsi="Arial Narrow" w:cs="Times New Roman"/>
                <w:b/>
                <w:bCs/>
                <w:sz w:val="20"/>
                <w:szCs w:val="20"/>
              </w:rPr>
            </w:pPr>
            <w:r w:rsidRPr="00DB20F3">
              <w:rPr>
                <w:rFonts w:ascii="Arial Narrow" w:eastAsia="Times New Roman" w:hAnsi="Arial Narrow" w:cs="Times New Roman"/>
                <w:b/>
                <w:bCs/>
                <w:sz w:val="20"/>
                <w:szCs w:val="20"/>
              </w:rPr>
              <w:t xml:space="preserve"> Distribution</w:t>
            </w:r>
            <w:r w:rsidR="000A6B98" w:rsidRPr="00DB20F3">
              <w:rPr>
                <w:rFonts w:ascii="Arial Narrow" w:eastAsia="Times New Roman" w:hAnsi="Arial Narrow" w:cs="Times New Roman"/>
                <w:b/>
                <w:bCs/>
                <w:sz w:val="20"/>
                <w:szCs w:val="20"/>
              </w:rPr>
              <w:t xml:space="preserve"> (%)</w:t>
            </w:r>
          </w:p>
        </w:tc>
        <w:tc>
          <w:tcPr>
            <w:tcW w:w="254"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6C6F70"/>
            <w:textDirection w:val="btLr"/>
            <w:vAlign w:val="center"/>
            <w:hideMark/>
          </w:tcPr>
          <w:p w14:paraId="46E19B18" w14:textId="77777777" w:rsidR="000C5B89" w:rsidRPr="00DB20F3" w:rsidRDefault="000C5B89" w:rsidP="000C5B89">
            <w:pPr>
              <w:spacing w:before="120" w:after="60" w:line="240" w:lineRule="auto"/>
              <w:rPr>
                <w:rFonts w:ascii="Arial Narrow" w:eastAsia="Times New Roman" w:hAnsi="Arial Narrow" w:cs="Times New Roman"/>
                <w:b/>
                <w:bCs/>
                <w:sz w:val="20"/>
                <w:szCs w:val="20"/>
              </w:rPr>
            </w:pPr>
            <w:r w:rsidRPr="00DB20F3">
              <w:rPr>
                <w:rFonts w:ascii="Arial Narrow" w:eastAsia="Times New Roman" w:hAnsi="Arial Narrow" w:cs="Times New Roman"/>
                <w:b/>
                <w:bCs/>
                <w:sz w:val="20"/>
                <w:szCs w:val="20"/>
              </w:rPr>
              <w:t>Number of Benes with at least one Detoxification Episode</w:t>
            </w:r>
          </w:p>
        </w:tc>
        <w:tc>
          <w:tcPr>
            <w:tcW w:w="254"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6C6F70"/>
            <w:textDirection w:val="btLr"/>
            <w:vAlign w:val="center"/>
            <w:hideMark/>
          </w:tcPr>
          <w:p w14:paraId="5807B33F" w14:textId="41A626A9" w:rsidR="000C5B89" w:rsidRPr="00DB20F3" w:rsidRDefault="000C5B89" w:rsidP="000C5B89">
            <w:pPr>
              <w:spacing w:before="120" w:after="60" w:line="240" w:lineRule="auto"/>
              <w:rPr>
                <w:rFonts w:ascii="Arial Narrow" w:eastAsia="Times New Roman" w:hAnsi="Arial Narrow" w:cs="Times New Roman"/>
                <w:b/>
                <w:bCs/>
                <w:sz w:val="20"/>
                <w:szCs w:val="20"/>
              </w:rPr>
            </w:pPr>
            <w:r w:rsidRPr="00DB20F3">
              <w:rPr>
                <w:rFonts w:ascii="Arial Narrow" w:eastAsia="Times New Roman" w:hAnsi="Arial Narrow" w:cs="Times New Roman"/>
                <w:b/>
                <w:bCs/>
                <w:sz w:val="20"/>
                <w:szCs w:val="20"/>
              </w:rPr>
              <w:t>Distribution</w:t>
            </w:r>
            <w:r w:rsidR="000A6B98" w:rsidRPr="00DB20F3">
              <w:rPr>
                <w:rFonts w:ascii="Arial Narrow" w:eastAsia="Times New Roman" w:hAnsi="Arial Narrow" w:cs="Times New Roman"/>
                <w:b/>
                <w:bCs/>
                <w:sz w:val="20"/>
                <w:szCs w:val="20"/>
              </w:rPr>
              <w:t xml:space="preserve"> (%)</w:t>
            </w:r>
          </w:p>
        </w:tc>
        <w:tc>
          <w:tcPr>
            <w:tcW w:w="255"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6C6F70"/>
            <w:textDirection w:val="btLr"/>
            <w:vAlign w:val="center"/>
            <w:hideMark/>
          </w:tcPr>
          <w:p w14:paraId="3A745553" w14:textId="77777777" w:rsidR="000C5B89" w:rsidRPr="00DB20F3" w:rsidRDefault="000C5B89" w:rsidP="000C5B89">
            <w:pPr>
              <w:spacing w:before="120" w:after="60" w:line="240" w:lineRule="auto"/>
              <w:rPr>
                <w:rFonts w:ascii="Arial Narrow" w:eastAsia="Times New Roman" w:hAnsi="Arial Narrow" w:cs="Times New Roman"/>
                <w:b/>
                <w:bCs/>
                <w:sz w:val="20"/>
                <w:szCs w:val="20"/>
              </w:rPr>
            </w:pPr>
            <w:r w:rsidRPr="00DB20F3">
              <w:rPr>
                <w:rFonts w:ascii="Arial Narrow" w:eastAsia="Times New Roman" w:hAnsi="Arial Narrow" w:cs="Times New Roman"/>
                <w:b/>
                <w:bCs/>
                <w:sz w:val="20"/>
                <w:szCs w:val="20"/>
              </w:rPr>
              <w:t>Number of Benes with at least one Detoxification Episode</w:t>
            </w:r>
          </w:p>
        </w:tc>
        <w:tc>
          <w:tcPr>
            <w:tcW w:w="255"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6C6F70"/>
            <w:textDirection w:val="btLr"/>
            <w:vAlign w:val="center"/>
            <w:hideMark/>
          </w:tcPr>
          <w:p w14:paraId="1BFA1809" w14:textId="3ED9BB28" w:rsidR="000C5B89" w:rsidRPr="00DB20F3" w:rsidRDefault="000C5B89" w:rsidP="000C5B89">
            <w:pPr>
              <w:spacing w:before="120" w:after="60" w:line="240" w:lineRule="auto"/>
              <w:rPr>
                <w:rFonts w:ascii="Arial Narrow" w:eastAsia="Times New Roman" w:hAnsi="Arial Narrow" w:cs="Times New Roman"/>
                <w:b/>
                <w:bCs/>
                <w:sz w:val="20"/>
                <w:szCs w:val="20"/>
              </w:rPr>
            </w:pPr>
            <w:r w:rsidRPr="00DB20F3">
              <w:rPr>
                <w:rFonts w:ascii="Arial Narrow" w:eastAsia="Times New Roman" w:hAnsi="Arial Narrow" w:cs="Times New Roman"/>
                <w:b/>
                <w:bCs/>
                <w:sz w:val="20"/>
                <w:szCs w:val="20"/>
              </w:rPr>
              <w:t>Distribution</w:t>
            </w:r>
            <w:r w:rsidR="00C34EC1" w:rsidRPr="00DB20F3">
              <w:rPr>
                <w:rFonts w:ascii="Arial Narrow" w:eastAsia="Times New Roman" w:hAnsi="Arial Narrow" w:cs="Times New Roman"/>
                <w:b/>
                <w:bCs/>
                <w:sz w:val="20"/>
                <w:szCs w:val="20"/>
              </w:rPr>
              <w:t xml:space="preserve"> (%)</w:t>
            </w:r>
          </w:p>
        </w:tc>
        <w:tc>
          <w:tcPr>
            <w:tcW w:w="250"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6C6F70"/>
            <w:textDirection w:val="btLr"/>
            <w:vAlign w:val="center"/>
            <w:hideMark/>
          </w:tcPr>
          <w:p w14:paraId="6478E4AA" w14:textId="77777777" w:rsidR="000C5B89" w:rsidRPr="00DB20F3" w:rsidRDefault="000C5B89" w:rsidP="000C5B89">
            <w:pPr>
              <w:spacing w:before="120" w:after="60" w:line="240" w:lineRule="auto"/>
              <w:rPr>
                <w:rFonts w:ascii="Arial Narrow" w:eastAsia="Times New Roman" w:hAnsi="Arial Narrow" w:cs="Times New Roman"/>
                <w:b/>
                <w:bCs/>
                <w:sz w:val="20"/>
                <w:szCs w:val="20"/>
              </w:rPr>
            </w:pPr>
            <w:r w:rsidRPr="00DB20F3">
              <w:rPr>
                <w:rFonts w:ascii="Arial Narrow" w:eastAsia="Times New Roman" w:hAnsi="Arial Narrow" w:cs="Times New Roman"/>
                <w:b/>
                <w:bCs/>
                <w:sz w:val="20"/>
                <w:szCs w:val="20"/>
              </w:rPr>
              <w:t>Number of Benes with at least one Detoxification Episode</w:t>
            </w:r>
          </w:p>
        </w:tc>
        <w:tc>
          <w:tcPr>
            <w:tcW w:w="255"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6C6F70"/>
            <w:textDirection w:val="btLr"/>
            <w:vAlign w:val="center"/>
            <w:hideMark/>
          </w:tcPr>
          <w:p w14:paraId="0CE92DF8" w14:textId="6E96492D" w:rsidR="000C5B89" w:rsidRPr="00DB20F3" w:rsidRDefault="000C5B89" w:rsidP="000C5B89">
            <w:pPr>
              <w:spacing w:before="120" w:after="60" w:line="240" w:lineRule="auto"/>
              <w:rPr>
                <w:rFonts w:ascii="Arial Narrow" w:eastAsia="Times New Roman" w:hAnsi="Arial Narrow" w:cs="Times New Roman"/>
                <w:b/>
                <w:bCs/>
                <w:sz w:val="20"/>
                <w:szCs w:val="20"/>
              </w:rPr>
            </w:pPr>
            <w:r w:rsidRPr="00DB20F3">
              <w:rPr>
                <w:rFonts w:ascii="Arial Narrow" w:eastAsia="Times New Roman" w:hAnsi="Arial Narrow" w:cs="Times New Roman"/>
                <w:b/>
                <w:bCs/>
                <w:sz w:val="20"/>
                <w:szCs w:val="20"/>
              </w:rPr>
              <w:t>Distribution</w:t>
            </w:r>
            <w:r w:rsidR="00C34EC1" w:rsidRPr="00DB20F3">
              <w:rPr>
                <w:rFonts w:ascii="Arial Narrow" w:eastAsia="Times New Roman" w:hAnsi="Arial Narrow" w:cs="Times New Roman"/>
                <w:b/>
                <w:bCs/>
                <w:sz w:val="20"/>
                <w:szCs w:val="20"/>
              </w:rPr>
              <w:t xml:space="preserve"> (%)</w:t>
            </w:r>
          </w:p>
        </w:tc>
        <w:tc>
          <w:tcPr>
            <w:tcW w:w="255"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6C6F70"/>
            <w:textDirection w:val="btLr"/>
            <w:vAlign w:val="center"/>
            <w:hideMark/>
          </w:tcPr>
          <w:p w14:paraId="68953F42" w14:textId="77777777" w:rsidR="000C5B89" w:rsidRPr="00DB20F3" w:rsidRDefault="000C5B89" w:rsidP="000C5B89">
            <w:pPr>
              <w:spacing w:before="120" w:after="60" w:line="240" w:lineRule="auto"/>
              <w:rPr>
                <w:rFonts w:ascii="Arial Narrow" w:eastAsia="Times New Roman" w:hAnsi="Arial Narrow" w:cs="Times New Roman"/>
                <w:b/>
                <w:bCs/>
                <w:sz w:val="20"/>
                <w:szCs w:val="20"/>
              </w:rPr>
            </w:pPr>
            <w:r w:rsidRPr="00DB20F3">
              <w:rPr>
                <w:rFonts w:ascii="Arial Narrow" w:eastAsia="Times New Roman" w:hAnsi="Arial Narrow" w:cs="Times New Roman"/>
                <w:b/>
                <w:bCs/>
                <w:sz w:val="20"/>
                <w:szCs w:val="20"/>
              </w:rPr>
              <w:t>Number of Benes with at least one Detoxification Episode</w:t>
            </w:r>
          </w:p>
        </w:tc>
        <w:tc>
          <w:tcPr>
            <w:tcW w:w="255"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6C6F70"/>
            <w:textDirection w:val="btLr"/>
            <w:vAlign w:val="center"/>
            <w:hideMark/>
          </w:tcPr>
          <w:p w14:paraId="40A8C1B6" w14:textId="004A6E01" w:rsidR="000C5B89" w:rsidRPr="00DB20F3" w:rsidRDefault="000C5B89" w:rsidP="000C5B89">
            <w:pPr>
              <w:spacing w:before="120" w:after="60" w:line="240" w:lineRule="auto"/>
              <w:rPr>
                <w:rFonts w:ascii="Arial Narrow" w:eastAsia="Times New Roman" w:hAnsi="Arial Narrow" w:cs="Times New Roman"/>
                <w:b/>
                <w:bCs/>
                <w:sz w:val="20"/>
                <w:szCs w:val="20"/>
              </w:rPr>
            </w:pPr>
            <w:r w:rsidRPr="00DB20F3">
              <w:rPr>
                <w:rFonts w:ascii="Arial Narrow" w:eastAsia="Times New Roman" w:hAnsi="Arial Narrow" w:cs="Times New Roman"/>
                <w:b/>
                <w:bCs/>
                <w:sz w:val="20"/>
                <w:szCs w:val="20"/>
              </w:rPr>
              <w:t xml:space="preserve"> Distribution</w:t>
            </w:r>
            <w:r w:rsidR="00C34EC1" w:rsidRPr="00DB20F3">
              <w:rPr>
                <w:rFonts w:ascii="Arial Narrow" w:eastAsia="Times New Roman" w:hAnsi="Arial Narrow" w:cs="Times New Roman"/>
                <w:b/>
                <w:bCs/>
                <w:sz w:val="20"/>
                <w:szCs w:val="20"/>
              </w:rPr>
              <w:t xml:space="preserve"> (%)</w:t>
            </w:r>
          </w:p>
        </w:tc>
        <w:tc>
          <w:tcPr>
            <w:tcW w:w="250"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6C6F70"/>
            <w:textDirection w:val="btLr"/>
            <w:vAlign w:val="center"/>
            <w:hideMark/>
          </w:tcPr>
          <w:p w14:paraId="251C2AD3" w14:textId="77777777" w:rsidR="000C5B89" w:rsidRPr="00DB20F3" w:rsidRDefault="000C5B89" w:rsidP="000C5B89">
            <w:pPr>
              <w:spacing w:before="120" w:after="60" w:line="240" w:lineRule="auto"/>
              <w:rPr>
                <w:rFonts w:ascii="Arial Narrow" w:eastAsia="Times New Roman" w:hAnsi="Arial Narrow" w:cs="Times New Roman"/>
                <w:b/>
                <w:bCs/>
                <w:sz w:val="20"/>
                <w:szCs w:val="20"/>
              </w:rPr>
            </w:pPr>
            <w:r w:rsidRPr="00DB20F3">
              <w:rPr>
                <w:rFonts w:ascii="Arial Narrow" w:eastAsia="Times New Roman" w:hAnsi="Arial Narrow" w:cs="Times New Roman"/>
                <w:b/>
                <w:bCs/>
                <w:sz w:val="20"/>
                <w:szCs w:val="20"/>
              </w:rPr>
              <w:t>Number of Benes with at least one Detoxification Episode</w:t>
            </w:r>
          </w:p>
        </w:tc>
        <w:tc>
          <w:tcPr>
            <w:tcW w:w="255"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6C6F70"/>
            <w:textDirection w:val="btLr"/>
            <w:vAlign w:val="center"/>
            <w:hideMark/>
          </w:tcPr>
          <w:p w14:paraId="44A3B3F9" w14:textId="7DC5E624" w:rsidR="000C5B89" w:rsidRPr="00DB20F3" w:rsidRDefault="000C5B89" w:rsidP="000C5B89">
            <w:pPr>
              <w:spacing w:before="120" w:after="60" w:line="240" w:lineRule="auto"/>
              <w:rPr>
                <w:rFonts w:ascii="Arial Narrow" w:eastAsia="Times New Roman" w:hAnsi="Arial Narrow" w:cs="Times New Roman"/>
                <w:b/>
                <w:bCs/>
                <w:sz w:val="20"/>
                <w:szCs w:val="20"/>
              </w:rPr>
            </w:pPr>
            <w:r w:rsidRPr="00DB20F3">
              <w:rPr>
                <w:rFonts w:ascii="Arial Narrow" w:eastAsia="Times New Roman" w:hAnsi="Arial Narrow" w:cs="Times New Roman"/>
                <w:b/>
                <w:bCs/>
                <w:sz w:val="20"/>
                <w:szCs w:val="20"/>
              </w:rPr>
              <w:t>Distribution</w:t>
            </w:r>
            <w:r w:rsidR="00C34EC1" w:rsidRPr="00DB20F3">
              <w:rPr>
                <w:rFonts w:ascii="Arial Narrow" w:eastAsia="Times New Roman" w:hAnsi="Arial Narrow" w:cs="Times New Roman"/>
                <w:b/>
                <w:bCs/>
                <w:sz w:val="20"/>
                <w:szCs w:val="20"/>
              </w:rPr>
              <w:t xml:space="preserve"> (%)</w:t>
            </w:r>
          </w:p>
        </w:tc>
        <w:tc>
          <w:tcPr>
            <w:tcW w:w="258"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6C6F70"/>
            <w:textDirection w:val="btLr"/>
            <w:vAlign w:val="center"/>
            <w:hideMark/>
          </w:tcPr>
          <w:p w14:paraId="573C30B2" w14:textId="77777777" w:rsidR="000C5B89" w:rsidRPr="00DB20F3" w:rsidRDefault="000C5B89" w:rsidP="000C5B89">
            <w:pPr>
              <w:spacing w:before="120" w:after="60" w:line="240" w:lineRule="auto"/>
              <w:rPr>
                <w:rFonts w:ascii="Arial Narrow" w:eastAsia="Times New Roman" w:hAnsi="Arial Narrow" w:cs="Times New Roman"/>
                <w:b/>
                <w:bCs/>
                <w:sz w:val="20"/>
                <w:szCs w:val="20"/>
              </w:rPr>
            </w:pPr>
            <w:r w:rsidRPr="00DB20F3">
              <w:rPr>
                <w:rFonts w:ascii="Arial Narrow" w:eastAsia="Times New Roman" w:hAnsi="Arial Narrow" w:cs="Times New Roman"/>
                <w:b/>
                <w:bCs/>
                <w:sz w:val="20"/>
                <w:szCs w:val="20"/>
              </w:rPr>
              <w:t>Number of Benes with at least one Detoxification Episode</w:t>
            </w:r>
          </w:p>
        </w:tc>
        <w:tc>
          <w:tcPr>
            <w:tcW w:w="247"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6C6F70"/>
            <w:textDirection w:val="btLr"/>
            <w:vAlign w:val="center"/>
            <w:hideMark/>
          </w:tcPr>
          <w:p w14:paraId="3B250351" w14:textId="6C2E75B0" w:rsidR="000C5B89" w:rsidRPr="00DB20F3" w:rsidRDefault="000C5B89" w:rsidP="000C5B89">
            <w:pPr>
              <w:spacing w:before="120" w:after="60" w:line="240" w:lineRule="auto"/>
              <w:rPr>
                <w:rFonts w:ascii="Arial Narrow" w:eastAsia="Times New Roman" w:hAnsi="Arial Narrow" w:cs="Times New Roman"/>
                <w:b/>
                <w:bCs/>
                <w:sz w:val="20"/>
                <w:szCs w:val="20"/>
              </w:rPr>
            </w:pPr>
            <w:r w:rsidRPr="00DB20F3">
              <w:rPr>
                <w:rFonts w:ascii="Arial Narrow" w:eastAsia="Times New Roman" w:hAnsi="Arial Narrow" w:cs="Times New Roman"/>
                <w:b/>
                <w:bCs/>
                <w:sz w:val="20"/>
                <w:szCs w:val="20"/>
              </w:rPr>
              <w:t>Distribution</w:t>
            </w:r>
            <w:r w:rsidR="00C34EC1" w:rsidRPr="00DB20F3">
              <w:rPr>
                <w:rFonts w:ascii="Arial Narrow" w:eastAsia="Times New Roman" w:hAnsi="Arial Narrow" w:cs="Times New Roman"/>
                <w:b/>
                <w:bCs/>
                <w:sz w:val="20"/>
                <w:szCs w:val="20"/>
              </w:rPr>
              <w:t xml:space="preserve"> (%)</w:t>
            </w:r>
          </w:p>
        </w:tc>
        <w:tc>
          <w:tcPr>
            <w:tcW w:w="305"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6C6F70"/>
            <w:textDirection w:val="btLr"/>
            <w:vAlign w:val="center"/>
            <w:hideMark/>
          </w:tcPr>
          <w:p w14:paraId="15FD0E6C" w14:textId="77777777" w:rsidR="000C5B89" w:rsidRPr="00DB20F3" w:rsidRDefault="000C5B89" w:rsidP="000C5B89">
            <w:pPr>
              <w:spacing w:before="120" w:after="60" w:line="240" w:lineRule="auto"/>
              <w:rPr>
                <w:rFonts w:ascii="Arial Narrow" w:eastAsia="Times New Roman" w:hAnsi="Arial Narrow" w:cs="Times New Roman"/>
                <w:b/>
                <w:bCs/>
                <w:sz w:val="20"/>
                <w:szCs w:val="20"/>
              </w:rPr>
            </w:pPr>
            <w:r w:rsidRPr="00DB20F3">
              <w:rPr>
                <w:rFonts w:ascii="Arial Narrow" w:eastAsia="Times New Roman" w:hAnsi="Arial Narrow" w:cs="Times New Roman"/>
                <w:b/>
                <w:bCs/>
                <w:sz w:val="20"/>
                <w:szCs w:val="20"/>
              </w:rPr>
              <w:t>Number of Benes with at least one Detoxification Episode</w:t>
            </w:r>
          </w:p>
        </w:tc>
        <w:tc>
          <w:tcPr>
            <w:tcW w:w="270"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6C6F70"/>
            <w:textDirection w:val="btLr"/>
            <w:vAlign w:val="center"/>
            <w:hideMark/>
          </w:tcPr>
          <w:p w14:paraId="281F1077" w14:textId="1AAC2C33" w:rsidR="000C5B89" w:rsidRPr="00DB20F3" w:rsidRDefault="000C5B89" w:rsidP="000C5B89">
            <w:pPr>
              <w:spacing w:before="120" w:after="60" w:line="240" w:lineRule="auto"/>
              <w:rPr>
                <w:rFonts w:ascii="Arial Narrow" w:eastAsia="Times New Roman" w:hAnsi="Arial Narrow" w:cs="Times New Roman"/>
                <w:b/>
                <w:bCs/>
                <w:sz w:val="20"/>
                <w:szCs w:val="20"/>
              </w:rPr>
            </w:pPr>
            <w:r w:rsidRPr="00DB20F3">
              <w:rPr>
                <w:rFonts w:ascii="Arial Narrow" w:eastAsia="Times New Roman" w:hAnsi="Arial Narrow" w:cs="Times New Roman"/>
                <w:b/>
                <w:bCs/>
                <w:sz w:val="20"/>
                <w:szCs w:val="20"/>
              </w:rPr>
              <w:t>Distribution</w:t>
            </w:r>
            <w:r w:rsidR="00C34EC1" w:rsidRPr="00DB20F3">
              <w:rPr>
                <w:rFonts w:ascii="Arial Narrow" w:eastAsia="Times New Roman" w:hAnsi="Arial Narrow" w:cs="Times New Roman"/>
                <w:b/>
                <w:bCs/>
                <w:sz w:val="20"/>
                <w:szCs w:val="20"/>
              </w:rPr>
              <w:t xml:space="preserve"> (%)</w:t>
            </w:r>
          </w:p>
        </w:tc>
      </w:tr>
      <w:tr w:rsidR="00A556BF" w:rsidRPr="00DB20F3" w14:paraId="72CB6700" w14:textId="77777777" w:rsidTr="00C5683A">
        <w:tc>
          <w:tcPr>
            <w:tcW w:w="840" w:type="pct"/>
            <w:tcBorders>
              <w:top w:val="single" w:sz="2" w:space="0" w:color="FFFFFF" w:themeColor="background1"/>
              <w:left w:val="nil"/>
            </w:tcBorders>
            <w:shd w:val="clear" w:color="auto" w:fill="6C6F70"/>
            <w:vAlign w:val="center"/>
            <w:hideMark/>
          </w:tcPr>
          <w:p w14:paraId="5EBF511C" w14:textId="77777777" w:rsidR="000C5B89" w:rsidRPr="00DB20F3" w:rsidRDefault="000C5B89" w:rsidP="000C5B89">
            <w:pPr>
              <w:spacing w:after="0" w:line="240" w:lineRule="auto"/>
              <w:rPr>
                <w:rFonts w:ascii="Arial Narrow" w:eastAsia="Times New Roman" w:hAnsi="Arial Narrow" w:cs="Times New Roman"/>
                <w:b/>
                <w:sz w:val="20"/>
                <w:szCs w:val="20"/>
              </w:rPr>
            </w:pPr>
            <w:r w:rsidRPr="00DB20F3">
              <w:rPr>
                <w:rFonts w:ascii="Arial Narrow" w:eastAsia="Times New Roman" w:hAnsi="Arial Narrow" w:cs="Times New Roman"/>
                <w:b/>
                <w:sz w:val="20"/>
                <w:szCs w:val="20"/>
              </w:rPr>
              <w:t>TOTAL</w:t>
            </w:r>
          </w:p>
        </w:tc>
        <w:tc>
          <w:tcPr>
            <w:tcW w:w="291" w:type="pct"/>
            <w:tcBorders>
              <w:top w:val="single" w:sz="2" w:space="0" w:color="FFFFFF" w:themeColor="background1"/>
              <w:left w:val="nil"/>
              <w:right w:val="nil"/>
            </w:tcBorders>
            <w:shd w:val="clear" w:color="auto" w:fill="auto"/>
            <w:vAlign w:val="center"/>
            <w:hideMark/>
          </w:tcPr>
          <w:p w14:paraId="6C97976E"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47,313</w:t>
            </w:r>
          </w:p>
        </w:tc>
        <w:tc>
          <w:tcPr>
            <w:tcW w:w="254" w:type="pct"/>
            <w:tcBorders>
              <w:top w:val="single" w:sz="2" w:space="0" w:color="FFFFFF" w:themeColor="background1"/>
              <w:left w:val="nil"/>
              <w:right w:val="single" w:sz="4" w:space="0" w:color="auto"/>
            </w:tcBorders>
            <w:shd w:val="clear" w:color="auto" w:fill="auto"/>
            <w:vAlign w:val="center"/>
            <w:hideMark/>
          </w:tcPr>
          <w:p w14:paraId="0E994542" w14:textId="5A36A47F"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100.0</w:t>
            </w:r>
          </w:p>
        </w:tc>
        <w:tc>
          <w:tcPr>
            <w:tcW w:w="254" w:type="pct"/>
            <w:tcBorders>
              <w:top w:val="single" w:sz="2" w:space="0" w:color="FFFFFF" w:themeColor="background1"/>
              <w:left w:val="nil"/>
              <w:right w:val="nil"/>
            </w:tcBorders>
            <w:shd w:val="clear" w:color="auto" w:fill="auto"/>
            <w:vAlign w:val="center"/>
            <w:hideMark/>
          </w:tcPr>
          <w:p w14:paraId="2902B6D7"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2,028</w:t>
            </w:r>
          </w:p>
        </w:tc>
        <w:tc>
          <w:tcPr>
            <w:tcW w:w="254" w:type="pct"/>
            <w:tcBorders>
              <w:top w:val="single" w:sz="2" w:space="0" w:color="FFFFFF" w:themeColor="background1"/>
              <w:left w:val="nil"/>
              <w:right w:val="single" w:sz="4" w:space="0" w:color="auto"/>
            </w:tcBorders>
            <w:shd w:val="clear" w:color="auto" w:fill="auto"/>
            <w:vAlign w:val="center"/>
            <w:hideMark/>
          </w:tcPr>
          <w:p w14:paraId="682D22FB" w14:textId="7D5186C2"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100.0</w:t>
            </w:r>
          </w:p>
        </w:tc>
        <w:tc>
          <w:tcPr>
            <w:tcW w:w="255" w:type="pct"/>
            <w:tcBorders>
              <w:top w:val="single" w:sz="2" w:space="0" w:color="FFFFFF" w:themeColor="background1"/>
              <w:left w:val="nil"/>
              <w:right w:val="nil"/>
            </w:tcBorders>
            <w:shd w:val="clear" w:color="auto" w:fill="auto"/>
            <w:vAlign w:val="center"/>
            <w:hideMark/>
          </w:tcPr>
          <w:p w14:paraId="26A3DEF6"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1,255</w:t>
            </w:r>
          </w:p>
        </w:tc>
        <w:tc>
          <w:tcPr>
            <w:tcW w:w="255" w:type="pct"/>
            <w:tcBorders>
              <w:top w:val="single" w:sz="2" w:space="0" w:color="FFFFFF" w:themeColor="background1"/>
              <w:left w:val="nil"/>
              <w:right w:val="single" w:sz="4" w:space="0" w:color="auto"/>
            </w:tcBorders>
            <w:shd w:val="clear" w:color="auto" w:fill="auto"/>
            <w:vAlign w:val="center"/>
            <w:hideMark/>
          </w:tcPr>
          <w:p w14:paraId="77AD4CCB" w14:textId="3BABAC86"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100.0</w:t>
            </w:r>
          </w:p>
        </w:tc>
        <w:tc>
          <w:tcPr>
            <w:tcW w:w="250" w:type="pct"/>
            <w:tcBorders>
              <w:top w:val="single" w:sz="2" w:space="0" w:color="FFFFFF" w:themeColor="background1"/>
              <w:left w:val="nil"/>
              <w:right w:val="nil"/>
            </w:tcBorders>
            <w:shd w:val="clear" w:color="auto" w:fill="auto"/>
            <w:vAlign w:val="center"/>
            <w:hideMark/>
          </w:tcPr>
          <w:p w14:paraId="4E68083F"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336</w:t>
            </w:r>
          </w:p>
        </w:tc>
        <w:tc>
          <w:tcPr>
            <w:tcW w:w="255" w:type="pct"/>
            <w:tcBorders>
              <w:top w:val="single" w:sz="2" w:space="0" w:color="FFFFFF" w:themeColor="background1"/>
              <w:left w:val="nil"/>
              <w:right w:val="single" w:sz="4" w:space="0" w:color="auto"/>
            </w:tcBorders>
            <w:shd w:val="clear" w:color="auto" w:fill="auto"/>
            <w:vAlign w:val="center"/>
            <w:hideMark/>
          </w:tcPr>
          <w:p w14:paraId="08114683" w14:textId="440667D2"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100.0</w:t>
            </w:r>
          </w:p>
        </w:tc>
        <w:tc>
          <w:tcPr>
            <w:tcW w:w="255" w:type="pct"/>
            <w:tcBorders>
              <w:top w:val="single" w:sz="2" w:space="0" w:color="FFFFFF" w:themeColor="background1"/>
              <w:left w:val="nil"/>
              <w:right w:val="nil"/>
            </w:tcBorders>
            <w:shd w:val="clear" w:color="auto" w:fill="auto"/>
            <w:vAlign w:val="center"/>
            <w:hideMark/>
          </w:tcPr>
          <w:p w14:paraId="19CAB91A"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3,315</w:t>
            </w:r>
          </w:p>
        </w:tc>
        <w:tc>
          <w:tcPr>
            <w:tcW w:w="255" w:type="pct"/>
            <w:tcBorders>
              <w:top w:val="single" w:sz="2" w:space="0" w:color="FFFFFF" w:themeColor="background1"/>
              <w:left w:val="nil"/>
              <w:right w:val="single" w:sz="4" w:space="0" w:color="auto"/>
            </w:tcBorders>
            <w:shd w:val="clear" w:color="auto" w:fill="auto"/>
            <w:vAlign w:val="center"/>
            <w:hideMark/>
          </w:tcPr>
          <w:p w14:paraId="112BE60D" w14:textId="44C9C6A5"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100.0</w:t>
            </w:r>
          </w:p>
        </w:tc>
        <w:tc>
          <w:tcPr>
            <w:tcW w:w="250" w:type="pct"/>
            <w:tcBorders>
              <w:top w:val="single" w:sz="2" w:space="0" w:color="FFFFFF" w:themeColor="background1"/>
              <w:left w:val="nil"/>
              <w:right w:val="nil"/>
            </w:tcBorders>
            <w:shd w:val="clear" w:color="auto" w:fill="auto"/>
            <w:vAlign w:val="center"/>
            <w:hideMark/>
          </w:tcPr>
          <w:p w14:paraId="5C253EC3"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798</w:t>
            </w:r>
          </w:p>
        </w:tc>
        <w:tc>
          <w:tcPr>
            <w:tcW w:w="255" w:type="pct"/>
            <w:tcBorders>
              <w:top w:val="single" w:sz="2" w:space="0" w:color="FFFFFF" w:themeColor="background1"/>
              <w:left w:val="nil"/>
              <w:right w:val="single" w:sz="4" w:space="0" w:color="auto"/>
            </w:tcBorders>
            <w:shd w:val="clear" w:color="auto" w:fill="auto"/>
            <w:vAlign w:val="center"/>
            <w:hideMark/>
          </w:tcPr>
          <w:p w14:paraId="1BE5A7F7" w14:textId="0BD67C3D"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100.0</w:t>
            </w:r>
          </w:p>
        </w:tc>
        <w:tc>
          <w:tcPr>
            <w:tcW w:w="258" w:type="pct"/>
            <w:tcBorders>
              <w:top w:val="single" w:sz="2" w:space="0" w:color="FFFFFF" w:themeColor="background1"/>
              <w:left w:val="nil"/>
              <w:right w:val="nil"/>
            </w:tcBorders>
            <w:shd w:val="clear" w:color="auto" w:fill="auto"/>
            <w:vAlign w:val="center"/>
            <w:hideMark/>
          </w:tcPr>
          <w:p w14:paraId="54698280" w14:textId="77777777" w:rsidR="000C5B89" w:rsidRPr="00DB20F3" w:rsidRDefault="000C5B89" w:rsidP="000C5B89">
            <w:pPr>
              <w:spacing w:after="0" w:line="240" w:lineRule="auto"/>
              <w:ind w:right="73"/>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618</w:t>
            </w:r>
          </w:p>
        </w:tc>
        <w:tc>
          <w:tcPr>
            <w:tcW w:w="247" w:type="pct"/>
            <w:tcBorders>
              <w:top w:val="single" w:sz="2" w:space="0" w:color="FFFFFF" w:themeColor="background1"/>
              <w:left w:val="nil"/>
              <w:right w:val="single" w:sz="4" w:space="0" w:color="auto"/>
            </w:tcBorders>
            <w:shd w:val="clear" w:color="auto" w:fill="auto"/>
            <w:vAlign w:val="center"/>
            <w:hideMark/>
          </w:tcPr>
          <w:p w14:paraId="6EC0452F" w14:textId="3E68F0E6"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100.0</w:t>
            </w:r>
          </w:p>
        </w:tc>
        <w:tc>
          <w:tcPr>
            <w:tcW w:w="305" w:type="pct"/>
            <w:tcBorders>
              <w:top w:val="single" w:sz="2" w:space="0" w:color="FFFFFF" w:themeColor="background1"/>
              <w:left w:val="nil"/>
              <w:right w:val="single" w:sz="2" w:space="0" w:color="FFFFFF" w:themeColor="background1"/>
            </w:tcBorders>
            <w:shd w:val="clear" w:color="auto" w:fill="auto"/>
            <w:vAlign w:val="center"/>
            <w:hideMark/>
          </w:tcPr>
          <w:p w14:paraId="612B105C"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4,734</w:t>
            </w:r>
          </w:p>
        </w:tc>
        <w:tc>
          <w:tcPr>
            <w:tcW w:w="270" w:type="pct"/>
            <w:tcBorders>
              <w:top w:val="single" w:sz="2" w:space="0" w:color="FFFFFF" w:themeColor="background1"/>
              <w:left w:val="single" w:sz="2" w:space="0" w:color="FFFFFF" w:themeColor="background1"/>
              <w:right w:val="single" w:sz="2" w:space="0" w:color="FFFFFF" w:themeColor="background1"/>
            </w:tcBorders>
            <w:shd w:val="clear" w:color="auto" w:fill="auto"/>
            <w:vAlign w:val="center"/>
            <w:hideMark/>
          </w:tcPr>
          <w:p w14:paraId="4C1F9607" w14:textId="5AEE7EFF"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100.0</w:t>
            </w:r>
          </w:p>
        </w:tc>
      </w:tr>
      <w:tr w:rsidR="00A06949" w:rsidRPr="00DB20F3" w14:paraId="21C5101F" w14:textId="77777777" w:rsidTr="00C5683A">
        <w:tc>
          <w:tcPr>
            <w:tcW w:w="1131" w:type="pct"/>
            <w:gridSpan w:val="2"/>
            <w:tcBorders>
              <w:left w:val="nil"/>
              <w:bottom w:val="single" w:sz="2" w:space="0" w:color="FFFFFF" w:themeColor="background1"/>
            </w:tcBorders>
            <w:shd w:val="clear" w:color="auto" w:fill="D9D9D9"/>
            <w:vAlign w:val="center"/>
            <w:hideMark/>
          </w:tcPr>
          <w:p w14:paraId="003B70C0"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b/>
                <w:sz w:val="20"/>
                <w:szCs w:val="20"/>
              </w:rPr>
              <w:t xml:space="preserve">Medicaid beneficiary category  </w:t>
            </w:r>
            <w:r w:rsidRPr="00DB20F3">
              <w:rPr>
                <w:rFonts w:ascii="Arial Narrow" w:eastAsia="Times New Roman" w:hAnsi="Arial Narrow" w:cs="Times New Roman"/>
                <w:sz w:val="20"/>
                <w:szCs w:val="20"/>
              </w:rPr>
              <w:t> </w:t>
            </w:r>
          </w:p>
        </w:tc>
        <w:tc>
          <w:tcPr>
            <w:tcW w:w="254" w:type="pct"/>
            <w:tcBorders>
              <w:bottom w:val="single" w:sz="2" w:space="0" w:color="FFFFFF" w:themeColor="background1"/>
            </w:tcBorders>
            <w:shd w:val="clear" w:color="auto" w:fill="D9D9D9"/>
            <w:vAlign w:val="center"/>
            <w:hideMark/>
          </w:tcPr>
          <w:p w14:paraId="03613212"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54" w:type="pct"/>
            <w:tcBorders>
              <w:bottom w:val="single" w:sz="2" w:space="0" w:color="FFFFFF" w:themeColor="background1"/>
            </w:tcBorders>
            <w:shd w:val="clear" w:color="auto" w:fill="D9D9D9"/>
            <w:vAlign w:val="center"/>
            <w:hideMark/>
          </w:tcPr>
          <w:p w14:paraId="42CA987C"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54" w:type="pct"/>
            <w:tcBorders>
              <w:bottom w:val="single" w:sz="2" w:space="0" w:color="FFFFFF" w:themeColor="background1"/>
            </w:tcBorders>
            <w:shd w:val="clear" w:color="auto" w:fill="D9D9D9"/>
            <w:vAlign w:val="center"/>
            <w:hideMark/>
          </w:tcPr>
          <w:p w14:paraId="71489AE1"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55" w:type="pct"/>
            <w:tcBorders>
              <w:bottom w:val="single" w:sz="2" w:space="0" w:color="FFFFFF" w:themeColor="background1"/>
            </w:tcBorders>
            <w:shd w:val="clear" w:color="auto" w:fill="D9D9D9"/>
            <w:vAlign w:val="center"/>
            <w:hideMark/>
          </w:tcPr>
          <w:p w14:paraId="096AAEE4"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55" w:type="pct"/>
            <w:tcBorders>
              <w:bottom w:val="single" w:sz="2" w:space="0" w:color="FFFFFF" w:themeColor="background1"/>
            </w:tcBorders>
            <w:shd w:val="clear" w:color="auto" w:fill="D9D9D9"/>
            <w:vAlign w:val="center"/>
            <w:hideMark/>
          </w:tcPr>
          <w:p w14:paraId="5CC40BC3"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50" w:type="pct"/>
            <w:tcBorders>
              <w:bottom w:val="single" w:sz="2" w:space="0" w:color="FFFFFF" w:themeColor="background1"/>
            </w:tcBorders>
            <w:shd w:val="clear" w:color="auto" w:fill="D9D9D9"/>
            <w:vAlign w:val="center"/>
            <w:hideMark/>
          </w:tcPr>
          <w:p w14:paraId="680414C0"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55" w:type="pct"/>
            <w:tcBorders>
              <w:bottom w:val="single" w:sz="2" w:space="0" w:color="FFFFFF" w:themeColor="background1"/>
            </w:tcBorders>
            <w:shd w:val="clear" w:color="auto" w:fill="D9D9D9"/>
            <w:vAlign w:val="center"/>
            <w:hideMark/>
          </w:tcPr>
          <w:p w14:paraId="7F9CEC94"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55" w:type="pct"/>
            <w:tcBorders>
              <w:bottom w:val="single" w:sz="2" w:space="0" w:color="FFFFFF" w:themeColor="background1"/>
            </w:tcBorders>
            <w:shd w:val="clear" w:color="auto" w:fill="D9D9D9"/>
            <w:vAlign w:val="center"/>
            <w:hideMark/>
          </w:tcPr>
          <w:p w14:paraId="422CDA02"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55" w:type="pct"/>
            <w:tcBorders>
              <w:bottom w:val="single" w:sz="2" w:space="0" w:color="FFFFFF" w:themeColor="background1"/>
            </w:tcBorders>
            <w:shd w:val="clear" w:color="auto" w:fill="D9D9D9"/>
            <w:vAlign w:val="center"/>
            <w:hideMark/>
          </w:tcPr>
          <w:p w14:paraId="4DB45C76"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50" w:type="pct"/>
            <w:tcBorders>
              <w:bottom w:val="single" w:sz="2" w:space="0" w:color="FFFFFF" w:themeColor="background1"/>
            </w:tcBorders>
            <w:shd w:val="clear" w:color="auto" w:fill="D9D9D9"/>
            <w:vAlign w:val="center"/>
            <w:hideMark/>
          </w:tcPr>
          <w:p w14:paraId="1B4BFDA0"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55" w:type="pct"/>
            <w:tcBorders>
              <w:bottom w:val="single" w:sz="2" w:space="0" w:color="FFFFFF" w:themeColor="background1"/>
            </w:tcBorders>
            <w:shd w:val="clear" w:color="auto" w:fill="D9D9D9"/>
            <w:vAlign w:val="center"/>
            <w:hideMark/>
          </w:tcPr>
          <w:p w14:paraId="4D4DA609"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58" w:type="pct"/>
            <w:tcBorders>
              <w:bottom w:val="single" w:sz="2" w:space="0" w:color="FFFFFF" w:themeColor="background1"/>
            </w:tcBorders>
            <w:shd w:val="clear" w:color="auto" w:fill="D9D9D9"/>
            <w:vAlign w:val="center"/>
            <w:hideMark/>
          </w:tcPr>
          <w:p w14:paraId="36E788FA" w14:textId="77777777" w:rsidR="000C5B89" w:rsidRPr="00DB20F3" w:rsidRDefault="000C5B89" w:rsidP="000C5B89">
            <w:pPr>
              <w:spacing w:after="0" w:line="240" w:lineRule="auto"/>
              <w:ind w:right="73"/>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47" w:type="pct"/>
            <w:tcBorders>
              <w:bottom w:val="single" w:sz="2" w:space="0" w:color="FFFFFF" w:themeColor="background1"/>
            </w:tcBorders>
            <w:shd w:val="clear" w:color="auto" w:fill="D9D9D9"/>
            <w:vAlign w:val="center"/>
            <w:hideMark/>
          </w:tcPr>
          <w:p w14:paraId="6B7EB343"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305" w:type="pct"/>
            <w:tcBorders>
              <w:bottom w:val="single" w:sz="2" w:space="0" w:color="FFFFFF" w:themeColor="background1"/>
            </w:tcBorders>
            <w:shd w:val="clear" w:color="auto" w:fill="D9D9D9"/>
            <w:vAlign w:val="center"/>
            <w:hideMark/>
          </w:tcPr>
          <w:p w14:paraId="76B00660"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70" w:type="pct"/>
            <w:tcBorders>
              <w:bottom w:val="single" w:sz="2" w:space="0" w:color="FFFFFF" w:themeColor="background1"/>
              <w:right w:val="single" w:sz="2" w:space="0" w:color="FFFFFF" w:themeColor="background1"/>
            </w:tcBorders>
            <w:shd w:val="clear" w:color="auto" w:fill="D9D9D9"/>
            <w:vAlign w:val="center"/>
            <w:hideMark/>
          </w:tcPr>
          <w:p w14:paraId="59F18696"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r>
      <w:tr w:rsidR="00A556BF" w:rsidRPr="00DB20F3" w14:paraId="7598360B" w14:textId="77777777" w:rsidTr="00C5683A">
        <w:tc>
          <w:tcPr>
            <w:tcW w:w="840" w:type="pct"/>
            <w:tcBorders>
              <w:top w:val="single" w:sz="2" w:space="0" w:color="FFFFFF" w:themeColor="background1"/>
              <w:left w:val="nil"/>
              <w:bottom w:val="single" w:sz="2" w:space="0" w:color="FFFFFF" w:themeColor="background1"/>
            </w:tcBorders>
            <w:shd w:val="clear" w:color="auto" w:fill="6C6F70"/>
            <w:vAlign w:val="center"/>
            <w:hideMark/>
          </w:tcPr>
          <w:p w14:paraId="200830C2"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Aged</w:t>
            </w:r>
          </w:p>
        </w:tc>
        <w:tc>
          <w:tcPr>
            <w:tcW w:w="291" w:type="pct"/>
            <w:tcBorders>
              <w:top w:val="single" w:sz="2" w:space="0" w:color="FFFFFF" w:themeColor="background1"/>
              <w:left w:val="nil"/>
              <w:bottom w:val="single" w:sz="4" w:space="0" w:color="auto"/>
              <w:right w:val="nil"/>
            </w:tcBorders>
            <w:shd w:val="clear" w:color="auto" w:fill="auto"/>
            <w:vAlign w:val="center"/>
            <w:hideMark/>
          </w:tcPr>
          <w:p w14:paraId="75433E7E"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678</w:t>
            </w:r>
          </w:p>
        </w:tc>
        <w:tc>
          <w:tcPr>
            <w:tcW w:w="254" w:type="pct"/>
            <w:tcBorders>
              <w:top w:val="single" w:sz="2" w:space="0" w:color="FFFFFF" w:themeColor="background1"/>
              <w:left w:val="nil"/>
              <w:bottom w:val="single" w:sz="4" w:space="0" w:color="auto"/>
              <w:right w:val="single" w:sz="4" w:space="0" w:color="auto"/>
            </w:tcBorders>
            <w:shd w:val="clear" w:color="auto" w:fill="auto"/>
            <w:vAlign w:val="center"/>
            <w:hideMark/>
          </w:tcPr>
          <w:p w14:paraId="2FC15492" w14:textId="0A8AD581"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1.4</w:t>
            </w:r>
          </w:p>
        </w:tc>
        <w:tc>
          <w:tcPr>
            <w:tcW w:w="254" w:type="pct"/>
            <w:tcBorders>
              <w:top w:val="single" w:sz="2" w:space="0" w:color="FFFFFF" w:themeColor="background1"/>
              <w:left w:val="nil"/>
              <w:bottom w:val="single" w:sz="4" w:space="0" w:color="auto"/>
              <w:right w:val="nil"/>
            </w:tcBorders>
            <w:shd w:val="clear" w:color="auto" w:fill="auto"/>
            <w:vAlign w:val="center"/>
            <w:hideMark/>
          </w:tcPr>
          <w:p w14:paraId="26D634FD" w14:textId="39AE8ADA" w:rsidR="000C5B89" w:rsidRPr="00DB20F3" w:rsidRDefault="00E53B84"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54" w:type="pct"/>
            <w:tcBorders>
              <w:top w:val="single" w:sz="2" w:space="0" w:color="FFFFFF" w:themeColor="background1"/>
              <w:left w:val="nil"/>
              <w:bottom w:val="single" w:sz="4" w:space="0" w:color="auto"/>
              <w:right w:val="single" w:sz="4" w:space="0" w:color="auto"/>
            </w:tcBorders>
            <w:shd w:val="clear" w:color="auto" w:fill="auto"/>
            <w:vAlign w:val="center"/>
            <w:hideMark/>
          </w:tcPr>
          <w:p w14:paraId="02BBA07C" w14:textId="0B2D79AD"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0.0</w:t>
            </w:r>
          </w:p>
        </w:tc>
        <w:tc>
          <w:tcPr>
            <w:tcW w:w="255" w:type="pct"/>
            <w:tcBorders>
              <w:top w:val="single" w:sz="2" w:space="0" w:color="FFFFFF" w:themeColor="background1"/>
              <w:left w:val="nil"/>
              <w:bottom w:val="single" w:sz="4" w:space="0" w:color="auto"/>
              <w:right w:val="nil"/>
            </w:tcBorders>
            <w:shd w:val="clear" w:color="auto" w:fill="auto"/>
            <w:vAlign w:val="center"/>
            <w:hideMark/>
          </w:tcPr>
          <w:p w14:paraId="73086EF7" w14:textId="0A8AF2D0" w:rsidR="000C5B89" w:rsidRPr="00DB20F3" w:rsidRDefault="00E53B84"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55" w:type="pct"/>
            <w:tcBorders>
              <w:top w:val="single" w:sz="2" w:space="0" w:color="FFFFFF" w:themeColor="background1"/>
              <w:left w:val="nil"/>
              <w:bottom w:val="single" w:sz="4" w:space="0" w:color="auto"/>
              <w:right w:val="single" w:sz="4" w:space="0" w:color="auto"/>
            </w:tcBorders>
            <w:shd w:val="clear" w:color="auto" w:fill="auto"/>
            <w:vAlign w:val="center"/>
            <w:hideMark/>
          </w:tcPr>
          <w:p w14:paraId="2595E33C" w14:textId="6AA1A415"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0.0</w:t>
            </w:r>
          </w:p>
        </w:tc>
        <w:tc>
          <w:tcPr>
            <w:tcW w:w="250" w:type="pct"/>
            <w:tcBorders>
              <w:top w:val="single" w:sz="2" w:space="0" w:color="FFFFFF" w:themeColor="background1"/>
              <w:left w:val="nil"/>
              <w:bottom w:val="single" w:sz="4" w:space="0" w:color="auto"/>
              <w:right w:val="nil"/>
            </w:tcBorders>
            <w:shd w:val="clear" w:color="auto" w:fill="auto"/>
            <w:vAlign w:val="center"/>
            <w:hideMark/>
          </w:tcPr>
          <w:p w14:paraId="023B35C4" w14:textId="3A0BF07D" w:rsidR="000C5B89" w:rsidRPr="00DB20F3" w:rsidRDefault="00E53B84"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55" w:type="pct"/>
            <w:tcBorders>
              <w:top w:val="single" w:sz="2" w:space="0" w:color="FFFFFF" w:themeColor="background1"/>
              <w:left w:val="nil"/>
              <w:bottom w:val="single" w:sz="4" w:space="0" w:color="auto"/>
              <w:right w:val="single" w:sz="4" w:space="0" w:color="auto"/>
            </w:tcBorders>
            <w:shd w:val="clear" w:color="auto" w:fill="auto"/>
            <w:vAlign w:val="center"/>
            <w:hideMark/>
          </w:tcPr>
          <w:p w14:paraId="348A3FD3" w14:textId="5620A959"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0.0</w:t>
            </w:r>
          </w:p>
        </w:tc>
        <w:tc>
          <w:tcPr>
            <w:tcW w:w="255" w:type="pct"/>
            <w:tcBorders>
              <w:top w:val="single" w:sz="2" w:space="0" w:color="FFFFFF" w:themeColor="background1"/>
              <w:left w:val="nil"/>
              <w:bottom w:val="single" w:sz="4" w:space="0" w:color="auto"/>
              <w:right w:val="nil"/>
            </w:tcBorders>
            <w:shd w:val="clear" w:color="auto" w:fill="auto"/>
            <w:vAlign w:val="center"/>
            <w:hideMark/>
          </w:tcPr>
          <w:p w14:paraId="36BF4E28" w14:textId="57D522E4" w:rsidR="000C5B89" w:rsidRPr="00DB20F3" w:rsidRDefault="00E53B84"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55" w:type="pct"/>
            <w:tcBorders>
              <w:top w:val="single" w:sz="2" w:space="0" w:color="FFFFFF" w:themeColor="background1"/>
              <w:left w:val="nil"/>
              <w:bottom w:val="single" w:sz="4" w:space="0" w:color="auto"/>
              <w:right w:val="single" w:sz="4" w:space="0" w:color="auto"/>
            </w:tcBorders>
            <w:shd w:val="clear" w:color="auto" w:fill="auto"/>
            <w:vAlign w:val="center"/>
            <w:hideMark/>
          </w:tcPr>
          <w:p w14:paraId="64263077" w14:textId="3E0D8E81"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0.0</w:t>
            </w:r>
          </w:p>
        </w:tc>
        <w:tc>
          <w:tcPr>
            <w:tcW w:w="250" w:type="pct"/>
            <w:tcBorders>
              <w:top w:val="single" w:sz="2" w:space="0" w:color="FFFFFF" w:themeColor="background1"/>
              <w:left w:val="nil"/>
              <w:bottom w:val="single" w:sz="4" w:space="0" w:color="auto"/>
              <w:right w:val="nil"/>
            </w:tcBorders>
            <w:shd w:val="clear" w:color="auto" w:fill="auto"/>
            <w:vAlign w:val="center"/>
            <w:hideMark/>
          </w:tcPr>
          <w:p w14:paraId="281E4090" w14:textId="7BD77501" w:rsidR="000C5B89" w:rsidRPr="00DB20F3" w:rsidRDefault="00E53B84"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55" w:type="pct"/>
            <w:tcBorders>
              <w:top w:val="single" w:sz="2" w:space="0" w:color="FFFFFF" w:themeColor="background1"/>
              <w:left w:val="nil"/>
              <w:bottom w:val="single" w:sz="4" w:space="0" w:color="auto"/>
              <w:right w:val="single" w:sz="4" w:space="0" w:color="auto"/>
            </w:tcBorders>
            <w:shd w:val="clear" w:color="auto" w:fill="auto"/>
            <w:vAlign w:val="center"/>
            <w:hideMark/>
          </w:tcPr>
          <w:p w14:paraId="2B9FAD67" w14:textId="2920B62B"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0.0</w:t>
            </w:r>
          </w:p>
        </w:tc>
        <w:tc>
          <w:tcPr>
            <w:tcW w:w="258" w:type="pct"/>
            <w:tcBorders>
              <w:top w:val="single" w:sz="2" w:space="0" w:color="FFFFFF" w:themeColor="background1"/>
              <w:left w:val="nil"/>
              <w:bottom w:val="single" w:sz="4" w:space="0" w:color="auto"/>
              <w:right w:val="nil"/>
            </w:tcBorders>
            <w:shd w:val="clear" w:color="auto" w:fill="auto"/>
            <w:vAlign w:val="center"/>
            <w:hideMark/>
          </w:tcPr>
          <w:p w14:paraId="27CC2123" w14:textId="41073DD6" w:rsidR="000C5B89" w:rsidRPr="00DB20F3" w:rsidRDefault="00E53B84" w:rsidP="000C5B89">
            <w:pPr>
              <w:spacing w:after="0" w:line="240" w:lineRule="auto"/>
              <w:ind w:right="73"/>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47" w:type="pct"/>
            <w:tcBorders>
              <w:top w:val="single" w:sz="2" w:space="0" w:color="FFFFFF" w:themeColor="background1"/>
              <w:left w:val="nil"/>
              <w:bottom w:val="single" w:sz="4" w:space="0" w:color="auto"/>
              <w:right w:val="single" w:sz="4" w:space="0" w:color="auto"/>
            </w:tcBorders>
            <w:shd w:val="clear" w:color="auto" w:fill="auto"/>
            <w:vAlign w:val="center"/>
            <w:hideMark/>
          </w:tcPr>
          <w:p w14:paraId="5D1FF196" w14:textId="66F95826"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0.5</w:t>
            </w:r>
          </w:p>
        </w:tc>
        <w:tc>
          <w:tcPr>
            <w:tcW w:w="305" w:type="pct"/>
            <w:tcBorders>
              <w:top w:val="single" w:sz="2" w:space="0" w:color="FFFFFF" w:themeColor="background1"/>
              <w:left w:val="nil"/>
              <w:bottom w:val="single" w:sz="4" w:space="0" w:color="auto"/>
              <w:right w:val="single" w:sz="2" w:space="0" w:color="FFFFFF" w:themeColor="background1"/>
            </w:tcBorders>
            <w:shd w:val="clear" w:color="auto" w:fill="auto"/>
            <w:vAlign w:val="center"/>
            <w:hideMark/>
          </w:tcPr>
          <w:p w14:paraId="2D83F856" w14:textId="25633DDD" w:rsidR="000C5B89" w:rsidRPr="00DB20F3" w:rsidRDefault="00E53B84"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70" w:type="pc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auto"/>
            <w:vAlign w:val="center"/>
            <w:hideMark/>
          </w:tcPr>
          <w:p w14:paraId="3ADAC3D9" w14:textId="06B7A36B"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0.0</w:t>
            </w:r>
          </w:p>
        </w:tc>
      </w:tr>
      <w:tr w:rsidR="00A556BF" w:rsidRPr="00DB20F3" w14:paraId="635589F8" w14:textId="77777777" w:rsidTr="00C5683A">
        <w:tc>
          <w:tcPr>
            <w:tcW w:w="840" w:type="pct"/>
            <w:tcBorders>
              <w:top w:val="single" w:sz="2" w:space="0" w:color="FFFFFF" w:themeColor="background1"/>
              <w:left w:val="nil"/>
              <w:bottom w:val="single" w:sz="2" w:space="0" w:color="FFFFFF" w:themeColor="background1"/>
            </w:tcBorders>
            <w:shd w:val="clear" w:color="auto" w:fill="6C6F70"/>
            <w:vAlign w:val="center"/>
            <w:hideMark/>
          </w:tcPr>
          <w:p w14:paraId="6B5E3882"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Blind-disabled</w:t>
            </w:r>
          </w:p>
        </w:tc>
        <w:tc>
          <w:tcPr>
            <w:tcW w:w="291" w:type="pct"/>
            <w:tcBorders>
              <w:top w:val="nil"/>
              <w:left w:val="nil"/>
              <w:bottom w:val="single" w:sz="4" w:space="0" w:color="auto"/>
              <w:right w:val="nil"/>
            </w:tcBorders>
            <w:shd w:val="clear" w:color="auto" w:fill="auto"/>
            <w:vAlign w:val="center"/>
            <w:hideMark/>
          </w:tcPr>
          <w:p w14:paraId="18AABE74"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13,832</w:t>
            </w:r>
          </w:p>
        </w:tc>
        <w:tc>
          <w:tcPr>
            <w:tcW w:w="254" w:type="pct"/>
            <w:tcBorders>
              <w:top w:val="nil"/>
              <w:left w:val="nil"/>
              <w:bottom w:val="single" w:sz="4" w:space="0" w:color="auto"/>
              <w:right w:val="single" w:sz="4" w:space="0" w:color="auto"/>
            </w:tcBorders>
            <w:shd w:val="clear" w:color="auto" w:fill="auto"/>
            <w:vAlign w:val="center"/>
            <w:hideMark/>
          </w:tcPr>
          <w:p w14:paraId="695918EB" w14:textId="4E04EBC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29.2</w:t>
            </w:r>
          </w:p>
        </w:tc>
        <w:tc>
          <w:tcPr>
            <w:tcW w:w="254" w:type="pct"/>
            <w:tcBorders>
              <w:top w:val="nil"/>
              <w:left w:val="nil"/>
              <w:bottom w:val="single" w:sz="4" w:space="0" w:color="auto"/>
              <w:right w:val="nil"/>
            </w:tcBorders>
            <w:shd w:val="clear" w:color="auto" w:fill="auto"/>
            <w:vAlign w:val="center"/>
            <w:hideMark/>
          </w:tcPr>
          <w:p w14:paraId="1A1DD2BB"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267</w:t>
            </w:r>
          </w:p>
        </w:tc>
        <w:tc>
          <w:tcPr>
            <w:tcW w:w="254" w:type="pct"/>
            <w:tcBorders>
              <w:top w:val="nil"/>
              <w:left w:val="nil"/>
              <w:bottom w:val="single" w:sz="4" w:space="0" w:color="auto"/>
              <w:right w:val="single" w:sz="4" w:space="0" w:color="auto"/>
            </w:tcBorders>
            <w:shd w:val="clear" w:color="auto" w:fill="auto"/>
            <w:vAlign w:val="center"/>
            <w:hideMark/>
          </w:tcPr>
          <w:p w14:paraId="0529FDDE" w14:textId="2DD61C11"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13.2</w:t>
            </w:r>
          </w:p>
        </w:tc>
        <w:tc>
          <w:tcPr>
            <w:tcW w:w="255" w:type="pct"/>
            <w:tcBorders>
              <w:top w:val="nil"/>
              <w:left w:val="nil"/>
              <w:bottom w:val="single" w:sz="4" w:space="0" w:color="auto"/>
              <w:right w:val="nil"/>
            </w:tcBorders>
            <w:shd w:val="clear" w:color="auto" w:fill="auto"/>
            <w:vAlign w:val="center"/>
            <w:hideMark/>
          </w:tcPr>
          <w:p w14:paraId="36FCEE63"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679</w:t>
            </w:r>
          </w:p>
        </w:tc>
        <w:tc>
          <w:tcPr>
            <w:tcW w:w="255" w:type="pct"/>
            <w:tcBorders>
              <w:top w:val="nil"/>
              <w:left w:val="nil"/>
              <w:bottom w:val="single" w:sz="4" w:space="0" w:color="auto"/>
              <w:right w:val="single" w:sz="4" w:space="0" w:color="auto"/>
            </w:tcBorders>
            <w:shd w:val="clear" w:color="auto" w:fill="auto"/>
            <w:vAlign w:val="center"/>
            <w:hideMark/>
          </w:tcPr>
          <w:p w14:paraId="20522369" w14:textId="09FF8BCD"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54.1</w:t>
            </w:r>
          </w:p>
        </w:tc>
        <w:tc>
          <w:tcPr>
            <w:tcW w:w="250" w:type="pct"/>
            <w:tcBorders>
              <w:top w:val="nil"/>
              <w:left w:val="nil"/>
              <w:bottom w:val="single" w:sz="4" w:space="0" w:color="auto"/>
              <w:right w:val="nil"/>
            </w:tcBorders>
            <w:shd w:val="clear" w:color="auto" w:fill="auto"/>
            <w:vAlign w:val="center"/>
            <w:hideMark/>
          </w:tcPr>
          <w:p w14:paraId="0A2525A6"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53</w:t>
            </w:r>
          </w:p>
        </w:tc>
        <w:tc>
          <w:tcPr>
            <w:tcW w:w="255" w:type="pct"/>
            <w:tcBorders>
              <w:top w:val="nil"/>
              <w:left w:val="nil"/>
              <w:bottom w:val="single" w:sz="4" w:space="0" w:color="auto"/>
              <w:right w:val="single" w:sz="4" w:space="0" w:color="auto"/>
            </w:tcBorders>
            <w:shd w:val="clear" w:color="auto" w:fill="auto"/>
            <w:vAlign w:val="center"/>
            <w:hideMark/>
          </w:tcPr>
          <w:p w14:paraId="4E22151D" w14:textId="2BA2DFDC"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15.8</w:t>
            </w:r>
          </w:p>
        </w:tc>
        <w:tc>
          <w:tcPr>
            <w:tcW w:w="255" w:type="pct"/>
            <w:tcBorders>
              <w:top w:val="nil"/>
              <w:left w:val="nil"/>
              <w:bottom w:val="single" w:sz="4" w:space="0" w:color="auto"/>
              <w:right w:val="nil"/>
            </w:tcBorders>
            <w:shd w:val="clear" w:color="auto" w:fill="auto"/>
            <w:vAlign w:val="center"/>
            <w:hideMark/>
          </w:tcPr>
          <w:p w14:paraId="0C90E223"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1,027</w:t>
            </w:r>
          </w:p>
        </w:tc>
        <w:tc>
          <w:tcPr>
            <w:tcW w:w="255" w:type="pct"/>
            <w:tcBorders>
              <w:top w:val="nil"/>
              <w:left w:val="nil"/>
              <w:bottom w:val="single" w:sz="4" w:space="0" w:color="auto"/>
              <w:right w:val="single" w:sz="4" w:space="0" w:color="auto"/>
            </w:tcBorders>
            <w:shd w:val="clear" w:color="auto" w:fill="auto"/>
            <w:vAlign w:val="center"/>
            <w:hideMark/>
          </w:tcPr>
          <w:p w14:paraId="2D402212" w14:textId="2272D11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31.0</w:t>
            </w:r>
          </w:p>
        </w:tc>
        <w:tc>
          <w:tcPr>
            <w:tcW w:w="250" w:type="pct"/>
            <w:tcBorders>
              <w:top w:val="nil"/>
              <w:left w:val="nil"/>
              <w:bottom w:val="single" w:sz="4" w:space="0" w:color="auto"/>
              <w:right w:val="nil"/>
            </w:tcBorders>
            <w:shd w:val="clear" w:color="auto" w:fill="auto"/>
            <w:vAlign w:val="center"/>
            <w:hideMark/>
          </w:tcPr>
          <w:p w14:paraId="1067DFB6"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540</w:t>
            </w:r>
          </w:p>
        </w:tc>
        <w:tc>
          <w:tcPr>
            <w:tcW w:w="255" w:type="pct"/>
            <w:tcBorders>
              <w:top w:val="nil"/>
              <w:left w:val="nil"/>
              <w:bottom w:val="single" w:sz="4" w:space="0" w:color="auto"/>
              <w:right w:val="single" w:sz="4" w:space="0" w:color="auto"/>
            </w:tcBorders>
            <w:shd w:val="clear" w:color="auto" w:fill="auto"/>
            <w:vAlign w:val="center"/>
            <w:hideMark/>
          </w:tcPr>
          <w:p w14:paraId="7BFE146B" w14:textId="29CC34DA"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67.7</w:t>
            </w:r>
          </w:p>
        </w:tc>
        <w:tc>
          <w:tcPr>
            <w:tcW w:w="258" w:type="pct"/>
            <w:tcBorders>
              <w:top w:val="nil"/>
              <w:left w:val="nil"/>
              <w:bottom w:val="single" w:sz="4" w:space="0" w:color="auto"/>
              <w:right w:val="nil"/>
            </w:tcBorders>
            <w:shd w:val="clear" w:color="auto" w:fill="auto"/>
            <w:vAlign w:val="center"/>
            <w:hideMark/>
          </w:tcPr>
          <w:p w14:paraId="5D623BC3" w14:textId="77777777" w:rsidR="000C5B89" w:rsidRPr="00DB20F3" w:rsidRDefault="000C5B89" w:rsidP="000C5B89">
            <w:pPr>
              <w:spacing w:after="0" w:line="240" w:lineRule="auto"/>
              <w:ind w:right="73"/>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348</w:t>
            </w:r>
          </w:p>
        </w:tc>
        <w:tc>
          <w:tcPr>
            <w:tcW w:w="247" w:type="pct"/>
            <w:tcBorders>
              <w:top w:val="nil"/>
              <w:left w:val="nil"/>
              <w:bottom w:val="single" w:sz="4" w:space="0" w:color="auto"/>
              <w:right w:val="single" w:sz="4" w:space="0" w:color="auto"/>
            </w:tcBorders>
            <w:shd w:val="clear" w:color="auto" w:fill="auto"/>
            <w:vAlign w:val="center"/>
            <w:hideMark/>
          </w:tcPr>
          <w:p w14:paraId="1C9BA173" w14:textId="1A144C5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56.3</w:t>
            </w:r>
          </w:p>
        </w:tc>
        <w:tc>
          <w:tcPr>
            <w:tcW w:w="305" w:type="pct"/>
            <w:tcBorders>
              <w:top w:val="nil"/>
              <w:left w:val="nil"/>
              <w:bottom w:val="single" w:sz="4" w:space="0" w:color="auto"/>
              <w:right w:val="single" w:sz="2" w:space="0" w:color="FFFFFF" w:themeColor="background1"/>
            </w:tcBorders>
            <w:shd w:val="clear" w:color="auto" w:fill="auto"/>
            <w:vAlign w:val="center"/>
            <w:hideMark/>
          </w:tcPr>
          <w:p w14:paraId="198D8B0D"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836</w:t>
            </w:r>
          </w:p>
        </w:tc>
        <w:tc>
          <w:tcPr>
            <w:tcW w:w="270" w:type="pct"/>
            <w:tcBorders>
              <w:top w:val="single" w:sz="4" w:space="0" w:color="auto"/>
              <w:left w:val="single" w:sz="2" w:space="0" w:color="FFFFFF" w:themeColor="background1"/>
              <w:bottom w:val="single" w:sz="4" w:space="0" w:color="auto"/>
              <w:right w:val="single" w:sz="2" w:space="0" w:color="FFFFFF" w:themeColor="background1"/>
            </w:tcBorders>
            <w:shd w:val="clear" w:color="auto" w:fill="auto"/>
            <w:vAlign w:val="center"/>
            <w:hideMark/>
          </w:tcPr>
          <w:p w14:paraId="661C3621" w14:textId="17C1617A"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17.7</w:t>
            </w:r>
          </w:p>
        </w:tc>
      </w:tr>
      <w:tr w:rsidR="00A556BF" w:rsidRPr="00DB20F3" w14:paraId="3277FF97" w14:textId="77777777" w:rsidTr="00C5683A">
        <w:tc>
          <w:tcPr>
            <w:tcW w:w="840" w:type="pct"/>
            <w:tcBorders>
              <w:top w:val="single" w:sz="2" w:space="0" w:color="FFFFFF" w:themeColor="background1"/>
              <w:left w:val="nil"/>
              <w:bottom w:val="single" w:sz="2" w:space="0" w:color="FFFFFF" w:themeColor="background1"/>
            </w:tcBorders>
            <w:shd w:val="clear" w:color="auto" w:fill="6C6F70"/>
            <w:vAlign w:val="center"/>
            <w:hideMark/>
          </w:tcPr>
          <w:p w14:paraId="639AE434"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Adult</w:t>
            </w:r>
          </w:p>
        </w:tc>
        <w:tc>
          <w:tcPr>
            <w:tcW w:w="291" w:type="pct"/>
            <w:tcBorders>
              <w:top w:val="nil"/>
              <w:left w:val="nil"/>
              <w:bottom w:val="single" w:sz="4" w:space="0" w:color="auto"/>
              <w:right w:val="nil"/>
            </w:tcBorders>
            <w:shd w:val="clear" w:color="auto" w:fill="auto"/>
            <w:vAlign w:val="center"/>
            <w:hideMark/>
          </w:tcPr>
          <w:p w14:paraId="48319B6C"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31,886</w:t>
            </w:r>
          </w:p>
        </w:tc>
        <w:tc>
          <w:tcPr>
            <w:tcW w:w="254" w:type="pct"/>
            <w:tcBorders>
              <w:top w:val="nil"/>
              <w:left w:val="nil"/>
              <w:bottom w:val="single" w:sz="4" w:space="0" w:color="auto"/>
              <w:right w:val="single" w:sz="4" w:space="0" w:color="auto"/>
            </w:tcBorders>
            <w:shd w:val="clear" w:color="auto" w:fill="auto"/>
            <w:vAlign w:val="center"/>
            <w:hideMark/>
          </w:tcPr>
          <w:p w14:paraId="322453BB" w14:textId="70C53DD0"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67.4</w:t>
            </w:r>
          </w:p>
        </w:tc>
        <w:tc>
          <w:tcPr>
            <w:tcW w:w="254" w:type="pct"/>
            <w:tcBorders>
              <w:top w:val="nil"/>
              <w:left w:val="nil"/>
              <w:bottom w:val="single" w:sz="4" w:space="0" w:color="auto"/>
              <w:right w:val="nil"/>
            </w:tcBorders>
            <w:shd w:val="clear" w:color="auto" w:fill="auto"/>
            <w:vAlign w:val="center"/>
            <w:hideMark/>
          </w:tcPr>
          <w:p w14:paraId="36ACEA13"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1,758</w:t>
            </w:r>
          </w:p>
        </w:tc>
        <w:tc>
          <w:tcPr>
            <w:tcW w:w="254" w:type="pct"/>
            <w:tcBorders>
              <w:top w:val="nil"/>
              <w:left w:val="nil"/>
              <w:bottom w:val="single" w:sz="4" w:space="0" w:color="auto"/>
              <w:right w:val="single" w:sz="4" w:space="0" w:color="auto"/>
            </w:tcBorders>
            <w:shd w:val="clear" w:color="auto" w:fill="auto"/>
            <w:vAlign w:val="center"/>
            <w:hideMark/>
          </w:tcPr>
          <w:p w14:paraId="229CBD23" w14:textId="59E1531D"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86.7</w:t>
            </w:r>
          </w:p>
        </w:tc>
        <w:tc>
          <w:tcPr>
            <w:tcW w:w="255" w:type="pct"/>
            <w:tcBorders>
              <w:top w:val="nil"/>
              <w:left w:val="nil"/>
              <w:bottom w:val="single" w:sz="4" w:space="0" w:color="auto"/>
              <w:right w:val="nil"/>
            </w:tcBorders>
            <w:shd w:val="clear" w:color="auto" w:fill="auto"/>
            <w:vAlign w:val="center"/>
            <w:hideMark/>
          </w:tcPr>
          <w:p w14:paraId="7210A035"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569</w:t>
            </w:r>
          </w:p>
        </w:tc>
        <w:tc>
          <w:tcPr>
            <w:tcW w:w="255" w:type="pct"/>
            <w:tcBorders>
              <w:top w:val="nil"/>
              <w:left w:val="nil"/>
              <w:bottom w:val="single" w:sz="4" w:space="0" w:color="auto"/>
              <w:right w:val="single" w:sz="4" w:space="0" w:color="auto"/>
            </w:tcBorders>
            <w:shd w:val="clear" w:color="auto" w:fill="auto"/>
            <w:vAlign w:val="center"/>
            <w:hideMark/>
          </w:tcPr>
          <w:p w14:paraId="02DF0FD0" w14:textId="343E77CC"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45.3</w:t>
            </w:r>
          </w:p>
        </w:tc>
        <w:tc>
          <w:tcPr>
            <w:tcW w:w="250" w:type="pct"/>
            <w:tcBorders>
              <w:top w:val="nil"/>
              <w:left w:val="nil"/>
              <w:bottom w:val="single" w:sz="4" w:space="0" w:color="auto"/>
              <w:right w:val="nil"/>
            </w:tcBorders>
            <w:shd w:val="clear" w:color="auto" w:fill="auto"/>
            <w:vAlign w:val="center"/>
            <w:hideMark/>
          </w:tcPr>
          <w:p w14:paraId="426E4A19"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283</w:t>
            </w:r>
          </w:p>
        </w:tc>
        <w:tc>
          <w:tcPr>
            <w:tcW w:w="255" w:type="pct"/>
            <w:tcBorders>
              <w:top w:val="nil"/>
              <w:left w:val="nil"/>
              <w:bottom w:val="single" w:sz="4" w:space="0" w:color="auto"/>
              <w:right w:val="single" w:sz="4" w:space="0" w:color="auto"/>
            </w:tcBorders>
            <w:shd w:val="clear" w:color="auto" w:fill="auto"/>
            <w:vAlign w:val="center"/>
            <w:hideMark/>
          </w:tcPr>
          <w:p w14:paraId="1C1D6905" w14:textId="5B86950A"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84.2</w:t>
            </w:r>
          </w:p>
        </w:tc>
        <w:tc>
          <w:tcPr>
            <w:tcW w:w="255" w:type="pct"/>
            <w:tcBorders>
              <w:top w:val="nil"/>
              <w:left w:val="nil"/>
              <w:bottom w:val="single" w:sz="4" w:space="0" w:color="auto"/>
              <w:right w:val="nil"/>
            </w:tcBorders>
            <w:shd w:val="clear" w:color="auto" w:fill="auto"/>
            <w:vAlign w:val="center"/>
            <w:hideMark/>
          </w:tcPr>
          <w:p w14:paraId="2F529752"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2,234</w:t>
            </w:r>
          </w:p>
        </w:tc>
        <w:tc>
          <w:tcPr>
            <w:tcW w:w="255" w:type="pct"/>
            <w:tcBorders>
              <w:top w:val="nil"/>
              <w:left w:val="nil"/>
              <w:bottom w:val="single" w:sz="4" w:space="0" w:color="auto"/>
              <w:right w:val="single" w:sz="4" w:space="0" w:color="auto"/>
            </w:tcBorders>
            <w:shd w:val="clear" w:color="auto" w:fill="auto"/>
            <w:vAlign w:val="center"/>
            <w:hideMark/>
          </w:tcPr>
          <w:p w14:paraId="0E83E89A" w14:textId="551088DB"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67.4</w:t>
            </w:r>
          </w:p>
        </w:tc>
        <w:tc>
          <w:tcPr>
            <w:tcW w:w="250" w:type="pct"/>
            <w:tcBorders>
              <w:top w:val="nil"/>
              <w:left w:val="nil"/>
              <w:bottom w:val="single" w:sz="4" w:space="0" w:color="auto"/>
              <w:right w:val="nil"/>
            </w:tcBorders>
            <w:shd w:val="clear" w:color="auto" w:fill="auto"/>
            <w:vAlign w:val="center"/>
            <w:hideMark/>
          </w:tcPr>
          <w:p w14:paraId="757F1E2E"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248</w:t>
            </w:r>
          </w:p>
        </w:tc>
        <w:tc>
          <w:tcPr>
            <w:tcW w:w="255" w:type="pct"/>
            <w:tcBorders>
              <w:top w:val="nil"/>
              <w:left w:val="nil"/>
              <w:bottom w:val="single" w:sz="4" w:space="0" w:color="auto"/>
              <w:right w:val="single" w:sz="4" w:space="0" w:color="auto"/>
            </w:tcBorders>
            <w:shd w:val="clear" w:color="auto" w:fill="auto"/>
            <w:vAlign w:val="center"/>
            <w:hideMark/>
          </w:tcPr>
          <w:p w14:paraId="28B5BA6E" w14:textId="765F2CCC"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31.1</w:t>
            </w:r>
          </w:p>
        </w:tc>
        <w:tc>
          <w:tcPr>
            <w:tcW w:w="258" w:type="pct"/>
            <w:tcBorders>
              <w:top w:val="nil"/>
              <w:left w:val="nil"/>
              <w:bottom w:val="single" w:sz="4" w:space="0" w:color="auto"/>
              <w:right w:val="nil"/>
            </w:tcBorders>
            <w:shd w:val="clear" w:color="auto" w:fill="auto"/>
            <w:vAlign w:val="center"/>
            <w:hideMark/>
          </w:tcPr>
          <w:p w14:paraId="5EBDE134" w14:textId="77777777" w:rsidR="000C5B89" w:rsidRPr="00DB20F3" w:rsidRDefault="000C5B89" w:rsidP="000C5B89">
            <w:pPr>
              <w:spacing w:after="0" w:line="240" w:lineRule="auto"/>
              <w:ind w:right="73"/>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262</w:t>
            </w:r>
          </w:p>
        </w:tc>
        <w:tc>
          <w:tcPr>
            <w:tcW w:w="247" w:type="pct"/>
            <w:tcBorders>
              <w:top w:val="nil"/>
              <w:left w:val="nil"/>
              <w:bottom w:val="single" w:sz="4" w:space="0" w:color="auto"/>
              <w:right w:val="single" w:sz="4" w:space="0" w:color="auto"/>
            </w:tcBorders>
            <w:shd w:val="clear" w:color="auto" w:fill="auto"/>
            <w:vAlign w:val="center"/>
            <w:hideMark/>
          </w:tcPr>
          <w:p w14:paraId="35758087" w14:textId="3C4675E3"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42.4</w:t>
            </w:r>
          </w:p>
        </w:tc>
        <w:tc>
          <w:tcPr>
            <w:tcW w:w="305" w:type="pct"/>
            <w:tcBorders>
              <w:top w:val="nil"/>
              <w:left w:val="nil"/>
              <w:bottom w:val="single" w:sz="4" w:space="0" w:color="auto"/>
              <w:right w:val="single" w:sz="2" w:space="0" w:color="FFFFFF" w:themeColor="background1"/>
            </w:tcBorders>
            <w:shd w:val="clear" w:color="auto" w:fill="auto"/>
            <w:vAlign w:val="center"/>
            <w:hideMark/>
          </w:tcPr>
          <w:p w14:paraId="77D07F73"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3,854</w:t>
            </w:r>
          </w:p>
        </w:tc>
        <w:tc>
          <w:tcPr>
            <w:tcW w:w="270" w:type="pct"/>
            <w:tcBorders>
              <w:top w:val="single" w:sz="4" w:space="0" w:color="auto"/>
              <w:left w:val="single" w:sz="2" w:space="0" w:color="FFFFFF" w:themeColor="background1"/>
              <w:bottom w:val="single" w:sz="4" w:space="0" w:color="auto"/>
              <w:right w:val="single" w:sz="2" w:space="0" w:color="FFFFFF" w:themeColor="background1"/>
            </w:tcBorders>
            <w:shd w:val="clear" w:color="auto" w:fill="auto"/>
            <w:vAlign w:val="center"/>
            <w:hideMark/>
          </w:tcPr>
          <w:p w14:paraId="14B658C3" w14:textId="76254EF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81.4</w:t>
            </w:r>
          </w:p>
        </w:tc>
      </w:tr>
      <w:tr w:rsidR="00A556BF" w:rsidRPr="00DB20F3" w14:paraId="1258B898" w14:textId="77777777" w:rsidTr="00C5683A">
        <w:tc>
          <w:tcPr>
            <w:tcW w:w="840" w:type="pct"/>
            <w:tcBorders>
              <w:top w:val="single" w:sz="2" w:space="0" w:color="FFFFFF" w:themeColor="background1"/>
              <w:left w:val="nil"/>
              <w:bottom w:val="single" w:sz="2" w:space="0" w:color="FFFFFF" w:themeColor="background1"/>
            </w:tcBorders>
            <w:shd w:val="clear" w:color="auto" w:fill="6C6F70"/>
            <w:vAlign w:val="center"/>
            <w:hideMark/>
          </w:tcPr>
          <w:p w14:paraId="40951A06"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Child</w:t>
            </w:r>
          </w:p>
        </w:tc>
        <w:tc>
          <w:tcPr>
            <w:tcW w:w="291" w:type="pct"/>
            <w:tcBorders>
              <w:top w:val="nil"/>
              <w:left w:val="nil"/>
              <w:bottom w:val="single" w:sz="4" w:space="0" w:color="auto"/>
              <w:right w:val="nil"/>
            </w:tcBorders>
            <w:shd w:val="clear" w:color="auto" w:fill="auto"/>
            <w:vAlign w:val="center"/>
            <w:hideMark/>
          </w:tcPr>
          <w:p w14:paraId="33142DAD"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734</w:t>
            </w:r>
          </w:p>
        </w:tc>
        <w:tc>
          <w:tcPr>
            <w:tcW w:w="254" w:type="pct"/>
            <w:tcBorders>
              <w:top w:val="nil"/>
              <w:left w:val="nil"/>
              <w:bottom w:val="single" w:sz="4" w:space="0" w:color="auto"/>
              <w:right w:val="single" w:sz="4" w:space="0" w:color="auto"/>
            </w:tcBorders>
            <w:shd w:val="clear" w:color="auto" w:fill="auto"/>
            <w:vAlign w:val="center"/>
            <w:hideMark/>
          </w:tcPr>
          <w:p w14:paraId="282902FE" w14:textId="10536134"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1.6</w:t>
            </w:r>
          </w:p>
        </w:tc>
        <w:tc>
          <w:tcPr>
            <w:tcW w:w="254" w:type="pct"/>
            <w:tcBorders>
              <w:top w:val="nil"/>
              <w:left w:val="nil"/>
              <w:bottom w:val="single" w:sz="4" w:space="0" w:color="auto"/>
              <w:right w:val="nil"/>
            </w:tcBorders>
            <w:shd w:val="clear" w:color="auto" w:fill="auto"/>
            <w:vAlign w:val="center"/>
            <w:hideMark/>
          </w:tcPr>
          <w:p w14:paraId="48648624" w14:textId="2E9EDB45" w:rsidR="000C5B89" w:rsidRPr="00DB20F3" w:rsidRDefault="00E53B84"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54" w:type="pct"/>
            <w:tcBorders>
              <w:top w:val="nil"/>
              <w:left w:val="nil"/>
              <w:bottom w:val="single" w:sz="4" w:space="0" w:color="auto"/>
              <w:right w:val="single" w:sz="4" w:space="0" w:color="auto"/>
            </w:tcBorders>
            <w:shd w:val="clear" w:color="auto" w:fill="auto"/>
            <w:vAlign w:val="center"/>
            <w:hideMark/>
          </w:tcPr>
          <w:p w14:paraId="537AF1F0" w14:textId="69C4CAF3"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0.1</w:t>
            </w:r>
          </w:p>
        </w:tc>
        <w:tc>
          <w:tcPr>
            <w:tcW w:w="255" w:type="pct"/>
            <w:tcBorders>
              <w:top w:val="nil"/>
              <w:left w:val="nil"/>
              <w:bottom w:val="single" w:sz="4" w:space="0" w:color="auto"/>
              <w:right w:val="nil"/>
            </w:tcBorders>
            <w:shd w:val="clear" w:color="auto" w:fill="auto"/>
            <w:vAlign w:val="center"/>
            <w:hideMark/>
          </w:tcPr>
          <w:p w14:paraId="2EA05C61" w14:textId="7D6A0C7B" w:rsidR="000C5B89" w:rsidRPr="00DB20F3" w:rsidRDefault="00E53B84"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55" w:type="pct"/>
            <w:tcBorders>
              <w:top w:val="nil"/>
              <w:left w:val="nil"/>
              <w:bottom w:val="single" w:sz="4" w:space="0" w:color="auto"/>
              <w:right w:val="single" w:sz="4" w:space="0" w:color="auto"/>
            </w:tcBorders>
            <w:shd w:val="clear" w:color="auto" w:fill="auto"/>
            <w:vAlign w:val="center"/>
            <w:hideMark/>
          </w:tcPr>
          <w:p w14:paraId="5904C70F" w14:textId="3DAABBEC"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0.6</w:t>
            </w:r>
          </w:p>
        </w:tc>
        <w:tc>
          <w:tcPr>
            <w:tcW w:w="250" w:type="pct"/>
            <w:tcBorders>
              <w:top w:val="nil"/>
              <w:left w:val="nil"/>
              <w:bottom w:val="single" w:sz="4" w:space="0" w:color="auto"/>
              <w:right w:val="nil"/>
            </w:tcBorders>
            <w:shd w:val="clear" w:color="auto" w:fill="auto"/>
            <w:vAlign w:val="center"/>
            <w:hideMark/>
          </w:tcPr>
          <w:p w14:paraId="275571C7" w14:textId="0974E734" w:rsidR="000C5B89" w:rsidRPr="00DB20F3" w:rsidRDefault="00E53B84"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55" w:type="pct"/>
            <w:tcBorders>
              <w:top w:val="nil"/>
              <w:left w:val="nil"/>
              <w:bottom w:val="single" w:sz="4" w:space="0" w:color="auto"/>
              <w:right w:val="single" w:sz="4" w:space="0" w:color="auto"/>
            </w:tcBorders>
            <w:shd w:val="clear" w:color="auto" w:fill="auto"/>
            <w:vAlign w:val="center"/>
            <w:hideMark/>
          </w:tcPr>
          <w:p w14:paraId="13FAA547" w14:textId="59F818EF"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0.0</w:t>
            </w:r>
          </w:p>
        </w:tc>
        <w:tc>
          <w:tcPr>
            <w:tcW w:w="255" w:type="pct"/>
            <w:tcBorders>
              <w:top w:val="nil"/>
              <w:left w:val="nil"/>
              <w:bottom w:val="single" w:sz="4" w:space="0" w:color="auto"/>
              <w:right w:val="nil"/>
            </w:tcBorders>
            <w:shd w:val="clear" w:color="auto" w:fill="auto"/>
            <w:vAlign w:val="center"/>
            <w:hideMark/>
          </w:tcPr>
          <w:p w14:paraId="11A3614C"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15</w:t>
            </w:r>
          </w:p>
        </w:tc>
        <w:tc>
          <w:tcPr>
            <w:tcW w:w="255" w:type="pct"/>
            <w:tcBorders>
              <w:top w:val="nil"/>
              <w:left w:val="nil"/>
              <w:bottom w:val="single" w:sz="4" w:space="0" w:color="auto"/>
              <w:right w:val="single" w:sz="4" w:space="0" w:color="auto"/>
            </w:tcBorders>
            <w:shd w:val="clear" w:color="auto" w:fill="auto"/>
            <w:vAlign w:val="center"/>
            <w:hideMark/>
          </w:tcPr>
          <w:p w14:paraId="43D8658B" w14:textId="1DE17E9D"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0.5</w:t>
            </w:r>
          </w:p>
        </w:tc>
        <w:tc>
          <w:tcPr>
            <w:tcW w:w="250" w:type="pct"/>
            <w:tcBorders>
              <w:top w:val="nil"/>
              <w:left w:val="nil"/>
              <w:bottom w:val="single" w:sz="4" w:space="0" w:color="auto"/>
              <w:right w:val="nil"/>
            </w:tcBorders>
            <w:shd w:val="clear" w:color="auto" w:fill="auto"/>
            <w:vAlign w:val="center"/>
            <w:hideMark/>
          </w:tcPr>
          <w:p w14:paraId="5FBC6388" w14:textId="77CFFCBF" w:rsidR="000C5B89" w:rsidRPr="00DB20F3" w:rsidRDefault="00E53B84"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55" w:type="pct"/>
            <w:tcBorders>
              <w:top w:val="nil"/>
              <w:left w:val="nil"/>
              <w:bottom w:val="single" w:sz="4" w:space="0" w:color="auto"/>
              <w:right w:val="single" w:sz="4" w:space="0" w:color="auto"/>
            </w:tcBorders>
            <w:shd w:val="clear" w:color="auto" w:fill="auto"/>
            <w:vAlign w:val="center"/>
            <w:hideMark/>
          </w:tcPr>
          <w:p w14:paraId="594330AC" w14:textId="6EC31530"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1.1</w:t>
            </w:r>
          </w:p>
        </w:tc>
        <w:tc>
          <w:tcPr>
            <w:tcW w:w="258" w:type="pct"/>
            <w:tcBorders>
              <w:top w:val="nil"/>
              <w:left w:val="nil"/>
              <w:bottom w:val="single" w:sz="4" w:space="0" w:color="auto"/>
              <w:right w:val="nil"/>
            </w:tcBorders>
            <w:shd w:val="clear" w:color="auto" w:fill="auto"/>
            <w:vAlign w:val="center"/>
            <w:hideMark/>
          </w:tcPr>
          <w:p w14:paraId="01AF0F47" w14:textId="24341FB3" w:rsidR="000C5B89" w:rsidRPr="00DB20F3" w:rsidRDefault="00E53B84" w:rsidP="000C5B89">
            <w:pPr>
              <w:spacing w:after="0" w:line="240" w:lineRule="auto"/>
              <w:ind w:right="73"/>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47" w:type="pct"/>
            <w:tcBorders>
              <w:top w:val="nil"/>
              <w:left w:val="nil"/>
              <w:bottom w:val="single" w:sz="4" w:space="0" w:color="auto"/>
              <w:right w:val="single" w:sz="4" w:space="0" w:color="auto"/>
            </w:tcBorders>
            <w:shd w:val="clear" w:color="auto" w:fill="auto"/>
            <w:vAlign w:val="center"/>
            <w:hideMark/>
          </w:tcPr>
          <w:p w14:paraId="33E9D3A3" w14:textId="4D10CF91"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0.8</w:t>
            </w:r>
          </w:p>
        </w:tc>
        <w:tc>
          <w:tcPr>
            <w:tcW w:w="305" w:type="pct"/>
            <w:tcBorders>
              <w:top w:val="nil"/>
              <w:left w:val="nil"/>
              <w:bottom w:val="single" w:sz="4" w:space="0" w:color="auto"/>
              <w:right w:val="single" w:sz="2" w:space="0" w:color="FFFFFF" w:themeColor="background1"/>
            </w:tcBorders>
            <w:shd w:val="clear" w:color="auto" w:fill="auto"/>
            <w:vAlign w:val="center"/>
            <w:hideMark/>
          </w:tcPr>
          <w:p w14:paraId="2C68DA94"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38</w:t>
            </w:r>
          </w:p>
        </w:tc>
        <w:tc>
          <w:tcPr>
            <w:tcW w:w="270" w:type="pct"/>
            <w:tcBorders>
              <w:top w:val="single" w:sz="4" w:space="0" w:color="auto"/>
              <w:left w:val="single" w:sz="2" w:space="0" w:color="FFFFFF" w:themeColor="background1"/>
              <w:bottom w:val="single" w:sz="4" w:space="0" w:color="auto"/>
              <w:right w:val="single" w:sz="2" w:space="0" w:color="FFFFFF" w:themeColor="background1"/>
            </w:tcBorders>
            <w:shd w:val="clear" w:color="auto" w:fill="auto"/>
            <w:vAlign w:val="center"/>
            <w:hideMark/>
          </w:tcPr>
          <w:p w14:paraId="4D961963" w14:textId="18F7D4B4"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0.8</w:t>
            </w:r>
          </w:p>
        </w:tc>
      </w:tr>
      <w:tr w:rsidR="00A556BF" w:rsidRPr="00DB20F3" w14:paraId="1DB59E89" w14:textId="77777777" w:rsidTr="00C5683A">
        <w:tc>
          <w:tcPr>
            <w:tcW w:w="840" w:type="pct"/>
            <w:tcBorders>
              <w:top w:val="single" w:sz="2" w:space="0" w:color="FFFFFF" w:themeColor="background1"/>
              <w:left w:val="nil"/>
              <w:bottom w:val="single" w:sz="2" w:space="0" w:color="FFFFFF" w:themeColor="background1"/>
            </w:tcBorders>
            <w:shd w:val="clear" w:color="auto" w:fill="6C6F70"/>
            <w:vAlign w:val="center"/>
            <w:hideMark/>
          </w:tcPr>
          <w:p w14:paraId="70AE5996"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Unknown</w:t>
            </w:r>
          </w:p>
        </w:tc>
        <w:tc>
          <w:tcPr>
            <w:tcW w:w="291" w:type="pct"/>
            <w:tcBorders>
              <w:top w:val="nil"/>
              <w:left w:val="nil"/>
              <w:bottom w:val="single" w:sz="2" w:space="0" w:color="FFFFFF" w:themeColor="background1"/>
              <w:right w:val="nil"/>
            </w:tcBorders>
            <w:shd w:val="clear" w:color="auto" w:fill="auto"/>
            <w:vAlign w:val="center"/>
            <w:hideMark/>
          </w:tcPr>
          <w:p w14:paraId="6BAFBC70" w14:textId="6A3337B9" w:rsidR="000C5B89" w:rsidRPr="00DB20F3" w:rsidRDefault="00E53B84"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54" w:type="pct"/>
            <w:tcBorders>
              <w:top w:val="nil"/>
              <w:left w:val="nil"/>
              <w:bottom w:val="single" w:sz="2" w:space="0" w:color="FFFFFF" w:themeColor="background1"/>
              <w:right w:val="single" w:sz="4" w:space="0" w:color="auto"/>
            </w:tcBorders>
            <w:shd w:val="clear" w:color="auto" w:fill="auto"/>
            <w:vAlign w:val="center"/>
            <w:hideMark/>
          </w:tcPr>
          <w:p w14:paraId="4FDCF2B9" w14:textId="76A7CDDC"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0.0</w:t>
            </w:r>
          </w:p>
        </w:tc>
        <w:tc>
          <w:tcPr>
            <w:tcW w:w="254" w:type="pct"/>
            <w:tcBorders>
              <w:top w:val="nil"/>
              <w:left w:val="nil"/>
              <w:bottom w:val="single" w:sz="2" w:space="0" w:color="FFFFFF" w:themeColor="background1"/>
              <w:right w:val="nil"/>
            </w:tcBorders>
            <w:shd w:val="clear" w:color="auto" w:fill="auto"/>
            <w:vAlign w:val="center"/>
            <w:hideMark/>
          </w:tcPr>
          <w:p w14:paraId="6A587B8C" w14:textId="79330770" w:rsidR="000C5B89" w:rsidRPr="00DB20F3" w:rsidRDefault="00E53B84"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54" w:type="pct"/>
            <w:tcBorders>
              <w:top w:val="nil"/>
              <w:left w:val="nil"/>
              <w:bottom w:val="single" w:sz="2" w:space="0" w:color="FFFFFF" w:themeColor="background1"/>
              <w:right w:val="single" w:sz="4" w:space="0" w:color="auto"/>
            </w:tcBorders>
            <w:shd w:val="clear" w:color="auto" w:fill="auto"/>
            <w:vAlign w:val="center"/>
            <w:hideMark/>
          </w:tcPr>
          <w:p w14:paraId="5F88899E" w14:textId="1E917446"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0.0</w:t>
            </w:r>
          </w:p>
        </w:tc>
        <w:tc>
          <w:tcPr>
            <w:tcW w:w="255" w:type="pct"/>
            <w:tcBorders>
              <w:top w:val="nil"/>
              <w:left w:val="nil"/>
              <w:bottom w:val="single" w:sz="2" w:space="0" w:color="FFFFFF" w:themeColor="background1"/>
              <w:right w:val="nil"/>
            </w:tcBorders>
            <w:shd w:val="clear" w:color="auto" w:fill="auto"/>
            <w:vAlign w:val="center"/>
            <w:hideMark/>
          </w:tcPr>
          <w:p w14:paraId="1414517C" w14:textId="6A792D76" w:rsidR="000C5B89" w:rsidRPr="00DB20F3" w:rsidRDefault="00E53B84"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55" w:type="pct"/>
            <w:tcBorders>
              <w:top w:val="nil"/>
              <w:left w:val="nil"/>
              <w:bottom w:val="single" w:sz="2" w:space="0" w:color="FFFFFF" w:themeColor="background1"/>
              <w:right w:val="single" w:sz="4" w:space="0" w:color="auto"/>
            </w:tcBorders>
            <w:shd w:val="clear" w:color="auto" w:fill="auto"/>
            <w:vAlign w:val="center"/>
            <w:hideMark/>
          </w:tcPr>
          <w:p w14:paraId="6A86C8C7" w14:textId="4D2664F1"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0.0</w:t>
            </w:r>
          </w:p>
        </w:tc>
        <w:tc>
          <w:tcPr>
            <w:tcW w:w="250" w:type="pct"/>
            <w:tcBorders>
              <w:top w:val="nil"/>
              <w:left w:val="nil"/>
              <w:bottom w:val="single" w:sz="2" w:space="0" w:color="FFFFFF" w:themeColor="background1"/>
              <w:right w:val="nil"/>
            </w:tcBorders>
            <w:shd w:val="clear" w:color="auto" w:fill="auto"/>
            <w:vAlign w:val="center"/>
            <w:hideMark/>
          </w:tcPr>
          <w:p w14:paraId="4FD1661D" w14:textId="0BB6D4A0" w:rsidR="000C5B89" w:rsidRPr="00DB20F3" w:rsidRDefault="00E53B84"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55" w:type="pct"/>
            <w:tcBorders>
              <w:top w:val="nil"/>
              <w:left w:val="nil"/>
              <w:bottom w:val="single" w:sz="2" w:space="0" w:color="FFFFFF" w:themeColor="background1"/>
              <w:right w:val="single" w:sz="4" w:space="0" w:color="auto"/>
            </w:tcBorders>
            <w:shd w:val="clear" w:color="auto" w:fill="auto"/>
            <w:vAlign w:val="center"/>
            <w:hideMark/>
          </w:tcPr>
          <w:p w14:paraId="2F474EFD" w14:textId="54FB3E4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0.0</w:t>
            </w:r>
          </w:p>
        </w:tc>
        <w:tc>
          <w:tcPr>
            <w:tcW w:w="255" w:type="pct"/>
            <w:tcBorders>
              <w:top w:val="nil"/>
              <w:left w:val="nil"/>
              <w:bottom w:val="single" w:sz="2" w:space="0" w:color="FFFFFF" w:themeColor="background1"/>
              <w:right w:val="nil"/>
            </w:tcBorders>
            <w:shd w:val="clear" w:color="auto" w:fill="auto"/>
            <w:vAlign w:val="center"/>
            <w:hideMark/>
          </w:tcPr>
          <w:p w14:paraId="5DADFB54" w14:textId="36AE31E1" w:rsidR="000C5B89" w:rsidRPr="00DB20F3" w:rsidRDefault="00E53B84"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55" w:type="pct"/>
            <w:tcBorders>
              <w:top w:val="nil"/>
              <w:left w:val="nil"/>
              <w:bottom w:val="single" w:sz="2" w:space="0" w:color="FFFFFF" w:themeColor="background1"/>
              <w:right w:val="single" w:sz="4" w:space="0" w:color="auto"/>
            </w:tcBorders>
            <w:shd w:val="clear" w:color="auto" w:fill="auto"/>
            <w:vAlign w:val="center"/>
            <w:hideMark/>
          </w:tcPr>
          <w:p w14:paraId="768FA0ED" w14:textId="459103A2"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0.0</w:t>
            </w:r>
          </w:p>
        </w:tc>
        <w:tc>
          <w:tcPr>
            <w:tcW w:w="250" w:type="pct"/>
            <w:tcBorders>
              <w:top w:val="nil"/>
              <w:left w:val="nil"/>
              <w:bottom w:val="single" w:sz="2" w:space="0" w:color="FFFFFF" w:themeColor="background1"/>
              <w:right w:val="nil"/>
            </w:tcBorders>
            <w:shd w:val="clear" w:color="auto" w:fill="auto"/>
            <w:vAlign w:val="center"/>
            <w:hideMark/>
          </w:tcPr>
          <w:p w14:paraId="7F1D9503" w14:textId="61E06B83" w:rsidR="000C5B89" w:rsidRPr="00DB20F3" w:rsidRDefault="00E53B84"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55" w:type="pct"/>
            <w:tcBorders>
              <w:top w:val="nil"/>
              <w:left w:val="nil"/>
              <w:bottom w:val="single" w:sz="2" w:space="0" w:color="FFFFFF" w:themeColor="background1"/>
              <w:right w:val="single" w:sz="4" w:space="0" w:color="auto"/>
            </w:tcBorders>
            <w:shd w:val="clear" w:color="auto" w:fill="auto"/>
            <w:vAlign w:val="center"/>
            <w:hideMark/>
          </w:tcPr>
          <w:p w14:paraId="2CEA8A1A" w14:textId="67452F85"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0.0</w:t>
            </w:r>
          </w:p>
        </w:tc>
        <w:tc>
          <w:tcPr>
            <w:tcW w:w="258" w:type="pct"/>
            <w:tcBorders>
              <w:top w:val="nil"/>
              <w:left w:val="nil"/>
              <w:bottom w:val="single" w:sz="2" w:space="0" w:color="FFFFFF" w:themeColor="background1"/>
              <w:right w:val="nil"/>
            </w:tcBorders>
            <w:shd w:val="clear" w:color="auto" w:fill="auto"/>
            <w:vAlign w:val="center"/>
            <w:hideMark/>
          </w:tcPr>
          <w:p w14:paraId="3CC0E495" w14:textId="61799249" w:rsidR="000C5B89" w:rsidRPr="00DB20F3" w:rsidRDefault="00E53B84" w:rsidP="000C5B89">
            <w:pPr>
              <w:spacing w:after="0" w:line="240" w:lineRule="auto"/>
              <w:ind w:right="73"/>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47" w:type="pct"/>
            <w:tcBorders>
              <w:top w:val="nil"/>
              <w:left w:val="nil"/>
              <w:bottom w:val="single" w:sz="2" w:space="0" w:color="FFFFFF" w:themeColor="background1"/>
              <w:right w:val="single" w:sz="4" w:space="0" w:color="auto"/>
            </w:tcBorders>
            <w:shd w:val="clear" w:color="auto" w:fill="auto"/>
            <w:vAlign w:val="center"/>
            <w:hideMark/>
          </w:tcPr>
          <w:p w14:paraId="4F0DF980" w14:textId="643D0111"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0.0</w:t>
            </w:r>
          </w:p>
        </w:tc>
        <w:tc>
          <w:tcPr>
            <w:tcW w:w="305" w:type="pct"/>
            <w:tcBorders>
              <w:top w:val="nil"/>
              <w:left w:val="nil"/>
              <w:bottom w:val="single" w:sz="2" w:space="0" w:color="FFFFFF" w:themeColor="background1"/>
              <w:right w:val="single" w:sz="2" w:space="0" w:color="FFFFFF" w:themeColor="background1"/>
            </w:tcBorders>
            <w:shd w:val="clear" w:color="auto" w:fill="auto"/>
            <w:vAlign w:val="center"/>
            <w:hideMark/>
          </w:tcPr>
          <w:p w14:paraId="66298761" w14:textId="3BB5CB38" w:rsidR="000C5B89" w:rsidRPr="00DB20F3" w:rsidRDefault="00E53B84"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70" w:type="pct"/>
            <w:tcBorders>
              <w:top w:val="single" w:sz="4" w:space="0" w:color="auto"/>
              <w:left w:val="single" w:sz="2" w:space="0" w:color="FFFFFF" w:themeColor="background1"/>
              <w:bottom w:val="single" w:sz="2" w:space="0" w:color="FFFFFF" w:themeColor="background1"/>
              <w:right w:val="single" w:sz="2" w:space="0" w:color="FFFFFF" w:themeColor="background1"/>
            </w:tcBorders>
            <w:shd w:val="clear" w:color="auto" w:fill="auto"/>
            <w:vAlign w:val="center"/>
            <w:hideMark/>
          </w:tcPr>
          <w:p w14:paraId="623B72F2" w14:textId="135EDDC4"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0.0</w:t>
            </w:r>
          </w:p>
        </w:tc>
      </w:tr>
      <w:tr w:rsidR="00A556BF" w:rsidRPr="00DB20F3" w14:paraId="15DBE593" w14:textId="77777777" w:rsidTr="00C5683A">
        <w:tc>
          <w:tcPr>
            <w:tcW w:w="840" w:type="pct"/>
            <w:tcBorders>
              <w:top w:val="single" w:sz="2" w:space="0" w:color="FFFFFF" w:themeColor="background1"/>
              <w:left w:val="nil"/>
              <w:bottom w:val="single" w:sz="2" w:space="0" w:color="FFFFFF" w:themeColor="background1"/>
              <w:right w:val="single" w:sz="2" w:space="0" w:color="FFFFFF" w:themeColor="background1"/>
            </w:tcBorders>
            <w:shd w:val="clear" w:color="auto" w:fill="D9D9D9"/>
            <w:vAlign w:val="center"/>
            <w:hideMark/>
          </w:tcPr>
          <w:p w14:paraId="5B8FA178" w14:textId="77777777" w:rsidR="000C5B89" w:rsidRPr="00DB20F3" w:rsidRDefault="000C5B89" w:rsidP="000C5B89">
            <w:pPr>
              <w:spacing w:after="0" w:line="240" w:lineRule="auto"/>
              <w:rPr>
                <w:rFonts w:ascii="Arial Narrow" w:eastAsia="Times New Roman" w:hAnsi="Arial Narrow" w:cs="Times New Roman"/>
                <w:b/>
                <w:sz w:val="20"/>
                <w:szCs w:val="20"/>
              </w:rPr>
            </w:pPr>
            <w:r w:rsidRPr="00DB20F3">
              <w:rPr>
                <w:rFonts w:ascii="Arial Narrow" w:eastAsia="Times New Roman" w:hAnsi="Arial Narrow" w:cs="Times New Roman"/>
                <w:b/>
                <w:sz w:val="20"/>
                <w:szCs w:val="20"/>
              </w:rPr>
              <w:t xml:space="preserve">Age </w:t>
            </w:r>
          </w:p>
        </w:tc>
        <w:tc>
          <w:tcPr>
            <w:tcW w:w="291"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30325F2C"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54"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1779E803"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54"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3AC68A71"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54"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6DB9D23C"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55"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0CC3490D"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55"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3AD637F0"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50"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472CBF37"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55"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1AB07055"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55"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7DD22E10"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55"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033E1D11"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50"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00EDD565"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55"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3F202A5B"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58"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5005CB67" w14:textId="77777777" w:rsidR="000C5B89" w:rsidRPr="00DB20F3" w:rsidRDefault="000C5B89" w:rsidP="000C5B89">
            <w:pPr>
              <w:spacing w:after="0" w:line="240" w:lineRule="auto"/>
              <w:ind w:right="73"/>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47"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0959202A"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305"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3B339465"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70"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44D0B5D1"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r>
      <w:tr w:rsidR="00A556BF" w:rsidRPr="00DB20F3" w14:paraId="4408462C" w14:textId="77777777" w:rsidTr="00C5683A">
        <w:tc>
          <w:tcPr>
            <w:tcW w:w="840" w:type="pct"/>
            <w:tcBorders>
              <w:top w:val="single" w:sz="2" w:space="0" w:color="FFFFFF" w:themeColor="background1"/>
              <w:left w:val="nil"/>
              <w:bottom w:val="single" w:sz="2" w:space="0" w:color="FFFFFF" w:themeColor="background1"/>
            </w:tcBorders>
            <w:shd w:val="clear" w:color="auto" w:fill="6C6F70"/>
            <w:vAlign w:val="center"/>
            <w:hideMark/>
          </w:tcPr>
          <w:p w14:paraId="3002F94B"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xml:space="preserve">18-24  </w:t>
            </w:r>
          </w:p>
        </w:tc>
        <w:tc>
          <w:tcPr>
            <w:tcW w:w="291" w:type="pct"/>
            <w:tcBorders>
              <w:top w:val="single" w:sz="2" w:space="0" w:color="FFFFFF" w:themeColor="background1"/>
              <w:left w:val="nil"/>
              <w:bottom w:val="single" w:sz="4" w:space="0" w:color="auto"/>
              <w:right w:val="nil"/>
            </w:tcBorders>
            <w:shd w:val="clear" w:color="auto" w:fill="auto"/>
            <w:vAlign w:val="center"/>
            <w:hideMark/>
          </w:tcPr>
          <w:p w14:paraId="7D227142"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5,163</w:t>
            </w:r>
          </w:p>
        </w:tc>
        <w:tc>
          <w:tcPr>
            <w:tcW w:w="254" w:type="pct"/>
            <w:tcBorders>
              <w:top w:val="single" w:sz="2" w:space="0" w:color="FFFFFF" w:themeColor="background1"/>
              <w:left w:val="nil"/>
              <w:bottom w:val="single" w:sz="4" w:space="0" w:color="auto"/>
              <w:right w:val="single" w:sz="4" w:space="0" w:color="auto"/>
            </w:tcBorders>
            <w:shd w:val="clear" w:color="auto" w:fill="auto"/>
            <w:vAlign w:val="center"/>
            <w:hideMark/>
          </w:tcPr>
          <w:p w14:paraId="2D5FE7F7" w14:textId="396E73F5"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10.9</w:t>
            </w:r>
          </w:p>
        </w:tc>
        <w:tc>
          <w:tcPr>
            <w:tcW w:w="254" w:type="pct"/>
            <w:tcBorders>
              <w:top w:val="single" w:sz="2" w:space="0" w:color="FFFFFF" w:themeColor="background1"/>
              <w:left w:val="nil"/>
              <w:bottom w:val="single" w:sz="4" w:space="0" w:color="auto"/>
              <w:right w:val="nil"/>
            </w:tcBorders>
            <w:shd w:val="clear" w:color="auto" w:fill="auto"/>
            <w:vAlign w:val="center"/>
            <w:hideMark/>
          </w:tcPr>
          <w:p w14:paraId="5352B34A"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114</w:t>
            </w:r>
          </w:p>
        </w:tc>
        <w:tc>
          <w:tcPr>
            <w:tcW w:w="254" w:type="pct"/>
            <w:tcBorders>
              <w:top w:val="single" w:sz="2" w:space="0" w:color="FFFFFF" w:themeColor="background1"/>
              <w:left w:val="nil"/>
              <w:bottom w:val="single" w:sz="4" w:space="0" w:color="auto"/>
              <w:right w:val="single" w:sz="4" w:space="0" w:color="auto"/>
            </w:tcBorders>
            <w:shd w:val="clear" w:color="auto" w:fill="auto"/>
            <w:vAlign w:val="center"/>
            <w:hideMark/>
          </w:tcPr>
          <w:p w14:paraId="26B4FF71" w14:textId="5D6349FB"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5.6</w:t>
            </w:r>
          </w:p>
        </w:tc>
        <w:tc>
          <w:tcPr>
            <w:tcW w:w="255" w:type="pct"/>
            <w:tcBorders>
              <w:top w:val="single" w:sz="2" w:space="0" w:color="FFFFFF" w:themeColor="background1"/>
              <w:left w:val="nil"/>
              <w:bottom w:val="single" w:sz="4" w:space="0" w:color="auto"/>
              <w:right w:val="nil"/>
            </w:tcBorders>
            <w:shd w:val="clear" w:color="auto" w:fill="auto"/>
            <w:vAlign w:val="center"/>
            <w:hideMark/>
          </w:tcPr>
          <w:p w14:paraId="08B85890"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96</w:t>
            </w:r>
          </w:p>
        </w:tc>
        <w:tc>
          <w:tcPr>
            <w:tcW w:w="255" w:type="pct"/>
            <w:tcBorders>
              <w:top w:val="single" w:sz="2" w:space="0" w:color="FFFFFF" w:themeColor="background1"/>
              <w:left w:val="nil"/>
              <w:bottom w:val="single" w:sz="4" w:space="0" w:color="auto"/>
              <w:right w:val="single" w:sz="4" w:space="0" w:color="auto"/>
            </w:tcBorders>
            <w:shd w:val="clear" w:color="auto" w:fill="auto"/>
            <w:vAlign w:val="center"/>
            <w:hideMark/>
          </w:tcPr>
          <w:p w14:paraId="232A3CDE" w14:textId="451A0311"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7.6</w:t>
            </w:r>
          </w:p>
        </w:tc>
        <w:tc>
          <w:tcPr>
            <w:tcW w:w="250" w:type="pct"/>
            <w:tcBorders>
              <w:top w:val="single" w:sz="2" w:space="0" w:color="FFFFFF" w:themeColor="background1"/>
              <w:left w:val="nil"/>
              <w:bottom w:val="single" w:sz="4" w:space="0" w:color="auto"/>
              <w:right w:val="nil"/>
            </w:tcBorders>
            <w:shd w:val="clear" w:color="auto" w:fill="auto"/>
            <w:vAlign w:val="center"/>
            <w:hideMark/>
          </w:tcPr>
          <w:p w14:paraId="266DDF1A"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12</w:t>
            </w:r>
          </w:p>
        </w:tc>
        <w:tc>
          <w:tcPr>
            <w:tcW w:w="255" w:type="pct"/>
            <w:tcBorders>
              <w:top w:val="single" w:sz="2" w:space="0" w:color="FFFFFF" w:themeColor="background1"/>
              <w:left w:val="nil"/>
              <w:bottom w:val="single" w:sz="4" w:space="0" w:color="auto"/>
              <w:right w:val="single" w:sz="4" w:space="0" w:color="auto"/>
            </w:tcBorders>
            <w:shd w:val="clear" w:color="auto" w:fill="auto"/>
            <w:vAlign w:val="center"/>
            <w:hideMark/>
          </w:tcPr>
          <w:p w14:paraId="6014A2BD" w14:textId="11F477B3"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3.6</w:t>
            </w:r>
          </w:p>
        </w:tc>
        <w:tc>
          <w:tcPr>
            <w:tcW w:w="255" w:type="pct"/>
            <w:tcBorders>
              <w:top w:val="single" w:sz="2" w:space="0" w:color="FFFFFF" w:themeColor="background1"/>
              <w:left w:val="nil"/>
              <w:bottom w:val="single" w:sz="4" w:space="0" w:color="auto"/>
              <w:right w:val="nil"/>
            </w:tcBorders>
            <w:shd w:val="clear" w:color="auto" w:fill="auto"/>
            <w:vAlign w:val="center"/>
            <w:hideMark/>
          </w:tcPr>
          <w:p w14:paraId="12B412A4"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335</w:t>
            </w:r>
          </w:p>
        </w:tc>
        <w:tc>
          <w:tcPr>
            <w:tcW w:w="255" w:type="pct"/>
            <w:tcBorders>
              <w:top w:val="single" w:sz="2" w:space="0" w:color="FFFFFF" w:themeColor="background1"/>
              <w:left w:val="nil"/>
              <w:bottom w:val="single" w:sz="4" w:space="0" w:color="auto"/>
              <w:right w:val="single" w:sz="4" w:space="0" w:color="auto"/>
            </w:tcBorders>
            <w:shd w:val="clear" w:color="auto" w:fill="auto"/>
            <w:vAlign w:val="center"/>
            <w:hideMark/>
          </w:tcPr>
          <w:p w14:paraId="213BD939" w14:textId="6AA0BD4E"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10.1</w:t>
            </w:r>
          </w:p>
        </w:tc>
        <w:tc>
          <w:tcPr>
            <w:tcW w:w="250" w:type="pct"/>
            <w:tcBorders>
              <w:top w:val="single" w:sz="2" w:space="0" w:color="FFFFFF" w:themeColor="background1"/>
              <w:left w:val="nil"/>
              <w:bottom w:val="single" w:sz="4" w:space="0" w:color="auto"/>
              <w:right w:val="nil"/>
            </w:tcBorders>
            <w:shd w:val="clear" w:color="auto" w:fill="auto"/>
            <w:vAlign w:val="center"/>
            <w:hideMark/>
          </w:tcPr>
          <w:p w14:paraId="100929AA"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60</w:t>
            </w:r>
          </w:p>
        </w:tc>
        <w:tc>
          <w:tcPr>
            <w:tcW w:w="255" w:type="pct"/>
            <w:tcBorders>
              <w:top w:val="single" w:sz="2" w:space="0" w:color="FFFFFF" w:themeColor="background1"/>
              <w:left w:val="nil"/>
              <w:bottom w:val="single" w:sz="4" w:space="0" w:color="auto"/>
              <w:right w:val="single" w:sz="4" w:space="0" w:color="auto"/>
            </w:tcBorders>
            <w:shd w:val="clear" w:color="auto" w:fill="auto"/>
            <w:vAlign w:val="center"/>
            <w:hideMark/>
          </w:tcPr>
          <w:p w14:paraId="4A901CF3" w14:textId="338B4AC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7.5</w:t>
            </w:r>
          </w:p>
        </w:tc>
        <w:tc>
          <w:tcPr>
            <w:tcW w:w="258" w:type="pct"/>
            <w:tcBorders>
              <w:top w:val="single" w:sz="2" w:space="0" w:color="FFFFFF" w:themeColor="background1"/>
              <w:left w:val="nil"/>
              <w:bottom w:val="single" w:sz="4" w:space="0" w:color="auto"/>
              <w:right w:val="nil"/>
            </w:tcBorders>
            <w:shd w:val="clear" w:color="auto" w:fill="auto"/>
            <w:vAlign w:val="center"/>
            <w:hideMark/>
          </w:tcPr>
          <w:p w14:paraId="15B366FA" w14:textId="77777777" w:rsidR="000C5B89" w:rsidRPr="00DB20F3" w:rsidRDefault="000C5B89" w:rsidP="000C5B89">
            <w:pPr>
              <w:spacing w:after="0" w:line="240" w:lineRule="auto"/>
              <w:ind w:right="73"/>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63</w:t>
            </w:r>
          </w:p>
        </w:tc>
        <w:tc>
          <w:tcPr>
            <w:tcW w:w="247" w:type="pct"/>
            <w:tcBorders>
              <w:top w:val="single" w:sz="2" w:space="0" w:color="FFFFFF" w:themeColor="background1"/>
              <w:left w:val="nil"/>
              <w:bottom w:val="single" w:sz="4" w:space="0" w:color="auto"/>
              <w:right w:val="single" w:sz="4" w:space="0" w:color="auto"/>
            </w:tcBorders>
            <w:shd w:val="clear" w:color="auto" w:fill="auto"/>
            <w:vAlign w:val="center"/>
            <w:hideMark/>
          </w:tcPr>
          <w:p w14:paraId="1E82505A" w14:textId="01C08E49"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10.2</w:t>
            </w:r>
          </w:p>
        </w:tc>
        <w:tc>
          <w:tcPr>
            <w:tcW w:w="305" w:type="pct"/>
            <w:tcBorders>
              <w:top w:val="single" w:sz="2" w:space="0" w:color="FFFFFF" w:themeColor="background1"/>
              <w:left w:val="nil"/>
              <w:bottom w:val="single" w:sz="4" w:space="0" w:color="auto"/>
              <w:right w:val="single" w:sz="2" w:space="0" w:color="FFFFFF" w:themeColor="background1"/>
            </w:tcBorders>
            <w:shd w:val="clear" w:color="auto" w:fill="auto"/>
            <w:vAlign w:val="center"/>
            <w:hideMark/>
          </w:tcPr>
          <w:p w14:paraId="085143C5"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439</w:t>
            </w:r>
          </w:p>
        </w:tc>
        <w:tc>
          <w:tcPr>
            <w:tcW w:w="270" w:type="pc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auto"/>
            <w:vAlign w:val="center"/>
            <w:hideMark/>
          </w:tcPr>
          <w:p w14:paraId="30A1A373" w14:textId="531F3FC4"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9.3</w:t>
            </w:r>
          </w:p>
        </w:tc>
      </w:tr>
      <w:tr w:rsidR="00A556BF" w:rsidRPr="00DB20F3" w14:paraId="374844BD" w14:textId="77777777" w:rsidTr="00C5683A">
        <w:tc>
          <w:tcPr>
            <w:tcW w:w="840" w:type="pct"/>
            <w:tcBorders>
              <w:top w:val="single" w:sz="2" w:space="0" w:color="FFFFFF" w:themeColor="background1"/>
              <w:left w:val="nil"/>
              <w:bottom w:val="single" w:sz="2" w:space="0" w:color="FFFFFF" w:themeColor="background1"/>
            </w:tcBorders>
            <w:shd w:val="clear" w:color="auto" w:fill="6C6F70"/>
            <w:vAlign w:val="center"/>
            <w:hideMark/>
          </w:tcPr>
          <w:p w14:paraId="0C78E632"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xml:space="preserve">25-44 </w:t>
            </w:r>
          </w:p>
        </w:tc>
        <w:tc>
          <w:tcPr>
            <w:tcW w:w="291" w:type="pct"/>
            <w:tcBorders>
              <w:top w:val="nil"/>
              <w:left w:val="nil"/>
              <w:bottom w:val="single" w:sz="4" w:space="0" w:color="auto"/>
              <w:right w:val="nil"/>
            </w:tcBorders>
            <w:shd w:val="clear" w:color="auto" w:fill="auto"/>
            <w:vAlign w:val="center"/>
            <w:hideMark/>
          </w:tcPr>
          <w:p w14:paraId="1523C856"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24,417</w:t>
            </w:r>
          </w:p>
        </w:tc>
        <w:tc>
          <w:tcPr>
            <w:tcW w:w="254" w:type="pct"/>
            <w:tcBorders>
              <w:top w:val="nil"/>
              <w:left w:val="nil"/>
              <w:bottom w:val="single" w:sz="4" w:space="0" w:color="auto"/>
              <w:right w:val="single" w:sz="4" w:space="0" w:color="auto"/>
            </w:tcBorders>
            <w:shd w:val="clear" w:color="auto" w:fill="auto"/>
            <w:vAlign w:val="center"/>
            <w:hideMark/>
          </w:tcPr>
          <w:p w14:paraId="18C93940" w14:textId="70DE135A"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51.6</w:t>
            </w:r>
          </w:p>
        </w:tc>
        <w:tc>
          <w:tcPr>
            <w:tcW w:w="254" w:type="pct"/>
            <w:tcBorders>
              <w:top w:val="nil"/>
              <w:left w:val="nil"/>
              <w:bottom w:val="single" w:sz="4" w:space="0" w:color="auto"/>
              <w:right w:val="nil"/>
            </w:tcBorders>
            <w:shd w:val="clear" w:color="auto" w:fill="auto"/>
            <w:vAlign w:val="center"/>
            <w:hideMark/>
          </w:tcPr>
          <w:p w14:paraId="7AA613F4"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933</w:t>
            </w:r>
          </w:p>
        </w:tc>
        <w:tc>
          <w:tcPr>
            <w:tcW w:w="254" w:type="pct"/>
            <w:tcBorders>
              <w:top w:val="nil"/>
              <w:left w:val="nil"/>
              <w:bottom w:val="single" w:sz="4" w:space="0" w:color="auto"/>
              <w:right w:val="single" w:sz="4" w:space="0" w:color="auto"/>
            </w:tcBorders>
            <w:shd w:val="clear" w:color="auto" w:fill="auto"/>
            <w:vAlign w:val="center"/>
            <w:hideMark/>
          </w:tcPr>
          <w:p w14:paraId="50587153" w14:textId="129949AD"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46.0</w:t>
            </w:r>
          </w:p>
        </w:tc>
        <w:tc>
          <w:tcPr>
            <w:tcW w:w="255" w:type="pct"/>
            <w:tcBorders>
              <w:top w:val="nil"/>
              <w:left w:val="nil"/>
              <w:bottom w:val="single" w:sz="4" w:space="0" w:color="auto"/>
              <w:right w:val="nil"/>
            </w:tcBorders>
            <w:shd w:val="clear" w:color="auto" w:fill="auto"/>
            <w:vAlign w:val="center"/>
            <w:hideMark/>
          </w:tcPr>
          <w:p w14:paraId="6C005664"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634</w:t>
            </w:r>
          </w:p>
        </w:tc>
        <w:tc>
          <w:tcPr>
            <w:tcW w:w="255" w:type="pct"/>
            <w:tcBorders>
              <w:top w:val="nil"/>
              <w:left w:val="nil"/>
              <w:bottom w:val="single" w:sz="4" w:space="0" w:color="auto"/>
              <w:right w:val="single" w:sz="4" w:space="0" w:color="auto"/>
            </w:tcBorders>
            <w:shd w:val="clear" w:color="auto" w:fill="auto"/>
            <w:vAlign w:val="center"/>
            <w:hideMark/>
          </w:tcPr>
          <w:p w14:paraId="63FF20FA" w14:textId="1DAC2D91"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50.5</w:t>
            </w:r>
          </w:p>
        </w:tc>
        <w:tc>
          <w:tcPr>
            <w:tcW w:w="250" w:type="pct"/>
            <w:tcBorders>
              <w:top w:val="nil"/>
              <w:left w:val="nil"/>
              <w:bottom w:val="single" w:sz="4" w:space="0" w:color="auto"/>
              <w:right w:val="nil"/>
            </w:tcBorders>
            <w:shd w:val="clear" w:color="auto" w:fill="auto"/>
            <w:vAlign w:val="center"/>
            <w:hideMark/>
          </w:tcPr>
          <w:p w14:paraId="4DA11154"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136</w:t>
            </w:r>
          </w:p>
        </w:tc>
        <w:tc>
          <w:tcPr>
            <w:tcW w:w="255" w:type="pct"/>
            <w:tcBorders>
              <w:top w:val="nil"/>
              <w:left w:val="nil"/>
              <w:bottom w:val="single" w:sz="4" w:space="0" w:color="auto"/>
              <w:right w:val="single" w:sz="4" w:space="0" w:color="auto"/>
            </w:tcBorders>
            <w:shd w:val="clear" w:color="auto" w:fill="auto"/>
            <w:vAlign w:val="center"/>
            <w:hideMark/>
          </w:tcPr>
          <w:p w14:paraId="37229CAE" w14:textId="715CE498"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40.5</w:t>
            </w:r>
          </w:p>
        </w:tc>
        <w:tc>
          <w:tcPr>
            <w:tcW w:w="255" w:type="pct"/>
            <w:tcBorders>
              <w:top w:val="nil"/>
              <w:left w:val="nil"/>
              <w:bottom w:val="single" w:sz="4" w:space="0" w:color="auto"/>
              <w:right w:val="nil"/>
            </w:tcBorders>
            <w:shd w:val="clear" w:color="auto" w:fill="auto"/>
            <w:vAlign w:val="center"/>
            <w:hideMark/>
          </w:tcPr>
          <w:p w14:paraId="45E19EE5"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1,727</w:t>
            </w:r>
          </w:p>
        </w:tc>
        <w:tc>
          <w:tcPr>
            <w:tcW w:w="255" w:type="pct"/>
            <w:tcBorders>
              <w:top w:val="nil"/>
              <w:left w:val="nil"/>
              <w:bottom w:val="single" w:sz="4" w:space="0" w:color="auto"/>
              <w:right w:val="single" w:sz="4" w:space="0" w:color="auto"/>
            </w:tcBorders>
            <w:shd w:val="clear" w:color="auto" w:fill="auto"/>
            <w:vAlign w:val="center"/>
            <w:hideMark/>
          </w:tcPr>
          <w:p w14:paraId="7B998F4E" w14:textId="13BAA205"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52.1</w:t>
            </w:r>
          </w:p>
        </w:tc>
        <w:tc>
          <w:tcPr>
            <w:tcW w:w="250" w:type="pct"/>
            <w:tcBorders>
              <w:top w:val="nil"/>
              <w:left w:val="nil"/>
              <w:bottom w:val="single" w:sz="4" w:space="0" w:color="auto"/>
              <w:right w:val="nil"/>
            </w:tcBorders>
            <w:shd w:val="clear" w:color="auto" w:fill="auto"/>
            <w:vAlign w:val="center"/>
            <w:hideMark/>
          </w:tcPr>
          <w:p w14:paraId="4D1B948D"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429</w:t>
            </w:r>
          </w:p>
        </w:tc>
        <w:tc>
          <w:tcPr>
            <w:tcW w:w="255" w:type="pct"/>
            <w:tcBorders>
              <w:top w:val="nil"/>
              <w:left w:val="nil"/>
              <w:bottom w:val="single" w:sz="4" w:space="0" w:color="auto"/>
              <w:right w:val="single" w:sz="4" w:space="0" w:color="auto"/>
            </w:tcBorders>
            <w:shd w:val="clear" w:color="auto" w:fill="auto"/>
            <w:vAlign w:val="center"/>
            <w:hideMark/>
          </w:tcPr>
          <w:p w14:paraId="361ED0BF" w14:textId="79E64499"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53.8</w:t>
            </w:r>
          </w:p>
        </w:tc>
        <w:tc>
          <w:tcPr>
            <w:tcW w:w="258" w:type="pct"/>
            <w:tcBorders>
              <w:top w:val="nil"/>
              <w:left w:val="nil"/>
              <w:bottom w:val="single" w:sz="4" w:space="0" w:color="auto"/>
              <w:right w:val="nil"/>
            </w:tcBorders>
            <w:shd w:val="clear" w:color="auto" w:fill="auto"/>
            <w:vAlign w:val="center"/>
            <w:hideMark/>
          </w:tcPr>
          <w:p w14:paraId="573AFBF6" w14:textId="77777777" w:rsidR="000C5B89" w:rsidRPr="00DB20F3" w:rsidRDefault="000C5B89" w:rsidP="000C5B89">
            <w:pPr>
              <w:spacing w:after="0" w:line="240" w:lineRule="auto"/>
              <w:ind w:right="73"/>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341</w:t>
            </w:r>
          </w:p>
        </w:tc>
        <w:tc>
          <w:tcPr>
            <w:tcW w:w="247" w:type="pct"/>
            <w:tcBorders>
              <w:top w:val="nil"/>
              <w:left w:val="nil"/>
              <w:bottom w:val="single" w:sz="4" w:space="0" w:color="auto"/>
              <w:right w:val="single" w:sz="4" w:space="0" w:color="auto"/>
            </w:tcBorders>
            <w:shd w:val="clear" w:color="auto" w:fill="auto"/>
            <w:vAlign w:val="center"/>
            <w:hideMark/>
          </w:tcPr>
          <w:p w14:paraId="0CE0FEA3" w14:textId="11E296EC"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55.2</w:t>
            </w:r>
          </w:p>
        </w:tc>
        <w:tc>
          <w:tcPr>
            <w:tcW w:w="305" w:type="pct"/>
            <w:tcBorders>
              <w:top w:val="nil"/>
              <w:left w:val="nil"/>
              <w:bottom w:val="single" w:sz="4" w:space="0" w:color="auto"/>
              <w:right w:val="single" w:sz="2" w:space="0" w:color="FFFFFF" w:themeColor="background1"/>
            </w:tcBorders>
            <w:shd w:val="clear" w:color="auto" w:fill="auto"/>
            <w:vAlign w:val="center"/>
            <w:hideMark/>
          </w:tcPr>
          <w:p w14:paraId="2E9566C4"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2,555</w:t>
            </w:r>
          </w:p>
        </w:tc>
        <w:tc>
          <w:tcPr>
            <w:tcW w:w="270" w:type="pct"/>
            <w:tcBorders>
              <w:top w:val="single" w:sz="4" w:space="0" w:color="auto"/>
              <w:left w:val="single" w:sz="2" w:space="0" w:color="FFFFFF" w:themeColor="background1"/>
              <w:bottom w:val="single" w:sz="4" w:space="0" w:color="auto"/>
              <w:right w:val="single" w:sz="2" w:space="0" w:color="FFFFFF" w:themeColor="background1"/>
            </w:tcBorders>
            <w:shd w:val="clear" w:color="auto" w:fill="auto"/>
            <w:vAlign w:val="center"/>
            <w:hideMark/>
          </w:tcPr>
          <w:p w14:paraId="349445D8" w14:textId="3CC4A098"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54.0</w:t>
            </w:r>
          </w:p>
        </w:tc>
      </w:tr>
      <w:tr w:rsidR="00A556BF" w:rsidRPr="00DB20F3" w14:paraId="4F5E494B" w14:textId="77777777" w:rsidTr="00C5683A">
        <w:tc>
          <w:tcPr>
            <w:tcW w:w="840" w:type="pct"/>
            <w:tcBorders>
              <w:top w:val="single" w:sz="2" w:space="0" w:color="FFFFFF" w:themeColor="background1"/>
              <w:left w:val="nil"/>
              <w:bottom w:val="single" w:sz="2" w:space="0" w:color="FFFFFF" w:themeColor="background1"/>
            </w:tcBorders>
            <w:shd w:val="clear" w:color="auto" w:fill="6C6F70"/>
            <w:vAlign w:val="center"/>
            <w:hideMark/>
          </w:tcPr>
          <w:p w14:paraId="6A81D542"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xml:space="preserve">45-64 </w:t>
            </w:r>
          </w:p>
        </w:tc>
        <w:tc>
          <w:tcPr>
            <w:tcW w:w="291" w:type="pct"/>
            <w:tcBorders>
              <w:top w:val="nil"/>
              <w:left w:val="nil"/>
              <w:bottom w:val="single" w:sz="2" w:space="0" w:color="FFFFFF" w:themeColor="background1"/>
              <w:right w:val="nil"/>
            </w:tcBorders>
            <w:shd w:val="clear" w:color="auto" w:fill="auto"/>
            <w:vAlign w:val="center"/>
            <w:hideMark/>
          </w:tcPr>
          <w:p w14:paraId="11DF3393"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17,550</w:t>
            </w:r>
          </w:p>
        </w:tc>
        <w:tc>
          <w:tcPr>
            <w:tcW w:w="254" w:type="pct"/>
            <w:tcBorders>
              <w:top w:val="nil"/>
              <w:left w:val="nil"/>
              <w:bottom w:val="single" w:sz="2" w:space="0" w:color="FFFFFF" w:themeColor="background1"/>
              <w:right w:val="single" w:sz="4" w:space="0" w:color="auto"/>
            </w:tcBorders>
            <w:shd w:val="clear" w:color="auto" w:fill="auto"/>
            <w:vAlign w:val="center"/>
            <w:hideMark/>
          </w:tcPr>
          <w:p w14:paraId="3ACA45C6" w14:textId="5E51BE49"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37.1</w:t>
            </w:r>
          </w:p>
        </w:tc>
        <w:tc>
          <w:tcPr>
            <w:tcW w:w="254" w:type="pct"/>
            <w:tcBorders>
              <w:top w:val="nil"/>
              <w:left w:val="nil"/>
              <w:bottom w:val="single" w:sz="2" w:space="0" w:color="FFFFFF" w:themeColor="background1"/>
              <w:right w:val="nil"/>
            </w:tcBorders>
            <w:shd w:val="clear" w:color="auto" w:fill="auto"/>
            <w:vAlign w:val="center"/>
            <w:hideMark/>
          </w:tcPr>
          <w:p w14:paraId="7CE39FAF"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981</w:t>
            </w:r>
          </w:p>
        </w:tc>
        <w:tc>
          <w:tcPr>
            <w:tcW w:w="254" w:type="pct"/>
            <w:tcBorders>
              <w:top w:val="nil"/>
              <w:left w:val="nil"/>
              <w:bottom w:val="single" w:sz="2" w:space="0" w:color="FFFFFF" w:themeColor="background1"/>
              <w:right w:val="single" w:sz="4" w:space="0" w:color="auto"/>
            </w:tcBorders>
            <w:shd w:val="clear" w:color="auto" w:fill="auto"/>
            <w:vAlign w:val="center"/>
            <w:hideMark/>
          </w:tcPr>
          <w:p w14:paraId="4371E5D9" w14:textId="00FDD2E9"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48.4</w:t>
            </w:r>
          </w:p>
        </w:tc>
        <w:tc>
          <w:tcPr>
            <w:tcW w:w="255" w:type="pct"/>
            <w:tcBorders>
              <w:top w:val="nil"/>
              <w:left w:val="nil"/>
              <w:bottom w:val="single" w:sz="2" w:space="0" w:color="FFFFFF" w:themeColor="background1"/>
              <w:right w:val="nil"/>
            </w:tcBorders>
            <w:shd w:val="clear" w:color="auto" w:fill="auto"/>
            <w:vAlign w:val="center"/>
            <w:hideMark/>
          </w:tcPr>
          <w:p w14:paraId="038B979E"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525</w:t>
            </w:r>
          </w:p>
        </w:tc>
        <w:tc>
          <w:tcPr>
            <w:tcW w:w="255" w:type="pct"/>
            <w:tcBorders>
              <w:top w:val="nil"/>
              <w:left w:val="nil"/>
              <w:bottom w:val="single" w:sz="2" w:space="0" w:color="FFFFFF" w:themeColor="background1"/>
              <w:right w:val="single" w:sz="4" w:space="0" w:color="auto"/>
            </w:tcBorders>
            <w:shd w:val="clear" w:color="auto" w:fill="auto"/>
            <w:vAlign w:val="center"/>
            <w:hideMark/>
          </w:tcPr>
          <w:p w14:paraId="1D443D73" w14:textId="2490E6B3"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41.8</w:t>
            </w:r>
          </w:p>
        </w:tc>
        <w:tc>
          <w:tcPr>
            <w:tcW w:w="250" w:type="pct"/>
            <w:tcBorders>
              <w:top w:val="nil"/>
              <w:left w:val="nil"/>
              <w:bottom w:val="single" w:sz="2" w:space="0" w:color="FFFFFF" w:themeColor="background1"/>
              <w:right w:val="nil"/>
            </w:tcBorders>
            <w:shd w:val="clear" w:color="auto" w:fill="auto"/>
            <w:vAlign w:val="center"/>
            <w:hideMark/>
          </w:tcPr>
          <w:p w14:paraId="5DF62F54"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188</w:t>
            </w:r>
          </w:p>
        </w:tc>
        <w:tc>
          <w:tcPr>
            <w:tcW w:w="255" w:type="pct"/>
            <w:tcBorders>
              <w:top w:val="nil"/>
              <w:left w:val="nil"/>
              <w:bottom w:val="single" w:sz="2" w:space="0" w:color="FFFFFF" w:themeColor="background1"/>
              <w:right w:val="single" w:sz="4" w:space="0" w:color="auto"/>
            </w:tcBorders>
            <w:shd w:val="clear" w:color="auto" w:fill="auto"/>
            <w:vAlign w:val="center"/>
            <w:hideMark/>
          </w:tcPr>
          <w:p w14:paraId="48829F74" w14:textId="65EF2164"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56.0</w:t>
            </w:r>
          </w:p>
        </w:tc>
        <w:tc>
          <w:tcPr>
            <w:tcW w:w="255" w:type="pct"/>
            <w:tcBorders>
              <w:top w:val="nil"/>
              <w:left w:val="nil"/>
              <w:bottom w:val="single" w:sz="2" w:space="0" w:color="FFFFFF" w:themeColor="background1"/>
              <w:right w:val="nil"/>
            </w:tcBorders>
            <w:shd w:val="clear" w:color="auto" w:fill="auto"/>
            <w:vAlign w:val="center"/>
            <w:hideMark/>
          </w:tcPr>
          <w:p w14:paraId="562BFB3B"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1,215</w:t>
            </w:r>
          </w:p>
        </w:tc>
        <w:tc>
          <w:tcPr>
            <w:tcW w:w="255" w:type="pct"/>
            <w:tcBorders>
              <w:top w:val="nil"/>
              <w:left w:val="nil"/>
              <w:bottom w:val="single" w:sz="2" w:space="0" w:color="FFFFFF" w:themeColor="background1"/>
              <w:right w:val="single" w:sz="4" w:space="0" w:color="auto"/>
            </w:tcBorders>
            <w:shd w:val="clear" w:color="auto" w:fill="auto"/>
            <w:vAlign w:val="center"/>
            <w:hideMark/>
          </w:tcPr>
          <w:p w14:paraId="7051FB52" w14:textId="21E0DFCB"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36.7</w:t>
            </w:r>
          </w:p>
        </w:tc>
        <w:tc>
          <w:tcPr>
            <w:tcW w:w="250" w:type="pct"/>
            <w:tcBorders>
              <w:top w:val="nil"/>
              <w:left w:val="nil"/>
              <w:bottom w:val="single" w:sz="2" w:space="0" w:color="FFFFFF" w:themeColor="background1"/>
              <w:right w:val="nil"/>
            </w:tcBorders>
            <w:shd w:val="clear" w:color="auto" w:fill="auto"/>
            <w:vAlign w:val="center"/>
            <w:hideMark/>
          </w:tcPr>
          <w:p w14:paraId="1423606B"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308</w:t>
            </w:r>
          </w:p>
        </w:tc>
        <w:tc>
          <w:tcPr>
            <w:tcW w:w="255" w:type="pct"/>
            <w:tcBorders>
              <w:top w:val="nil"/>
              <w:left w:val="nil"/>
              <w:bottom w:val="single" w:sz="2" w:space="0" w:color="FFFFFF" w:themeColor="background1"/>
              <w:right w:val="single" w:sz="4" w:space="0" w:color="auto"/>
            </w:tcBorders>
            <w:shd w:val="clear" w:color="auto" w:fill="auto"/>
            <w:vAlign w:val="center"/>
            <w:hideMark/>
          </w:tcPr>
          <w:p w14:paraId="2C36A471" w14:textId="4AF644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38.6</w:t>
            </w:r>
          </w:p>
        </w:tc>
        <w:tc>
          <w:tcPr>
            <w:tcW w:w="258" w:type="pct"/>
            <w:tcBorders>
              <w:top w:val="nil"/>
              <w:left w:val="nil"/>
              <w:bottom w:val="single" w:sz="2" w:space="0" w:color="FFFFFF" w:themeColor="background1"/>
              <w:right w:val="nil"/>
            </w:tcBorders>
            <w:shd w:val="clear" w:color="auto" w:fill="auto"/>
            <w:vAlign w:val="center"/>
            <w:hideMark/>
          </w:tcPr>
          <w:p w14:paraId="474F4609" w14:textId="77777777" w:rsidR="000C5B89" w:rsidRPr="00DB20F3" w:rsidRDefault="000C5B89" w:rsidP="000C5B89">
            <w:pPr>
              <w:spacing w:after="0" w:line="240" w:lineRule="auto"/>
              <w:ind w:right="73"/>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214</w:t>
            </w:r>
          </w:p>
        </w:tc>
        <w:tc>
          <w:tcPr>
            <w:tcW w:w="247" w:type="pct"/>
            <w:tcBorders>
              <w:top w:val="nil"/>
              <w:left w:val="nil"/>
              <w:bottom w:val="single" w:sz="2" w:space="0" w:color="FFFFFF" w:themeColor="background1"/>
              <w:right w:val="single" w:sz="4" w:space="0" w:color="auto"/>
            </w:tcBorders>
            <w:shd w:val="clear" w:color="auto" w:fill="auto"/>
            <w:vAlign w:val="center"/>
            <w:hideMark/>
          </w:tcPr>
          <w:p w14:paraId="473EAFF2" w14:textId="64AD5B46"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34.6</w:t>
            </w:r>
          </w:p>
        </w:tc>
        <w:tc>
          <w:tcPr>
            <w:tcW w:w="305" w:type="pct"/>
            <w:tcBorders>
              <w:top w:val="nil"/>
              <w:left w:val="nil"/>
              <w:bottom w:val="single" w:sz="2" w:space="0" w:color="FFFFFF" w:themeColor="background1"/>
              <w:right w:val="single" w:sz="2" w:space="0" w:color="FFFFFF" w:themeColor="background1"/>
            </w:tcBorders>
            <w:shd w:val="clear" w:color="auto" w:fill="auto"/>
            <w:vAlign w:val="center"/>
            <w:hideMark/>
          </w:tcPr>
          <w:p w14:paraId="4AF0A73D"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1,734</w:t>
            </w:r>
          </w:p>
        </w:tc>
        <w:tc>
          <w:tcPr>
            <w:tcW w:w="270" w:type="pct"/>
            <w:tcBorders>
              <w:top w:val="single" w:sz="4" w:space="0" w:color="auto"/>
              <w:left w:val="single" w:sz="2" w:space="0" w:color="FFFFFF" w:themeColor="background1"/>
              <w:bottom w:val="single" w:sz="2" w:space="0" w:color="FFFFFF" w:themeColor="background1"/>
              <w:right w:val="single" w:sz="2" w:space="0" w:color="FFFFFF" w:themeColor="background1"/>
            </w:tcBorders>
            <w:shd w:val="clear" w:color="auto" w:fill="auto"/>
            <w:vAlign w:val="center"/>
            <w:hideMark/>
          </w:tcPr>
          <w:p w14:paraId="0D4C9E37" w14:textId="699388A9"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36.6</w:t>
            </w:r>
          </w:p>
        </w:tc>
      </w:tr>
      <w:tr w:rsidR="00A556BF" w:rsidRPr="00DB20F3" w14:paraId="6B51E495" w14:textId="77777777" w:rsidTr="00C5683A">
        <w:tc>
          <w:tcPr>
            <w:tcW w:w="840" w:type="pct"/>
            <w:tcBorders>
              <w:top w:val="single" w:sz="2" w:space="0" w:color="FFFFFF" w:themeColor="background1"/>
              <w:left w:val="nil"/>
              <w:bottom w:val="single" w:sz="2" w:space="0" w:color="FFFFFF" w:themeColor="background1"/>
              <w:right w:val="single" w:sz="2" w:space="0" w:color="FFFFFF" w:themeColor="background1"/>
            </w:tcBorders>
            <w:shd w:val="clear" w:color="auto" w:fill="D9D9D9"/>
            <w:vAlign w:val="center"/>
            <w:hideMark/>
          </w:tcPr>
          <w:p w14:paraId="6F2EAD9E" w14:textId="77777777" w:rsidR="000C5B89" w:rsidRPr="00DB20F3" w:rsidRDefault="000C5B89" w:rsidP="000C5B89">
            <w:pPr>
              <w:spacing w:after="0" w:line="240" w:lineRule="auto"/>
              <w:rPr>
                <w:rFonts w:ascii="Arial Narrow" w:eastAsia="Times New Roman" w:hAnsi="Arial Narrow" w:cs="Times New Roman"/>
                <w:b/>
                <w:sz w:val="20"/>
                <w:szCs w:val="20"/>
              </w:rPr>
            </w:pPr>
            <w:r w:rsidRPr="00DB20F3">
              <w:rPr>
                <w:rFonts w:ascii="Arial Narrow" w:eastAsia="Times New Roman" w:hAnsi="Arial Narrow" w:cs="Times New Roman"/>
                <w:b/>
                <w:sz w:val="20"/>
                <w:szCs w:val="20"/>
              </w:rPr>
              <w:t>Gender</w:t>
            </w:r>
          </w:p>
        </w:tc>
        <w:tc>
          <w:tcPr>
            <w:tcW w:w="291"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6CC76B66"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54"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39702290"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54"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1DEAC78E"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54"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52F652E0"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55"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4ED62F5E"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55"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09E41ABE"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50"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0EE2AC97"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55"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2903CDDC"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55"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11FD42D2"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55"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3BF93A39"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50"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633B5E91"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55"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77A7D3EA"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58"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7C799FC8" w14:textId="77777777" w:rsidR="000C5B89" w:rsidRPr="00DB20F3" w:rsidRDefault="000C5B89" w:rsidP="000C5B89">
            <w:pPr>
              <w:spacing w:after="0" w:line="240" w:lineRule="auto"/>
              <w:ind w:right="73"/>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47"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60F3AB86"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305"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7F0814DC"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70"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74152C50"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r>
      <w:tr w:rsidR="00A556BF" w:rsidRPr="00DB20F3" w14:paraId="0E2AA22F" w14:textId="77777777" w:rsidTr="00C5683A">
        <w:tc>
          <w:tcPr>
            <w:tcW w:w="840" w:type="pct"/>
            <w:tcBorders>
              <w:top w:val="single" w:sz="2" w:space="0" w:color="FFFFFF" w:themeColor="background1"/>
              <w:left w:val="nil"/>
              <w:bottom w:val="single" w:sz="2" w:space="0" w:color="FFFFFF" w:themeColor="background1"/>
            </w:tcBorders>
            <w:shd w:val="clear" w:color="auto" w:fill="6C6F70"/>
            <w:vAlign w:val="center"/>
            <w:hideMark/>
          </w:tcPr>
          <w:p w14:paraId="3FBB1B25"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Male</w:t>
            </w:r>
          </w:p>
        </w:tc>
        <w:tc>
          <w:tcPr>
            <w:tcW w:w="291" w:type="pct"/>
            <w:tcBorders>
              <w:top w:val="single" w:sz="2" w:space="0" w:color="FFFFFF" w:themeColor="background1"/>
              <w:left w:val="nil"/>
              <w:bottom w:val="single" w:sz="4" w:space="0" w:color="auto"/>
              <w:right w:val="nil"/>
            </w:tcBorders>
            <w:shd w:val="clear" w:color="auto" w:fill="auto"/>
            <w:vAlign w:val="center"/>
            <w:hideMark/>
          </w:tcPr>
          <w:p w14:paraId="080D2D64"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28,547</w:t>
            </w:r>
          </w:p>
        </w:tc>
        <w:tc>
          <w:tcPr>
            <w:tcW w:w="254" w:type="pct"/>
            <w:tcBorders>
              <w:top w:val="single" w:sz="2" w:space="0" w:color="FFFFFF" w:themeColor="background1"/>
              <w:left w:val="nil"/>
              <w:bottom w:val="single" w:sz="4" w:space="0" w:color="auto"/>
              <w:right w:val="single" w:sz="4" w:space="0" w:color="auto"/>
            </w:tcBorders>
            <w:shd w:val="clear" w:color="auto" w:fill="auto"/>
            <w:vAlign w:val="center"/>
            <w:hideMark/>
          </w:tcPr>
          <w:p w14:paraId="7C930BB9" w14:textId="5BEE9B60"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60.3</w:t>
            </w:r>
          </w:p>
        </w:tc>
        <w:tc>
          <w:tcPr>
            <w:tcW w:w="254" w:type="pct"/>
            <w:tcBorders>
              <w:top w:val="single" w:sz="2" w:space="0" w:color="FFFFFF" w:themeColor="background1"/>
              <w:left w:val="nil"/>
              <w:bottom w:val="single" w:sz="4" w:space="0" w:color="auto"/>
              <w:right w:val="nil"/>
            </w:tcBorders>
            <w:shd w:val="clear" w:color="auto" w:fill="auto"/>
            <w:vAlign w:val="center"/>
            <w:hideMark/>
          </w:tcPr>
          <w:p w14:paraId="3035B377"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1,381</w:t>
            </w:r>
          </w:p>
        </w:tc>
        <w:tc>
          <w:tcPr>
            <w:tcW w:w="254" w:type="pct"/>
            <w:tcBorders>
              <w:top w:val="single" w:sz="2" w:space="0" w:color="FFFFFF" w:themeColor="background1"/>
              <w:left w:val="nil"/>
              <w:bottom w:val="single" w:sz="4" w:space="0" w:color="auto"/>
              <w:right w:val="single" w:sz="4" w:space="0" w:color="auto"/>
            </w:tcBorders>
            <w:shd w:val="clear" w:color="auto" w:fill="auto"/>
            <w:vAlign w:val="center"/>
            <w:hideMark/>
          </w:tcPr>
          <w:p w14:paraId="1732AE6E" w14:textId="6BCBA5DD"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68.1</w:t>
            </w:r>
          </w:p>
        </w:tc>
        <w:tc>
          <w:tcPr>
            <w:tcW w:w="255" w:type="pct"/>
            <w:tcBorders>
              <w:top w:val="single" w:sz="2" w:space="0" w:color="FFFFFF" w:themeColor="background1"/>
              <w:left w:val="nil"/>
              <w:bottom w:val="single" w:sz="4" w:space="0" w:color="auto"/>
              <w:right w:val="nil"/>
            </w:tcBorders>
            <w:shd w:val="clear" w:color="auto" w:fill="auto"/>
            <w:vAlign w:val="center"/>
            <w:hideMark/>
          </w:tcPr>
          <w:p w14:paraId="0E5A6F68"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553</w:t>
            </w:r>
          </w:p>
        </w:tc>
        <w:tc>
          <w:tcPr>
            <w:tcW w:w="255" w:type="pct"/>
            <w:tcBorders>
              <w:top w:val="single" w:sz="2" w:space="0" w:color="FFFFFF" w:themeColor="background1"/>
              <w:left w:val="nil"/>
              <w:bottom w:val="single" w:sz="4" w:space="0" w:color="auto"/>
              <w:right w:val="single" w:sz="4" w:space="0" w:color="auto"/>
            </w:tcBorders>
            <w:shd w:val="clear" w:color="auto" w:fill="auto"/>
            <w:vAlign w:val="center"/>
            <w:hideMark/>
          </w:tcPr>
          <w:p w14:paraId="3E709A29" w14:textId="7EA6F004"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44.1</w:t>
            </w:r>
          </w:p>
        </w:tc>
        <w:tc>
          <w:tcPr>
            <w:tcW w:w="250" w:type="pct"/>
            <w:tcBorders>
              <w:top w:val="single" w:sz="2" w:space="0" w:color="FFFFFF" w:themeColor="background1"/>
              <w:left w:val="nil"/>
              <w:bottom w:val="single" w:sz="4" w:space="0" w:color="auto"/>
              <w:right w:val="nil"/>
            </w:tcBorders>
            <w:shd w:val="clear" w:color="auto" w:fill="auto"/>
            <w:vAlign w:val="center"/>
            <w:hideMark/>
          </w:tcPr>
          <w:p w14:paraId="00D6E546"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241</w:t>
            </w:r>
          </w:p>
        </w:tc>
        <w:tc>
          <w:tcPr>
            <w:tcW w:w="255" w:type="pct"/>
            <w:tcBorders>
              <w:top w:val="single" w:sz="2" w:space="0" w:color="FFFFFF" w:themeColor="background1"/>
              <w:left w:val="nil"/>
              <w:bottom w:val="single" w:sz="4" w:space="0" w:color="auto"/>
              <w:right w:val="single" w:sz="4" w:space="0" w:color="auto"/>
            </w:tcBorders>
            <w:shd w:val="clear" w:color="auto" w:fill="auto"/>
            <w:vAlign w:val="center"/>
            <w:hideMark/>
          </w:tcPr>
          <w:p w14:paraId="4F2661C1" w14:textId="6552B679"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71.7</w:t>
            </w:r>
          </w:p>
        </w:tc>
        <w:tc>
          <w:tcPr>
            <w:tcW w:w="255" w:type="pct"/>
            <w:tcBorders>
              <w:top w:val="single" w:sz="2" w:space="0" w:color="FFFFFF" w:themeColor="background1"/>
              <w:left w:val="nil"/>
              <w:bottom w:val="single" w:sz="4" w:space="0" w:color="auto"/>
              <w:right w:val="nil"/>
            </w:tcBorders>
            <w:shd w:val="clear" w:color="auto" w:fill="auto"/>
            <w:vAlign w:val="center"/>
            <w:hideMark/>
          </w:tcPr>
          <w:p w14:paraId="0E811337"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1,727</w:t>
            </w:r>
          </w:p>
        </w:tc>
        <w:tc>
          <w:tcPr>
            <w:tcW w:w="255" w:type="pct"/>
            <w:tcBorders>
              <w:top w:val="single" w:sz="2" w:space="0" w:color="FFFFFF" w:themeColor="background1"/>
              <w:left w:val="nil"/>
              <w:bottom w:val="single" w:sz="4" w:space="0" w:color="auto"/>
              <w:right w:val="single" w:sz="4" w:space="0" w:color="auto"/>
            </w:tcBorders>
            <w:shd w:val="clear" w:color="auto" w:fill="auto"/>
            <w:vAlign w:val="center"/>
            <w:hideMark/>
          </w:tcPr>
          <w:p w14:paraId="08CAEBB7" w14:textId="312F24E3"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52.1</w:t>
            </w:r>
          </w:p>
        </w:tc>
        <w:tc>
          <w:tcPr>
            <w:tcW w:w="250" w:type="pct"/>
            <w:tcBorders>
              <w:top w:val="single" w:sz="2" w:space="0" w:color="FFFFFF" w:themeColor="background1"/>
              <w:left w:val="nil"/>
              <w:bottom w:val="single" w:sz="4" w:space="0" w:color="auto"/>
              <w:right w:val="nil"/>
            </w:tcBorders>
            <w:shd w:val="clear" w:color="auto" w:fill="auto"/>
            <w:vAlign w:val="center"/>
            <w:hideMark/>
          </w:tcPr>
          <w:p w14:paraId="6BC190F0"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444</w:t>
            </w:r>
          </w:p>
        </w:tc>
        <w:tc>
          <w:tcPr>
            <w:tcW w:w="255" w:type="pct"/>
            <w:tcBorders>
              <w:top w:val="single" w:sz="2" w:space="0" w:color="FFFFFF" w:themeColor="background1"/>
              <w:left w:val="nil"/>
              <w:bottom w:val="single" w:sz="4" w:space="0" w:color="auto"/>
              <w:right w:val="single" w:sz="4" w:space="0" w:color="auto"/>
            </w:tcBorders>
            <w:shd w:val="clear" w:color="auto" w:fill="auto"/>
            <w:vAlign w:val="center"/>
            <w:hideMark/>
          </w:tcPr>
          <w:p w14:paraId="7BE22FA2" w14:textId="78A6E5A3"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55.6</w:t>
            </w:r>
          </w:p>
        </w:tc>
        <w:tc>
          <w:tcPr>
            <w:tcW w:w="258" w:type="pct"/>
            <w:tcBorders>
              <w:top w:val="single" w:sz="2" w:space="0" w:color="FFFFFF" w:themeColor="background1"/>
              <w:left w:val="nil"/>
              <w:bottom w:val="single" w:sz="4" w:space="0" w:color="auto"/>
              <w:right w:val="nil"/>
            </w:tcBorders>
            <w:shd w:val="clear" w:color="auto" w:fill="auto"/>
            <w:vAlign w:val="center"/>
            <w:hideMark/>
          </w:tcPr>
          <w:p w14:paraId="2F4A6226" w14:textId="77777777" w:rsidR="000C5B89" w:rsidRPr="00DB20F3" w:rsidRDefault="000C5B89" w:rsidP="000C5B89">
            <w:pPr>
              <w:spacing w:after="0" w:line="240" w:lineRule="auto"/>
              <w:ind w:right="73"/>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266</w:t>
            </w:r>
          </w:p>
        </w:tc>
        <w:tc>
          <w:tcPr>
            <w:tcW w:w="247" w:type="pct"/>
            <w:tcBorders>
              <w:top w:val="single" w:sz="2" w:space="0" w:color="FFFFFF" w:themeColor="background1"/>
              <w:left w:val="nil"/>
              <w:bottom w:val="single" w:sz="4" w:space="0" w:color="auto"/>
              <w:right w:val="single" w:sz="4" w:space="0" w:color="auto"/>
            </w:tcBorders>
            <w:shd w:val="clear" w:color="auto" w:fill="auto"/>
            <w:vAlign w:val="center"/>
            <w:hideMark/>
          </w:tcPr>
          <w:p w14:paraId="53A40EDD" w14:textId="35C4A1DD"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43.0</w:t>
            </w:r>
          </w:p>
        </w:tc>
        <w:tc>
          <w:tcPr>
            <w:tcW w:w="305" w:type="pct"/>
            <w:tcBorders>
              <w:top w:val="single" w:sz="2" w:space="0" w:color="FFFFFF" w:themeColor="background1"/>
              <w:left w:val="nil"/>
              <w:bottom w:val="single" w:sz="4" w:space="0" w:color="auto"/>
              <w:right w:val="single" w:sz="2" w:space="0" w:color="FFFFFF" w:themeColor="background1"/>
            </w:tcBorders>
            <w:shd w:val="clear" w:color="auto" w:fill="auto"/>
            <w:vAlign w:val="center"/>
            <w:hideMark/>
          </w:tcPr>
          <w:p w14:paraId="57DB23ED"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2,934</w:t>
            </w:r>
          </w:p>
        </w:tc>
        <w:tc>
          <w:tcPr>
            <w:tcW w:w="270" w:type="pc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auto"/>
            <w:vAlign w:val="center"/>
            <w:hideMark/>
          </w:tcPr>
          <w:p w14:paraId="0CFE2DAB" w14:textId="53827AAB"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62.0</w:t>
            </w:r>
          </w:p>
        </w:tc>
      </w:tr>
      <w:tr w:rsidR="00A556BF" w:rsidRPr="00DB20F3" w14:paraId="6AB4C836" w14:textId="77777777" w:rsidTr="00C5683A">
        <w:tc>
          <w:tcPr>
            <w:tcW w:w="840" w:type="pct"/>
            <w:tcBorders>
              <w:top w:val="single" w:sz="2" w:space="0" w:color="FFFFFF" w:themeColor="background1"/>
              <w:left w:val="nil"/>
              <w:bottom w:val="single" w:sz="2" w:space="0" w:color="FFFFFF" w:themeColor="background1"/>
            </w:tcBorders>
            <w:shd w:val="clear" w:color="auto" w:fill="6C6F70"/>
            <w:vAlign w:val="center"/>
            <w:hideMark/>
          </w:tcPr>
          <w:p w14:paraId="149CAD3C"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Female</w:t>
            </w:r>
          </w:p>
        </w:tc>
        <w:tc>
          <w:tcPr>
            <w:tcW w:w="291" w:type="pct"/>
            <w:tcBorders>
              <w:top w:val="nil"/>
              <w:left w:val="nil"/>
              <w:bottom w:val="single" w:sz="4" w:space="0" w:color="auto"/>
              <w:right w:val="nil"/>
            </w:tcBorders>
            <w:shd w:val="clear" w:color="auto" w:fill="auto"/>
            <w:vAlign w:val="center"/>
            <w:hideMark/>
          </w:tcPr>
          <w:p w14:paraId="59AE8733"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18,583</w:t>
            </w:r>
          </w:p>
        </w:tc>
        <w:tc>
          <w:tcPr>
            <w:tcW w:w="254" w:type="pct"/>
            <w:tcBorders>
              <w:top w:val="nil"/>
              <w:left w:val="nil"/>
              <w:bottom w:val="single" w:sz="4" w:space="0" w:color="auto"/>
              <w:right w:val="single" w:sz="4" w:space="0" w:color="auto"/>
            </w:tcBorders>
            <w:shd w:val="clear" w:color="auto" w:fill="auto"/>
            <w:vAlign w:val="center"/>
            <w:hideMark/>
          </w:tcPr>
          <w:p w14:paraId="17859668" w14:textId="4FA8D4BA"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39.3</w:t>
            </w:r>
          </w:p>
        </w:tc>
        <w:tc>
          <w:tcPr>
            <w:tcW w:w="254" w:type="pct"/>
            <w:tcBorders>
              <w:top w:val="nil"/>
              <w:left w:val="nil"/>
              <w:bottom w:val="single" w:sz="4" w:space="0" w:color="auto"/>
              <w:right w:val="nil"/>
            </w:tcBorders>
            <w:shd w:val="clear" w:color="auto" w:fill="auto"/>
            <w:vAlign w:val="center"/>
            <w:hideMark/>
          </w:tcPr>
          <w:p w14:paraId="7AE7D650"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647</w:t>
            </w:r>
          </w:p>
        </w:tc>
        <w:tc>
          <w:tcPr>
            <w:tcW w:w="254" w:type="pct"/>
            <w:tcBorders>
              <w:top w:val="nil"/>
              <w:left w:val="nil"/>
              <w:bottom w:val="single" w:sz="4" w:space="0" w:color="auto"/>
              <w:right w:val="single" w:sz="4" w:space="0" w:color="auto"/>
            </w:tcBorders>
            <w:shd w:val="clear" w:color="auto" w:fill="auto"/>
            <w:vAlign w:val="center"/>
            <w:hideMark/>
          </w:tcPr>
          <w:p w14:paraId="2B15C6A8" w14:textId="1AF5BEE9"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31.9</w:t>
            </w:r>
          </w:p>
        </w:tc>
        <w:tc>
          <w:tcPr>
            <w:tcW w:w="255" w:type="pct"/>
            <w:tcBorders>
              <w:top w:val="nil"/>
              <w:left w:val="nil"/>
              <w:bottom w:val="single" w:sz="4" w:space="0" w:color="auto"/>
              <w:right w:val="nil"/>
            </w:tcBorders>
            <w:shd w:val="clear" w:color="auto" w:fill="auto"/>
            <w:vAlign w:val="center"/>
            <w:hideMark/>
          </w:tcPr>
          <w:p w14:paraId="7D72DDCA"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702</w:t>
            </w:r>
          </w:p>
        </w:tc>
        <w:tc>
          <w:tcPr>
            <w:tcW w:w="255" w:type="pct"/>
            <w:tcBorders>
              <w:top w:val="nil"/>
              <w:left w:val="nil"/>
              <w:bottom w:val="single" w:sz="4" w:space="0" w:color="auto"/>
              <w:right w:val="single" w:sz="4" w:space="0" w:color="auto"/>
            </w:tcBorders>
            <w:shd w:val="clear" w:color="auto" w:fill="auto"/>
            <w:vAlign w:val="center"/>
            <w:hideMark/>
          </w:tcPr>
          <w:p w14:paraId="3AB38884" w14:textId="60A9B43A"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55.9</w:t>
            </w:r>
          </w:p>
        </w:tc>
        <w:tc>
          <w:tcPr>
            <w:tcW w:w="250" w:type="pct"/>
            <w:tcBorders>
              <w:top w:val="nil"/>
              <w:left w:val="nil"/>
              <w:bottom w:val="single" w:sz="4" w:space="0" w:color="auto"/>
              <w:right w:val="nil"/>
            </w:tcBorders>
            <w:shd w:val="clear" w:color="auto" w:fill="auto"/>
            <w:vAlign w:val="center"/>
            <w:hideMark/>
          </w:tcPr>
          <w:p w14:paraId="14890CCB"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95</w:t>
            </w:r>
          </w:p>
        </w:tc>
        <w:tc>
          <w:tcPr>
            <w:tcW w:w="255" w:type="pct"/>
            <w:tcBorders>
              <w:top w:val="nil"/>
              <w:left w:val="nil"/>
              <w:bottom w:val="single" w:sz="4" w:space="0" w:color="auto"/>
              <w:right w:val="single" w:sz="4" w:space="0" w:color="auto"/>
            </w:tcBorders>
            <w:shd w:val="clear" w:color="auto" w:fill="auto"/>
            <w:vAlign w:val="center"/>
            <w:hideMark/>
          </w:tcPr>
          <w:p w14:paraId="68BC7D3E" w14:textId="69740F20"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28.3</w:t>
            </w:r>
          </w:p>
        </w:tc>
        <w:tc>
          <w:tcPr>
            <w:tcW w:w="255" w:type="pct"/>
            <w:tcBorders>
              <w:top w:val="nil"/>
              <w:left w:val="nil"/>
              <w:bottom w:val="single" w:sz="4" w:space="0" w:color="auto"/>
              <w:right w:val="nil"/>
            </w:tcBorders>
            <w:shd w:val="clear" w:color="auto" w:fill="auto"/>
            <w:vAlign w:val="center"/>
            <w:hideMark/>
          </w:tcPr>
          <w:p w14:paraId="221DA7E4"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1,550</w:t>
            </w:r>
          </w:p>
        </w:tc>
        <w:tc>
          <w:tcPr>
            <w:tcW w:w="255" w:type="pct"/>
            <w:tcBorders>
              <w:top w:val="nil"/>
              <w:left w:val="nil"/>
              <w:bottom w:val="single" w:sz="4" w:space="0" w:color="auto"/>
              <w:right w:val="single" w:sz="4" w:space="0" w:color="auto"/>
            </w:tcBorders>
            <w:shd w:val="clear" w:color="auto" w:fill="auto"/>
            <w:vAlign w:val="center"/>
            <w:hideMark/>
          </w:tcPr>
          <w:p w14:paraId="66BE8CAC" w14:textId="24753AB5"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46.8</w:t>
            </w:r>
          </w:p>
        </w:tc>
        <w:tc>
          <w:tcPr>
            <w:tcW w:w="250" w:type="pct"/>
            <w:tcBorders>
              <w:top w:val="nil"/>
              <w:left w:val="nil"/>
              <w:bottom w:val="single" w:sz="4" w:space="0" w:color="auto"/>
              <w:right w:val="nil"/>
            </w:tcBorders>
            <w:shd w:val="clear" w:color="auto" w:fill="auto"/>
            <w:vAlign w:val="center"/>
            <w:hideMark/>
          </w:tcPr>
          <w:p w14:paraId="3727A130"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353</w:t>
            </w:r>
          </w:p>
        </w:tc>
        <w:tc>
          <w:tcPr>
            <w:tcW w:w="255" w:type="pct"/>
            <w:tcBorders>
              <w:top w:val="nil"/>
              <w:left w:val="nil"/>
              <w:bottom w:val="single" w:sz="4" w:space="0" w:color="auto"/>
              <w:right w:val="single" w:sz="4" w:space="0" w:color="auto"/>
            </w:tcBorders>
            <w:shd w:val="clear" w:color="auto" w:fill="auto"/>
            <w:vAlign w:val="center"/>
            <w:hideMark/>
          </w:tcPr>
          <w:p w14:paraId="065F8E33" w14:textId="405A03CD"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44.2</w:t>
            </w:r>
          </w:p>
        </w:tc>
        <w:tc>
          <w:tcPr>
            <w:tcW w:w="258" w:type="pct"/>
            <w:tcBorders>
              <w:top w:val="nil"/>
              <w:left w:val="nil"/>
              <w:bottom w:val="single" w:sz="4" w:space="0" w:color="auto"/>
              <w:right w:val="nil"/>
            </w:tcBorders>
            <w:shd w:val="clear" w:color="auto" w:fill="auto"/>
            <w:vAlign w:val="center"/>
            <w:hideMark/>
          </w:tcPr>
          <w:p w14:paraId="1ADEF340" w14:textId="77777777" w:rsidR="000C5B89" w:rsidRPr="00DB20F3" w:rsidRDefault="000C5B89" w:rsidP="000C5B89">
            <w:pPr>
              <w:spacing w:after="0" w:line="240" w:lineRule="auto"/>
              <w:ind w:right="73"/>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352</w:t>
            </w:r>
          </w:p>
        </w:tc>
        <w:tc>
          <w:tcPr>
            <w:tcW w:w="247" w:type="pct"/>
            <w:tcBorders>
              <w:top w:val="nil"/>
              <w:left w:val="nil"/>
              <w:bottom w:val="single" w:sz="4" w:space="0" w:color="auto"/>
              <w:right w:val="single" w:sz="4" w:space="0" w:color="auto"/>
            </w:tcBorders>
            <w:shd w:val="clear" w:color="auto" w:fill="auto"/>
            <w:vAlign w:val="center"/>
            <w:hideMark/>
          </w:tcPr>
          <w:p w14:paraId="7626A4FB" w14:textId="5850A55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57.0</w:t>
            </w:r>
          </w:p>
        </w:tc>
        <w:tc>
          <w:tcPr>
            <w:tcW w:w="305" w:type="pct"/>
            <w:tcBorders>
              <w:top w:val="nil"/>
              <w:left w:val="nil"/>
              <w:bottom w:val="single" w:sz="4" w:space="0" w:color="auto"/>
              <w:right w:val="single" w:sz="2" w:space="0" w:color="FFFFFF" w:themeColor="background1"/>
            </w:tcBorders>
            <w:shd w:val="clear" w:color="auto" w:fill="auto"/>
            <w:vAlign w:val="center"/>
            <w:hideMark/>
          </w:tcPr>
          <w:p w14:paraId="43941D01"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1,794</w:t>
            </w:r>
          </w:p>
        </w:tc>
        <w:tc>
          <w:tcPr>
            <w:tcW w:w="270" w:type="pct"/>
            <w:tcBorders>
              <w:top w:val="single" w:sz="4" w:space="0" w:color="auto"/>
              <w:left w:val="single" w:sz="2" w:space="0" w:color="FFFFFF" w:themeColor="background1"/>
              <w:bottom w:val="single" w:sz="4" w:space="0" w:color="auto"/>
              <w:right w:val="single" w:sz="2" w:space="0" w:color="FFFFFF" w:themeColor="background1"/>
            </w:tcBorders>
            <w:shd w:val="clear" w:color="auto" w:fill="auto"/>
            <w:vAlign w:val="center"/>
            <w:hideMark/>
          </w:tcPr>
          <w:p w14:paraId="242997E4" w14:textId="28E3DA9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37.9</w:t>
            </w:r>
          </w:p>
        </w:tc>
      </w:tr>
      <w:tr w:rsidR="00A556BF" w:rsidRPr="00DB20F3" w14:paraId="79DD3A24" w14:textId="77777777" w:rsidTr="00C5683A">
        <w:tc>
          <w:tcPr>
            <w:tcW w:w="840" w:type="pct"/>
            <w:tcBorders>
              <w:top w:val="single" w:sz="2" w:space="0" w:color="FFFFFF" w:themeColor="background1"/>
              <w:left w:val="nil"/>
              <w:bottom w:val="single" w:sz="2" w:space="0" w:color="FFFFFF" w:themeColor="background1"/>
            </w:tcBorders>
            <w:shd w:val="clear" w:color="auto" w:fill="6C6F70"/>
            <w:vAlign w:val="center"/>
            <w:hideMark/>
          </w:tcPr>
          <w:p w14:paraId="3471BD46"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Unknown</w:t>
            </w:r>
          </w:p>
        </w:tc>
        <w:tc>
          <w:tcPr>
            <w:tcW w:w="291" w:type="pct"/>
            <w:tcBorders>
              <w:top w:val="nil"/>
              <w:left w:val="nil"/>
              <w:bottom w:val="single" w:sz="2" w:space="0" w:color="FFFFFF" w:themeColor="background1"/>
              <w:right w:val="nil"/>
            </w:tcBorders>
            <w:shd w:val="clear" w:color="auto" w:fill="auto"/>
            <w:vAlign w:val="center"/>
            <w:hideMark/>
          </w:tcPr>
          <w:p w14:paraId="0A76F15D" w14:textId="62B8A2CC" w:rsidR="000C5B89" w:rsidRPr="00DB20F3" w:rsidRDefault="00E53B84"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54" w:type="pct"/>
            <w:tcBorders>
              <w:top w:val="nil"/>
              <w:left w:val="nil"/>
              <w:bottom w:val="single" w:sz="2" w:space="0" w:color="FFFFFF" w:themeColor="background1"/>
              <w:right w:val="single" w:sz="4" w:space="0" w:color="auto"/>
            </w:tcBorders>
            <w:shd w:val="clear" w:color="auto" w:fill="auto"/>
            <w:vAlign w:val="center"/>
            <w:hideMark/>
          </w:tcPr>
          <w:p w14:paraId="1016227A" w14:textId="4845A07B"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0.0</w:t>
            </w:r>
          </w:p>
        </w:tc>
        <w:tc>
          <w:tcPr>
            <w:tcW w:w="254" w:type="pct"/>
            <w:tcBorders>
              <w:top w:val="nil"/>
              <w:left w:val="nil"/>
              <w:bottom w:val="single" w:sz="2" w:space="0" w:color="FFFFFF" w:themeColor="background1"/>
              <w:right w:val="nil"/>
            </w:tcBorders>
            <w:shd w:val="clear" w:color="auto" w:fill="auto"/>
            <w:vAlign w:val="center"/>
            <w:hideMark/>
          </w:tcPr>
          <w:p w14:paraId="3C3563CF" w14:textId="4E8B2323" w:rsidR="000C5B89" w:rsidRPr="00DB20F3" w:rsidRDefault="00E53B84"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54" w:type="pct"/>
            <w:tcBorders>
              <w:top w:val="nil"/>
              <w:left w:val="nil"/>
              <w:bottom w:val="single" w:sz="2" w:space="0" w:color="FFFFFF" w:themeColor="background1"/>
              <w:right w:val="single" w:sz="4" w:space="0" w:color="auto"/>
            </w:tcBorders>
            <w:shd w:val="clear" w:color="auto" w:fill="auto"/>
            <w:vAlign w:val="center"/>
            <w:hideMark/>
          </w:tcPr>
          <w:p w14:paraId="6742CC98" w14:textId="322A6F6B"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0.0</w:t>
            </w:r>
          </w:p>
        </w:tc>
        <w:tc>
          <w:tcPr>
            <w:tcW w:w="255" w:type="pct"/>
            <w:tcBorders>
              <w:top w:val="nil"/>
              <w:left w:val="nil"/>
              <w:bottom w:val="single" w:sz="2" w:space="0" w:color="FFFFFF" w:themeColor="background1"/>
              <w:right w:val="nil"/>
            </w:tcBorders>
            <w:shd w:val="clear" w:color="auto" w:fill="auto"/>
            <w:vAlign w:val="center"/>
            <w:hideMark/>
          </w:tcPr>
          <w:p w14:paraId="08AFDF9A" w14:textId="5ACF8DAC" w:rsidR="000C5B89" w:rsidRPr="00DB20F3" w:rsidRDefault="00E53B84"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55" w:type="pct"/>
            <w:tcBorders>
              <w:top w:val="nil"/>
              <w:left w:val="nil"/>
              <w:bottom w:val="single" w:sz="2" w:space="0" w:color="FFFFFF" w:themeColor="background1"/>
              <w:right w:val="single" w:sz="4" w:space="0" w:color="auto"/>
            </w:tcBorders>
            <w:shd w:val="clear" w:color="auto" w:fill="auto"/>
            <w:vAlign w:val="center"/>
            <w:hideMark/>
          </w:tcPr>
          <w:p w14:paraId="5E21DE80" w14:textId="21012275"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0.0</w:t>
            </w:r>
          </w:p>
        </w:tc>
        <w:tc>
          <w:tcPr>
            <w:tcW w:w="250" w:type="pct"/>
            <w:tcBorders>
              <w:top w:val="nil"/>
              <w:left w:val="nil"/>
              <w:bottom w:val="single" w:sz="2" w:space="0" w:color="FFFFFF" w:themeColor="background1"/>
              <w:right w:val="nil"/>
            </w:tcBorders>
            <w:shd w:val="clear" w:color="auto" w:fill="auto"/>
            <w:vAlign w:val="center"/>
            <w:hideMark/>
          </w:tcPr>
          <w:p w14:paraId="5461C03F" w14:textId="528ECE7A" w:rsidR="000C5B89" w:rsidRPr="00DB20F3" w:rsidRDefault="00E53B84"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55" w:type="pct"/>
            <w:tcBorders>
              <w:top w:val="nil"/>
              <w:left w:val="nil"/>
              <w:bottom w:val="single" w:sz="2" w:space="0" w:color="FFFFFF" w:themeColor="background1"/>
              <w:right w:val="single" w:sz="4" w:space="0" w:color="auto"/>
            </w:tcBorders>
            <w:shd w:val="clear" w:color="auto" w:fill="auto"/>
            <w:vAlign w:val="center"/>
            <w:hideMark/>
          </w:tcPr>
          <w:p w14:paraId="4519125E" w14:textId="43939A0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0.0</w:t>
            </w:r>
          </w:p>
        </w:tc>
        <w:tc>
          <w:tcPr>
            <w:tcW w:w="255" w:type="pct"/>
            <w:tcBorders>
              <w:top w:val="nil"/>
              <w:left w:val="nil"/>
              <w:bottom w:val="single" w:sz="2" w:space="0" w:color="FFFFFF" w:themeColor="background1"/>
              <w:right w:val="nil"/>
            </w:tcBorders>
            <w:shd w:val="clear" w:color="auto" w:fill="auto"/>
            <w:vAlign w:val="center"/>
            <w:hideMark/>
          </w:tcPr>
          <w:p w14:paraId="6DE2860C" w14:textId="77C7791B" w:rsidR="000C5B89" w:rsidRPr="00DB20F3" w:rsidRDefault="00E53B84"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55" w:type="pct"/>
            <w:tcBorders>
              <w:top w:val="nil"/>
              <w:left w:val="nil"/>
              <w:bottom w:val="single" w:sz="2" w:space="0" w:color="FFFFFF" w:themeColor="background1"/>
              <w:right w:val="single" w:sz="4" w:space="0" w:color="auto"/>
            </w:tcBorders>
            <w:shd w:val="clear" w:color="auto" w:fill="auto"/>
            <w:vAlign w:val="center"/>
            <w:hideMark/>
          </w:tcPr>
          <w:p w14:paraId="263D7BC3" w14:textId="1088C8E0"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0.0</w:t>
            </w:r>
          </w:p>
        </w:tc>
        <w:tc>
          <w:tcPr>
            <w:tcW w:w="250" w:type="pct"/>
            <w:tcBorders>
              <w:top w:val="nil"/>
              <w:left w:val="nil"/>
              <w:bottom w:val="single" w:sz="2" w:space="0" w:color="FFFFFF" w:themeColor="background1"/>
              <w:right w:val="nil"/>
            </w:tcBorders>
            <w:shd w:val="clear" w:color="auto" w:fill="auto"/>
            <w:vAlign w:val="center"/>
            <w:hideMark/>
          </w:tcPr>
          <w:p w14:paraId="1FC1B5FE" w14:textId="2B7EE515" w:rsidR="000C5B89" w:rsidRPr="00DB20F3" w:rsidRDefault="00E53B84"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55" w:type="pct"/>
            <w:tcBorders>
              <w:top w:val="nil"/>
              <w:left w:val="nil"/>
              <w:bottom w:val="single" w:sz="2" w:space="0" w:color="FFFFFF" w:themeColor="background1"/>
              <w:right w:val="single" w:sz="4" w:space="0" w:color="auto"/>
            </w:tcBorders>
            <w:shd w:val="clear" w:color="auto" w:fill="auto"/>
            <w:vAlign w:val="center"/>
            <w:hideMark/>
          </w:tcPr>
          <w:p w14:paraId="656F960E" w14:textId="6A8EF40B"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0.0</w:t>
            </w:r>
          </w:p>
        </w:tc>
        <w:tc>
          <w:tcPr>
            <w:tcW w:w="258" w:type="pct"/>
            <w:tcBorders>
              <w:top w:val="nil"/>
              <w:left w:val="nil"/>
              <w:bottom w:val="single" w:sz="2" w:space="0" w:color="FFFFFF" w:themeColor="background1"/>
              <w:right w:val="nil"/>
            </w:tcBorders>
            <w:shd w:val="clear" w:color="auto" w:fill="auto"/>
            <w:vAlign w:val="center"/>
            <w:hideMark/>
          </w:tcPr>
          <w:p w14:paraId="04DC8D8D" w14:textId="44A6849D" w:rsidR="000C5B89" w:rsidRPr="00DB20F3" w:rsidRDefault="00E53B84" w:rsidP="000C5B89">
            <w:pPr>
              <w:spacing w:after="0" w:line="240" w:lineRule="auto"/>
              <w:ind w:right="73"/>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47" w:type="pct"/>
            <w:tcBorders>
              <w:top w:val="nil"/>
              <w:left w:val="nil"/>
              <w:bottom w:val="single" w:sz="2" w:space="0" w:color="FFFFFF" w:themeColor="background1"/>
              <w:right w:val="single" w:sz="4" w:space="0" w:color="auto"/>
            </w:tcBorders>
            <w:shd w:val="clear" w:color="auto" w:fill="auto"/>
            <w:vAlign w:val="center"/>
            <w:hideMark/>
          </w:tcPr>
          <w:p w14:paraId="1C2F145F" w14:textId="09352C75"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0.0</w:t>
            </w:r>
          </w:p>
        </w:tc>
        <w:tc>
          <w:tcPr>
            <w:tcW w:w="305" w:type="pct"/>
            <w:tcBorders>
              <w:top w:val="nil"/>
              <w:left w:val="nil"/>
              <w:bottom w:val="single" w:sz="2" w:space="0" w:color="FFFFFF" w:themeColor="background1"/>
              <w:right w:val="single" w:sz="2" w:space="0" w:color="FFFFFF" w:themeColor="background1"/>
            </w:tcBorders>
            <w:shd w:val="clear" w:color="auto" w:fill="auto"/>
            <w:vAlign w:val="center"/>
            <w:hideMark/>
          </w:tcPr>
          <w:p w14:paraId="552D3230" w14:textId="2B37CD40" w:rsidR="000C5B89" w:rsidRPr="00DB20F3" w:rsidRDefault="00E53B84"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70" w:type="pct"/>
            <w:tcBorders>
              <w:top w:val="single" w:sz="4" w:space="0" w:color="auto"/>
              <w:left w:val="single" w:sz="2" w:space="0" w:color="FFFFFF" w:themeColor="background1"/>
              <w:bottom w:val="single" w:sz="2" w:space="0" w:color="FFFFFF" w:themeColor="background1"/>
              <w:right w:val="single" w:sz="2" w:space="0" w:color="FFFFFF" w:themeColor="background1"/>
            </w:tcBorders>
            <w:shd w:val="clear" w:color="auto" w:fill="auto"/>
            <w:vAlign w:val="center"/>
            <w:hideMark/>
          </w:tcPr>
          <w:p w14:paraId="41EB45B0" w14:textId="57F72B8A"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0.0</w:t>
            </w:r>
          </w:p>
        </w:tc>
      </w:tr>
      <w:tr w:rsidR="00A556BF" w:rsidRPr="00DB20F3" w14:paraId="43B5BF83" w14:textId="77777777" w:rsidTr="00C5683A">
        <w:tc>
          <w:tcPr>
            <w:tcW w:w="840" w:type="pct"/>
            <w:tcBorders>
              <w:top w:val="single" w:sz="2" w:space="0" w:color="FFFFFF" w:themeColor="background1"/>
              <w:left w:val="nil"/>
              <w:bottom w:val="single" w:sz="2" w:space="0" w:color="FFFFFF" w:themeColor="background1"/>
              <w:right w:val="single" w:sz="2" w:space="0" w:color="FFFFFF" w:themeColor="background1"/>
            </w:tcBorders>
            <w:shd w:val="clear" w:color="auto" w:fill="D9D9D9"/>
            <w:vAlign w:val="center"/>
            <w:hideMark/>
          </w:tcPr>
          <w:p w14:paraId="370C62AD" w14:textId="77777777" w:rsidR="000C5B89" w:rsidRPr="00DB20F3" w:rsidRDefault="000C5B89" w:rsidP="000C5B89">
            <w:pPr>
              <w:spacing w:after="0" w:line="240" w:lineRule="auto"/>
              <w:rPr>
                <w:rFonts w:ascii="Arial Narrow" w:eastAsia="Times New Roman" w:hAnsi="Arial Narrow" w:cs="Times New Roman"/>
                <w:b/>
                <w:sz w:val="20"/>
                <w:szCs w:val="20"/>
              </w:rPr>
            </w:pPr>
            <w:r w:rsidRPr="00DB20F3">
              <w:rPr>
                <w:rFonts w:ascii="Arial Narrow" w:eastAsia="Times New Roman" w:hAnsi="Arial Narrow" w:cs="Times New Roman"/>
                <w:b/>
                <w:sz w:val="20"/>
                <w:szCs w:val="20"/>
              </w:rPr>
              <w:t xml:space="preserve">Race/ethnicity </w:t>
            </w:r>
          </w:p>
        </w:tc>
        <w:tc>
          <w:tcPr>
            <w:tcW w:w="291"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71325A64"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54"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33C29C79"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54"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4BF9A865"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54"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43BE0DBF"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55"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6D22372B"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55"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54AB6435"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50"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4E301B32"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55"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2690341E"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55"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052C2C68"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55"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0AB04C87"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50"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28749A1B"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55"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1C48C717"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58"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2F0A898F" w14:textId="77777777" w:rsidR="000C5B89" w:rsidRPr="00DB20F3" w:rsidRDefault="000C5B89" w:rsidP="000C5B89">
            <w:pPr>
              <w:spacing w:after="0" w:line="240" w:lineRule="auto"/>
              <w:ind w:right="73"/>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47"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424C0260"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305"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7903E507"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c>
          <w:tcPr>
            <w:tcW w:w="270"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25763AAD"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 </w:t>
            </w:r>
          </w:p>
        </w:tc>
      </w:tr>
      <w:tr w:rsidR="00A556BF" w:rsidRPr="00DB20F3" w14:paraId="3024061C" w14:textId="77777777" w:rsidTr="00C5683A">
        <w:tc>
          <w:tcPr>
            <w:tcW w:w="840" w:type="pct"/>
            <w:tcBorders>
              <w:top w:val="single" w:sz="2" w:space="0" w:color="FFFFFF" w:themeColor="background1"/>
              <w:left w:val="nil"/>
              <w:bottom w:val="single" w:sz="2" w:space="0" w:color="FFFFFF" w:themeColor="background1"/>
            </w:tcBorders>
            <w:shd w:val="clear" w:color="auto" w:fill="6C6F70"/>
            <w:vAlign w:val="center"/>
            <w:hideMark/>
          </w:tcPr>
          <w:p w14:paraId="2E80D510"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White</w:t>
            </w:r>
          </w:p>
        </w:tc>
        <w:tc>
          <w:tcPr>
            <w:tcW w:w="291" w:type="pct"/>
            <w:tcBorders>
              <w:top w:val="single" w:sz="2" w:space="0" w:color="FFFFFF" w:themeColor="background1"/>
              <w:left w:val="nil"/>
              <w:bottom w:val="single" w:sz="4" w:space="0" w:color="auto"/>
              <w:right w:val="nil"/>
            </w:tcBorders>
            <w:shd w:val="clear" w:color="auto" w:fill="auto"/>
            <w:vAlign w:val="center"/>
            <w:hideMark/>
          </w:tcPr>
          <w:p w14:paraId="1F7AA3CD"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27,979</w:t>
            </w:r>
          </w:p>
        </w:tc>
        <w:tc>
          <w:tcPr>
            <w:tcW w:w="254" w:type="pct"/>
            <w:tcBorders>
              <w:top w:val="single" w:sz="2" w:space="0" w:color="FFFFFF" w:themeColor="background1"/>
              <w:left w:val="nil"/>
              <w:bottom w:val="single" w:sz="4" w:space="0" w:color="auto"/>
              <w:right w:val="single" w:sz="4" w:space="0" w:color="auto"/>
            </w:tcBorders>
            <w:shd w:val="clear" w:color="auto" w:fill="auto"/>
            <w:vAlign w:val="center"/>
            <w:hideMark/>
          </w:tcPr>
          <w:p w14:paraId="3EEAB2E9" w14:textId="404E3F53"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59.1</w:t>
            </w:r>
          </w:p>
        </w:tc>
        <w:tc>
          <w:tcPr>
            <w:tcW w:w="254" w:type="pct"/>
            <w:tcBorders>
              <w:top w:val="single" w:sz="2" w:space="0" w:color="FFFFFF" w:themeColor="background1"/>
              <w:left w:val="nil"/>
              <w:bottom w:val="single" w:sz="4" w:space="0" w:color="auto"/>
              <w:right w:val="nil"/>
            </w:tcBorders>
            <w:shd w:val="clear" w:color="auto" w:fill="auto"/>
            <w:vAlign w:val="center"/>
            <w:hideMark/>
          </w:tcPr>
          <w:p w14:paraId="4CDE5A67"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1,476</w:t>
            </w:r>
          </w:p>
        </w:tc>
        <w:tc>
          <w:tcPr>
            <w:tcW w:w="254" w:type="pct"/>
            <w:tcBorders>
              <w:top w:val="single" w:sz="2" w:space="0" w:color="FFFFFF" w:themeColor="background1"/>
              <w:left w:val="nil"/>
              <w:bottom w:val="single" w:sz="4" w:space="0" w:color="auto"/>
              <w:right w:val="single" w:sz="4" w:space="0" w:color="auto"/>
            </w:tcBorders>
            <w:shd w:val="clear" w:color="auto" w:fill="auto"/>
            <w:vAlign w:val="center"/>
            <w:hideMark/>
          </w:tcPr>
          <w:p w14:paraId="093EFF62" w14:textId="14E0261A"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72.8</w:t>
            </w:r>
          </w:p>
        </w:tc>
        <w:tc>
          <w:tcPr>
            <w:tcW w:w="255" w:type="pct"/>
            <w:tcBorders>
              <w:top w:val="single" w:sz="2" w:space="0" w:color="FFFFFF" w:themeColor="background1"/>
              <w:left w:val="nil"/>
              <w:bottom w:val="single" w:sz="4" w:space="0" w:color="auto"/>
              <w:right w:val="nil"/>
            </w:tcBorders>
            <w:shd w:val="clear" w:color="auto" w:fill="auto"/>
            <w:vAlign w:val="center"/>
            <w:hideMark/>
          </w:tcPr>
          <w:p w14:paraId="50D7FD89"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676</w:t>
            </w:r>
          </w:p>
        </w:tc>
        <w:tc>
          <w:tcPr>
            <w:tcW w:w="255" w:type="pct"/>
            <w:tcBorders>
              <w:top w:val="single" w:sz="2" w:space="0" w:color="FFFFFF" w:themeColor="background1"/>
              <w:left w:val="nil"/>
              <w:bottom w:val="single" w:sz="4" w:space="0" w:color="auto"/>
              <w:right w:val="single" w:sz="4" w:space="0" w:color="auto"/>
            </w:tcBorders>
            <w:shd w:val="clear" w:color="auto" w:fill="auto"/>
            <w:vAlign w:val="center"/>
            <w:hideMark/>
          </w:tcPr>
          <w:p w14:paraId="09264DAF" w14:textId="762269D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53.9</w:t>
            </w:r>
          </w:p>
        </w:tc>
        <w:tc>
          <w:tcPr>
            <w:tcW w:w="250" w:type="pct"/>
            <w:tcBorders>
              <w:top w:val="single" w:sz="2" w:space="0" w:color="FFFFFF" w:themeColor="background1"/>
              <w:left w:val="nil"/>
              <w:bottom w:val="single" w:sz="4" w:space="0" w:color="auto"/>
              <w:right w:val="nil"/>
            </w:tcBorders>
            <w:shd w:val="clear" w:color="auto" w:fill="auto"/>
            <w:vAlign w:val="center"/>
            <w:hideMark/>
          </w:tcPr>
          <w:p w14:paraId="1D7EEF0B"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250</w:t>
            </w:r>
          </w:p>
        </w:tc>
        <w:tc>
          <w:tcPr>
            <w:tcW w:w="255" w:type="pct"/>
            <w:tcBorders>
              <w:top w:val="single" w:sz="2" w:space="0" w:color="FFFFFF" w:themeColor="background1"/>
              <w:left w:val="nil"/>
              <w:bottom w:val="single" w:sz="4" w:space="0" w:color="auto"/>
              <w:right w:val="single" w:sz="4" w:space="0" w:color="auto"/>
            </w:tcBorders>
            <w:shd w:val="clear" w:color="auto" w:fill="auto"/>
            <w:vAlign w:val="center"/>
            <w:hideMark/>
          </w:tcPr>
          <w:p w14:paraId="29A542E1" w14:textId="2143585D"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74.4</w:t>
            </w:r>
          </w:p>
        </w:tc>
        <w:tc>
          <w:tcPr>
            <w:tcW w:w="255" w:type="pct"/>
            <w:tcBorders>
              <w:top w:val="single" w:sz="2" w:space="0" w:color="FFFFFF" w:themeColor="background1"/>
              <w:left w:val="nil"/>
              <w:bottom w:val="single" w:sz="4" w:space="0" w:color="auto"/>
              <w:right w:val="nil"/>
            </w:tcBorders>
            <w:shd w:val="clear" w:color="auto" w:fill="auto"/>
            <w:vAlign w:val="center"/>
            <w:hideMark/>
          </w:tcPr>
          <w:p w14:paraId="440368F6"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2,125</w:t>
            </w:r>
          </w:p>
        </w:tc>
        <w:tc>
          <w:tcPr>
            <w:tcW w:w="255" w:type="pct"/>
            <w:tcBorders>
              <w:top w:val="single" w:sz="2" w:space="0" w:color="FFFFFF" w:themeColor="background1"/>
              <w:left w:val="nil"/>
              <w:bottom w:val="single" w:sz="4" w:space="0" w:color="auto"/>
              <w:right w:val="single" w:sz="4" w:space="0" w:color="auto"/>
            </w:tcBorders>
            <w:shd w:val="clear" w:color="auto" w:fill="auto"/>
            <w:vAlign w:val="center"/>
            <w:hideMark/>
          </w:tcPr>
          <w:p w14:paraId="51DE7A2F" w14:textId="2FA1B9FC"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64.1</w:t>
            </w:r>
          </w:p>
        </w:tc>
        <w:tc>
          <w:tcPr>
            <w:tcW w:w="250" w:type="pct"/>
            <w:tcBorders>
              <w:top w:val="single" w:sz="2" w:space="0" w:color="FFFFFF" w:themeColor="background1"/>
              <w:left w:val="nil"/>
              <w:bottom w:val="single" w:sz="4" w:space="0" w:color="auto"/>
              <w:right w:val="nil"/>
            </w:tcBorders>
            <w:shd w:val="clear" w:color="auto" w:fill="auto"/>
            <w:vAlign w:val="center"/>
            <w:hideMark/>
          </w:tcPr>
          <w:p w14:paraId="5F024E97"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558</w:t>
            </w:r>
          </w:p>
        </w:tc>
        <w:tc>
          <w:tcPr>
            <w:tcW w:w="255" w:type="pct"/>
            <w:tcBorders>
              <w:top w:val="single" w:sz="2" w:space="0" w:color="FFFFFF" w:themeColor="background1"/>
              <w:left w:val="nil"/>
              <w:bottom w:val="single" w:sz="4" w:space="0" w:color="auto"/>
              <w:right w:val="single" w:sz="4" w:space="0" w:color="auto"/>
            </w:tcBorders>
            <w:shd w:val="clear" w:color="auto" w:fill="auto"/>
            <w:vAlign w:val="center"/>
            <w:hideMark/>
          </w:tcPr>
          <w:p w14:paraId="768DD7CF" w14:textId="6A68B5FC"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69.9</w:t>
            </w:r>
          </w:p>
        </w:tc>
        <w:tc>
          <w:tcPr>
            <w:tcW w:w="258" w:type="pct"/>
            <w:tcBorders>
              <w:top w:val="single" w:sz="2" w:space="0" w:color="FFFFFF" w:themeColor="background1"/>
              <w:left w:val="nil"/>
              <w:bottom w:val="single" w:sz="4" w:space="0" w:color="auto"/>
              <w:right w:val="nil"/>
            </w:tcBorders>
            <w:shd w:val="clear" w:color="auto" w:fill="auto"/>
            <w:vAlign w:val="center"/>
            <w:hideMark/>
          </w:tcPr>
          <w:p w14:paraId="3A9D220D" w14:textId="77777777" w:rsidR="000C5B89" w:rsidRPr="00DB20F3" w:rsidRDefault="000C5B89" w:rsidP="000C5B89">
            <w:pPr>
              <w:spacing w:after="0" w:line="240" w:lineRule="auto"/>
              <w:ind w:right="73"/>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349</w:t>
            </w:r>
          </w:p>
        </w:tc>
        <w:tc>
          <w:tcPr>
            <w:tcW w:w="247" w:type="pct"/>
            <w:tcBorders>
              <w:top w:val="single" w:sz="2" w:space="0" w:color="FFFFFF" w:themeColor="background1"/>
              <w:left w:val="nil"/>
              <w:bottom w:val="single" w:sz="4" w:space="0" w:color="auto"/>
              <w:right w:val="single" w:sz="4" w:space="0" w:color="auto"/>
            </w:tcBorders>
            <w:shd w:val="clear" w:color="auto" w:fill="auto"/>
            <w:vAlign w:val="center"/>
            <w:hideMark/>
          </w:tcPr>
          <w:p w14:paraId="39301E52" w14:textId="4E1A82A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56.5</w:t>
            </w:r>
          </w:p>
        </w:tc>
        <w:tc>
          <w:tcPr>
            <w:tcW w:w="305" w:type="pct"/>
            <w:tcBorders>
              <w:top w:val="single" w:sz="2" w:space="0" w:color="FFFFFF" w:themeColor="background1"/>
              <w:left w:val="nil"/>
              <w:bottom w:val="single" w:sz="4" w:space="0" w:color="auto"/>
              <w:right w:val="single" w:sz="2" w:space="0" w:color="FFFFFF" w:themeColor="background1"/>
            </w:tcBorders>
            <w:shd w:val="clear" w:color="auto" w:fill="auto"/>
            <w:vAlign w:val="center"/>
            <w:hideMark/>
          </w:tcPr>
          <w:p w14:paraId="06080237"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2,856</w:t>
            </w:r>
          </w:p>
        </w:tc>
        <w:tc>
          <w:tcPr>
            <w:tcW w:w="270" w:type="pc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auto"/>
            <w:vAlign w:val="center"/>
            <w:hideMark/>
          </w:tcPr>
          <w:p w14:paraId="7C49A3F6" w14:textId="6A130F0A"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60.3</w:t>
            </w:r>
          </w:p>
        </w:tc>
      </w:tr>
      <w:tr w:rsidR="00A556BF" w:rsidRPr="00DB20F3" w14:paraId="06F0C906" w14:textId="77777777" w:rsidTr="00C5683A">
        <w:tc>
          <w:tcPr>
            <w:tcW w:w="840" w:type="pct"/>
            <w:tcBorders>
              <w:top w:val="single" w:sz="2" w:space="0" w:color="FFFFFF" w:themeColor="background1"/>
              <w:left w:val="nil"/>
              <w:bottom w:val="single" w:sz="2" w:space="0" w:color="FFFFFF" w:themeColor="background1"/>
            </w:tcBorders>
            <w:shd w:val="clear" w:color="auto" w:fill="6C6F70"/>
            <w:vAlign w:val="center"/>
            <w:hideMark/>
          </w:tcPr>
          <w:p w14:paraId="710B2FD1"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Black</w:t>
            </w:r>
          </w:p>
        </w:tc>
        <w:tc>
          <w:tcPr>
            <w:tcW w:w="291" w:type="pct"/>
            <w:tcBorders>
              <w:top w:val="nil"/>
              <w:left w:val="nil"/>
              <w:bottom w:val="single" w:sz="4" w:space="0" w:color="auto"/>
              <w:right w:val="nil"/>
            </w:tcBorders>
            <w:shd w:val="clear" w:color="auto" w:fill="auto"/>
            <w:vAlign w:val="center"/>
            <w:hideMark/>
          </w:tcPr>
          <w:p w14:paraId="55366859"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9,449</w:t>
            </w:r>
          </w:p>
        </w:tc>
        <w:tc>
          <w:tcPr>
            <w:tcW w:w="254" w:type="pct"/>
            <w:tcBorders>
              <w:top w:val="nil"/>
              <w:left w:val="nil"/>
              <w:bottom w:val="single" w:sz="4" w:space="0" w:color="auto"/>
              <w:right w:val="single" w:sz="4" w:space="0" w:color="auto"/>
            </w:tcBorders>
            <w:shd w:val="clear" w:color="auto" w:fill="auto"/>
            <w:vAlign w:val="center"/>
            <w:hideMark/>
          </w:tcPr>
          <w:p w14:paraId="234E0F40" w14:textId="7834F2AF"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20.0</w:t>
            </w:r>
          </w:p>
        </w:tc>
        <w:tc>
          <w:tcPr>
            <w:tcW w:w="254" w:type="pct"/>
            <w:tcBorders>
              <w:top w:val="nil"/>
              <w:left w:val="nil"/>
              <w:bottom w:val="single" w:sz="4" w:space="0" w:color="auto"/>
              <w:right w:val="nil"/>
            </w:tcBorders>
            <w:shd w:val="clear" w:color="auto" w:fill="auto"/>
            <w:vAlign w:val="center"/>
            <w:hideMark/>
          </w:tcPr>
          <w:p w14:paraId="04ABD9D4"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241</w:t>
            </w:r>
          </w:p>
        </w:tc>
        <w:tc>
          <w:tcPr>
            <w:tcW w:w="254" w:type="pct"/>
            <w:tcBorders>
              <w:top w:val="nil"/>
              <w:left w:val="nil"/>
              <w:bottom w:val="single" w:sz="4" w:space="0" w:color="auto"/>
              <w:right w:val="single" w:sz="4" w:space="0" w:color="auto"/>
            </w:tcBorders>
            <w:shd w:val="clear" w:color="auto" w:fill="auto"/>
            <w:vAlign w:val="center"/>
            <w:hideMark/>
          </w:tcPr>
          <w:p w14:paraId="4FD049BF" w14:textId="224F0DAD"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11.9</w:t>
            </w:r>
          </w:p>
        </w:tc>
        <w:tc>
          <w:tcPr>
            <w:tcW w:w="255" w:type="pct"/>
            <w:tcBorders>
              <w:top w:val="nil"/>
              <w:left w:val="nil"/>
              <w:bottom w:val="single" w:sz="4" w:space="0" w:color="auto"/>
              <w:right w:val="nil"/>
            </w:tcBorders>
            <w:shd w:val="clear" w:color="auto" w:fill="auto"/>
            <w:vAlign w:val="center"/>
            <w:hideMark/>
          </w:tcPr>
          <w:p w14:paraId="04A9F2EA"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268</w:t>
            </w:r>
          </w:p>
        </w:tc>
        <w:tc>
          <w:tcPr>
            <w:tcW w:w="255" w:type="pct"/>
            <w:tcBorders>
              <w:top w:val="nil"/>
              <w:left w:val="nil"/>
              <w:bottom w:val="single" w:sz="4" w:space="0" w:color="auto"/>
              <w:right w:val="single" w:sz="4" w:space="0" w:color="auto"/>
            </w:tcBorders>
            <w:shd w:val="clear" w:color="auto" w:fill="auto"/>
            <w:vAlign w:val="center"/>
            <w:hideMark/>
          </w:tcPr>
          <w:p w14:paraId="06D8BC46" w14:textId="4DCC611E"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21.4</w:t>
            </w:r>
          </w:p>
        </w:tc>
        <w:tc>
          <w:tcPr>
            <w:tcW w:w="250" w:type="pct"/>
            <w:tcBorders>
              <w:top w:val="nil"/>
              <w:left w:val="nil"/>
              <w:bottom w:val="single" w:sz="4" w:space="0" w:color="auto"/>
              <w:right w:val="nil"/>
            </w:tcBorders>
            <w:shd w:val="clear" w:color="auto" w:fill="auto"/>
            <w:vAlign w:val="center"/>
            <w:hideMark/>
          </w:tcPr>
          <w:p w14:paraId="43BB84EC"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24</w:t>
            </w:r>
          </w:p>
        </w:tc>
        <w:tc>
          <w:tcPr>
            <w:tcW w:w="255" w:type="pct"/>
            <w:tcBorders>
              <w:top w:val="nil"/>
              <w:left w:val="nil"/>
              <w:bottom w:val="single" w:sz="4" w:space="0" w:color="auto"/>
              <w:right w:val="single" w:sz="4" w:space="0" w:color="auto"/>
            </w:tcBorders>
            <w:shd w:val="clear" w:color="auto" w:fill="auto"/>
            <w:vAlign w:val="center"/>
            <w:hideMark/>
          </w:tcPr>
          <w:p w14:paraId="0BE7341E" w14:textId="34B68960"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7.1</w:t>
            </w:r>
          </w:p>
        </w:tc>
        <w:tc>
          <w:tcPr>
            <w:tcW w:w="255" w:type="pct"/>
            <w:tcBorders>
              <w:top w:val="nil"/>
              <w:left w:val="nil"/>
              <w:bottom w:val="single" w:sz="4" w:space="0" w:color="auto"/>
              <w:right w:val="nil"/>
            </w:tcBorders>
            <w:shd w:val="clear" w:color="auto" w:fill="auto"/>
            <w:vAlign w:val="center"/>
            <w:hideMark/>
          </w:tcPr>
          <w:p w14:paraId="3FC72955"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862</w:t>
            </w:r>
          </w:p>
        </w:tc>
        <w:tc>
          <w:tcPr>
            <w:tcW w:w="255" w:type="pct"/>
            <w:tcBorders>
              <w:top w:val="nil"/>
              <w:left w:val="nil"/>
              <w:bottom w:val="single" w:sz="4" w:space="0" w:color="auto"/>
              <w:right w:val="single" w:sz="4" w:space="0" w:color="auto"/>
            </w:tcBorders>
            <w:shd w:val="clear" w:color="auto" w:fill="auto"/>
            <w:vAlign w:val="center"/>
            <w:hideMark/>
          </w:tcPr>
          <w:p w14:paraId="568971D4" w14:textId="59C0FAAB"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26.0</w:t>
            </w:r>
          </w:p>
        </w:tc>
        <w:tc>
          <w:tcPr>
            <w:tcW w:w="250" w:type="pct"/>
            <w:tcBorders>
              <w:top w:val="nil"/>
              <w:left w:val="nil"/>
              <w:bottom w:val="single" w:sz="4" w:space="0" w:color="auto"/>
              <w:right w:val="nil"/>
            </w:tcBorders>
            <w:shd w:val="clear" w:color="auto" w:fill="auto"/>
            <w:vAlign w:val="center"/>
            <w:hideMark/>
          </w:tcPr>
          <w:p w14:paraId="71E0A495"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201</w:t>
            </w:r>
          </w:p>
        </w:tc>
        <w:tc>
          <w:tcPr>
            <w:tcW w:w="255" w:type="pct"/>
            <w:tcBorders>
              <w:top w:val="nil"/>
              <w:left w:val="nil"/>
              <w:bottom w:val="single" w:sz="4" w:space="0" w:color="auto"/>
              <w:right w:val="single" w:sz="4" w:space="0" w:color="auto"/>
            </w:tcBorders>
            <w:shd w:val="clear" w:color="auto" w:fill="auto"/>
            <w:vAlign w:val="center"/>
            <w:hideMark/>
          </w:tcPr>
          <w:p w14:paraId="5216EEC6" w14:textId="5B5D674F"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25.2</w:t>
            </w:r>
          </w:p>
        </w:tc>
        <w:tc>
          <w:tcPr>
            <w:tcW w:w="258" w:type="pct"/>
            <w:tcBorders>
              <w:top w:val="nil"/>
              <w:left w:val="nil"/>
              <w:bottom w:val="single" w:sz="4" w:space="0" w:color="auto"/>
              <w:right w:val="nil"/>
            </w:tcBorders>
            <w:shd w:val="clear" w:color="auto" w:fill="auto"/>
            <w:vAlign w:val="center"/>
            <w:hideMark/>
          </w:tcPr>
          <w:p w14:paraId="54D30B81" w14:textId="77777777" w:rsidR="000C5B89" w:rsidRPr="00DB20F3" w:rsidRDefault="000C5B89" w:rsidP="000C5B89">
            <w:pPr>
              <w:spacing w:after="0" w:line="240" w:lineRule="auto"/>
              <w:ind w:right="73"/>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215</w:t>
            </w:r>
          </w:p>
        </w:tc>
        <w:tc>
          <w:tcPr>
            <w:tcW w:w="247" w:type="pct"/>
            <w:tcBorders>
              <w:top w:val="nil"/>
              <w:left w:val="nil"/>
              <w:bottom w:val="single" w:sz="4" w:space="0" w:color="auto"/>
              <w:right w:val="single" w:sz="4" w:space="0" w:color="auto"/>
            </w:tcBorders>
            <w:shd w:val="clear" w:color="auto" w:fill="auto"/>
            <w:vAlign w:val="center"/>
            <w:hideMark/>
          </w:tcPr>
          <w:p w14:paraId="3F6D2B15" w14:textId="29511ED6"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34.8</w:t>
            </w:r>
          </w:p>
        </w:tc>
        <w:tc>
          <w:tcPr>
            <w:tcW w:w="305" w:type="pct"/>
            <w:tcBorders>
              <w:top w:val="nil"/>
              <w:left w:val="nil"/>
              <w:bottom w:val="single" w:sz="4" w:space="0" w:color="auto"/>
              <w:right w:val="single" w:sz="2" w:space="0" w:color="FFFFFF" w:themeColor="background1"/>
            </w:tcBorders>
            <w:shd w:val="clear" w:color="auto" w:fill="auto"/>
            <w:vAlign w:val="center"/>
            <w:hideMark/>
          </w:tcPr>
          <w:p w14:paraId="5A1A8896"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958</w:t>
            </w:r>
          </w:p>
        </w:tc>
        <w:tc>
          <w:tcPr>
            <w:tcW w:w="270" w:type="pct"/>
            <w:tcBorders>
              <w:top w:val="single" w:sz="4" w:space="0" w:color="auto"/>
              <w:left w:val="single" w:sz="2" w:space="0" w:color="FFFFFF" w:themeColor="background1"/>
              <w:bottom w:val="single" w:sz="4" w:space="0" w:color="auto"/>
              <w:right w:val="single" w:sz="2" w:space="0" w:color="FFFFFF" w:themeColor="background1"/>
            </w:tcBorders>
            <w:shd w:val="clear" w:color="auto" w:fill="auto"/>
            <w:vAlign w:val="center"/>
            <w:hideMark/>
          </w:tcPr>
          <w:p w14:paraId="46F6D907" w14:textId="2818C91E"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20.2</w:t>
            </w:r>
          </w:p>
        </w:tc>
      </w:tr>
      <w:tr w:rsidR="00A556BF" w:rsidRPr="00DB20F3" w14:paraId="1D2409C0" w14:textId="77777777" w:rsidTr="00C5683A">
        <w:tc>
          <w:tcPr>
            <w:tcW w:w="840" w:type="pct"/>
            <w:tcBorders>
              <w:top w:val="single" w:sz="2" w:space="0" w:color="FFFFFF" w:themeColor="background1"/>
              <w:left w:val="nil"/>
              <w:bottom w:val="single" w:sz="2" w:space="0" w:color="FFFFFF" w:themeColor="background1"/>
            </w:tcBorders>
            <w:shd w:val="clear" w:color="auto" w:fill="6C6F70"/>
            <w:vAlign w:val="center"/>
            <w:hideMark/>
          </w:tcPr>
          <w:p w14:paraId="5E5C98BC"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American Indian/Alaskan Native</w:t>
            </w:r>
          </w:p>
        </w:tc>
        <w:tc>
          <w:tcPr>
            <w:tcW w:w="291" w:type="pct"/>
            <w:tcBorders>
              <w:top w:val="nil"/>
              <w:left w:val="nil"/>
              <w:bottom w:val="single" w:sz="4" w:space="0" w:color="auto"/>
              <w:right w:val="nil"/>
            </w:tcBorders>
            <w:shd w:val="clear" w:color="auto" w:fill="auto"/>
            <w:vAlign w:val="center"/>
            <w:hideMark/>
          </w:tcPr>
          <w:p w14:paraId="215C4EEC"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300</w:t>
            </w:r>
          </w:p>
        </w:tc>
        <w:tc>
          <w:tcPr>
            <w:tcW w:w="254" w:type="pct"/>
            <w:tcBorders>
              <w:top w:val="nil"/>
              <w:left w:val="nil"/>
              <w:bottom w:val="single" w:sz="4" w:space="0" w:color="auto"/>
              <w:right w:val="single" w:sz="4" w:space="0" w:color="auto"/>
            </w:tcBorders>
            <w:shd w:val="clear" w:color="auto" w:fill="auto"/>
            <w:vAlign w:val="center"/>
            <w:hideMark/>
          </w:tcPr>
          <w:p w14:paraId="6D4C796A" w14:textId="59E8416A"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0.6</w:t>
            </w:r>
          </w:p>
        </w:tc>
        <w:tc>
          <w:tcPr>
            <w:tcW w:w="254" w:type="pct"/>
            <w:tcBorders>
              <w:top w:val="nil"/>
              <w:left w:val="nil"/>
              <w:bottom w:val="single" w:sz="4" w:space="0" w:color="auto"/>
              <w:right w:val="nil"/>
            </w:tcBorders>
            <w:shd w:val="clear" w:color="auto" w:fill="auto"/>
            <w:vAlign w:val="center"/>
            <w:hideMark/>
          </w:tcPr>
          <w:p w14:paraId="29DAD4DD" w14:textId="5B34A561" w:rsidR="000C5B89" w:rsidRPr="00DB20F3" w:rsidRDefault="00E53B84"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54" w:type="pct"/>
            <w:tcBorders>
              <w:top w:val="nil"/>
              <w:left w:val="nil"/>
              <w:bottom w:val="single" w:sz="4" w:space="0" w:color="auto"/>
              <w:right w:val="single" w:sz="4" w:space="0" w:color="auto"/>
            </w:tcBorders>
            <w:shd w:val="clear" w:color="auto" w:fill="auto"/>
            <w:vAlign w:val="center"/>
            <w:hideMark/>
          </w:tcPr>
          <w:p w14:paraId="4B24F7C7" w14:textId="3E225E38"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0.2</w:t>
            </w:r>
          </w:p>
        </w:tc>
        <w:tc>
          <w:tcPr>
            <w:tcW w:w="255" w:type="pct"/>
            <w:tcBorders>
              <w:top w:val="nil"/>
              <w:left w:val="nil"/>
              <w:bottom w:val="single" w:sz="4" w:space="0" w:color="auto"/>
              <w:right w:val="nil"/>
            </w:tcBorders>
            <w:shd w:val="clear" w:color="auto" w:fill="auto"/>
            <w:vAlign w:val="center"/>
            <w:hideMark/>
          </w:tcPr>
          <w:p w14:paraId="644270CC" w14:textId="0FDFE153" w:rsidR="000C5B89" w:rsidRPr="00DB20F3" w:rsidRDefault="00E53B84"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55" w:type="pct"/>
            <w:tcBorders>
              <w:top w:val="nil"/>
              <w:left w:val="nil"/>
              <w:bottom w:val="single" w:sz="4" w:space="0" w:color="auto"/>
              <w:right w:val="single" w:sz="4" w:space="0" w:color="auto"/>
            </w:tcBorders>
            <w:shd w:val="clear" w:color="auto" w:fill="auto"/>
            <w:vAlign w:val="center"/>
            <w:hideMark/>
          </w:tcPr>
          <w:p w14:paraId="63EE2457" w14:textId="47855499"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0.2</w:t>
            </w:r>
          </w:p>
        </w:tc>
        <w:tc>
          <w:tcPr>
            <w:tcW w:w="250" w:type="pct"/>
            <w:tcBorders>
              <w:top w:val="nil"/>
              <w:left w:val="nil"/>
              <w:bottom w:val="single" w:sz="4" w:space="0" w:color="auto"/>
              <w:right w:val="nil"/>
            </w:tcBorders>
            <w:shd w:val="clear" w:color="auto" w:fill="auto"/>
            <w:vAlign w:val="center"/>
            <w:hideMark/>
          </w:tcPr>
          <w:p w14:paraId="41F4FC77" w14:textId="398BDAE9" w:rsidR="000C5B89" w:rsidRPr="00DB20F3" w:rsidRDefault="00E53B84"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55" w:type="pct"/>
            <w:tcBorders>
              <w:top w:val="nil"/>
              <w:left w:val="nil"/>
              <w:bottom w:val="single" w:sz="4" w:space="0" w:color="auto"/>
              <w:right w:val="single" w:sz="4" w:space="0" w:color="auto"/>
            </w:tcBorders>
            <w:shd w:val="clear" w:color="auto" w:fill="auto"/>
            <w:vAlign w:val="center"/>
            <w:hideMark/>
          </w:tcPr>
          <w:p w14:paraId="6E86396B" w14:textId="610B4BA5"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2.4</w:t>
            </w:r>
          </w:p>
        </w:tc>
        <w:tc>
          <w:tcPr>
            <w:tcW w:w="255" w:type="pct"/>
            <w:tcBorders>
              <w:top w:val="nil"/>
              <w:left w:val="nil"/>
              <w:bottom w:val="single" w:sz="4" w:space="0" w:color="auto"/>
              <w:right w:val="nil"/>
            </w:tcBorders>
            <w:shd w:val="clear" w:color="auto" w:fill="auto"/>
            <w:vAlign w:val="center"/>
            <w:hideMark/>
          </w:tcPr>
          <w:p w14:paraId="2E55B60F"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29</w:t>
            </w:r>
          </w:p>
        </w:tc>
        <w:tc>
          <w:tcPr>
            <w:tcW w:w="255" w:type="pct"/>
            <w:tcBorders>
              <w:top w:val="nil"/>
              <w:left w:val="nil"/>
              <w:bottom w:val="single" w:sz="4" w:space="0" w:color="auto"/>
              <w:right w:val="single" w:sz="4" w:space="0" w:color="auto"/>
            </w:tcBorders>
            <w:shd w:val="clear" w:color="auto" w:fill="auto"/>
            <w:vAlign w:val="center"/>
            <w:hideMark/>
          </w:tcPr>
          <w:p w14:paraId="29361E6A" w14:textId="0961DF86"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0.9</w:t>
            </w:r>
          </w:p>
        </w:tc>
        <w:tc>
          <w:tcPr>
            <w:tcW w:w="250" w:type="pct"/>
            <w:tcBorders>
              <w:top w:val="nil"/>
              <w:left w:val="nil"/>
              <w:bottom w:val="single" w:sz="4" w:space="0" w:color="auto"/>
              <w:right w:val="nil"/>
            </w:tcBorders>
            <w:shd w:val="clear" w:color="auto" w:fill="auto"/>
            <w:vAlign w:val="center"/>
            <w:hideMark/>
          </w:tcPr>
          <w:p w14:paraId="1C398E7E" w14:textId="1150E04E" w:rsidR="000C5B89" w:rsidRPr="00DB20F3" w:rsidRDefault="00E53B84"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55" w:type="pct"/>
            <w:tcBorders>
              <w:top w:val="nil"/>
              <w:left w:val="nil"/>
              <w:bottom w:val="single" w:sz="4" w:space="0" w:color="auto"/>
              <w:right w:val="single" w:sz="4" w:space="0" w:color="auto"/>
            </w:tcBorders>
            <w:shd w:val="clear" w:color="auto" w:fill="auto"/>
            <w:vAlign w:val="center"/>
            <w:hideMark/>
          </w:tcPr>
          <w:p w14:paraId="671C4446" w14:textId="0AC8BE59"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0.8</w:t>
            </w:r>
          </w:p>
        </w:tc>
        <w:tc>
          <w:tcPr>
            <w:tcW w:w="258" w:type="pct"/>
            <w:tcBorders>
              <w:top w:val="nil"/>
              <w:left w:val="nil"/>
              <w:bottom w:val="single" w:sz="4" w:space="0" w:color="auto"/>
              <w:right w:val="nil"/>
            </w:tcBorders>
            <w:shd w:val="clear" w:color="auto" w:fill="auto"/>
            <w:vAlign w:val="center"/>
            <w:hideMark/>
          </w:tcPr>
          <w:p w14:paraId="42741CBA" w14:textId="61165687" w:rsidR="000C5B89" w:rsidRPr="00DB20F3" w:rsidRDefault="00E53B84" w:rsidP="000C5B89">
            <w:pPr>
              <w:spacing w:after="0" w:line="240" w:lineRule="auto"/>
              <w:ind w:right="73"/>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47" w:type="pct"/>
            <w:tcBorders>
              <w:top w:val="nil"/>
              <w:left w:val="nil"/>
              <w:bottom w:val="single" w:sz="4" w:space="0" w:color="auto"/>
              <w:right w:val="single" w:sz="4" w:space="0" w:color="auto"/>
            </w:tcBorders>
            <w:shd w:val="clear" w:color="auto" w:fill="auto"/>
            <w:vAlign w:val="center"/>
            <w:hideMark/>
          </w:tcPr>
          <w:p w14:paraId="7B7EE99A" w14:textId="523B0551"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0.2</w:t>
            </w:r>
          </w:p>
        </w:tc>
        <w:tc>
          <w:tcPr>
            <w:tcW w:w="305" w:type="pct"/>
            <w:tcBorders>
              <w:top w:val="nil"/>
              <w:left w:val="nil"/>
              <w:bottom w:val="single" w:sz="4" w:space="0" w:color="auto"/>
              <w:right w:val="single" w:sz="2" w:space="0" w:color="FFFFFF" w:themeColor="background1"/>
            </w:tcBorders>
            <w:shd w:val="clear" w:color="auto" w:fill="auto"/>
            <w:vAlign w:val="center"/>
            <w:hideMark/>
          </w:tcPr>
          <w:p w14:paraId="4ED4B793" w14:textId="6B2EF7E5" w:rsidR="000C5B89" w:rsidRPr="00DB20F3" w:rsidRDefault="00E53B84"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70" w:type="pct"/>
            <w:tcBorders>
              <w:top w:val="single" w:sz="4" w:space="0" w:color="auto"/>
              <w:left w:val="single" w:sz="2" w:space="0" w:color="FFFFFF" w:themeColor="background1"/>
              <w:bottom w:val="single" w:sz="4" w:space="0" w:color="auto"/>
              <w:right w:val="single" w:sz="2" w:space="0" w:color="FFFFFF" w:themeColor="background1"/>
            </w:tcBorders>
            <w:shd w:val="clear" w:color="auto" w:fill="auto"/>
            <w:vAlign w:val="center"/>
            <w:hideMark/>
          </w:tcPr>
          <w:p w14:paraId="51935B57" w14:textId="3D47DBFA"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0.2</w:t>
            </w:r>
          </w:p>
        </w:tc>
      </w:tr>
      <w:tr w:rsidR="00A556BF" w:rsidRPr="00DB20F3" w14:paraId="3138C8BA" w14:textId="77777777" w:rsidTr="00C5683A">
        <w:tc>
          <w:tcPr>
            <w:tcW w:w="840" w:type="pct"/>
            <w:tcBorders>
              <w:top w:val="single" w:sz="2" w:space="0" w:color="FFFFFF" w:themeColor="background1"/>
              <w:left w:val="nil"/>
              <w:bottom w:val="single" w:sz="2" w:space="0" w:color="FFFFFF" w:themeColor="background1"/>
            </w:tcBorders>
            <w:shd w:val="clear" w:color="auto" w:fill="6C6F70"/>
            <w:vAlign w:val="center"/>
            <w:hideMark/>
          </w:tcPr>
          <w:p w14:paraId="0A96C8DF"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Asian</w:t>
            </w:r>
          </w:p>
        </w:tc>
        <w:tc>
          <w:tcPr>
            <w:tcW w:w="291" w:type="pct"/>
            <w:tcBorders>
              <w:top w:val="nil"/>
              <w:left w:val="nil"/>
              <w:bottom w:val="single" w:sz="4" w:space="0" w:color="auto"/>
              <w:right w:val="nil"/>
            </w:tcBorders>
            <w:shd w:val="clear" w:color="auto" w:fill="auto"/>
            <w:vAlign w:val="center"/>
            <w:hideMark/>
          </w:tcPr>
          <w:p w14:paraId="55A4B660"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556</w:t>
            </w:r>
          </w:p>
        </w:tc>
        <w:tc>
          <w:tcPr>
            <w:tcW w:w="254" w:type="pct"/>
            <w:tcBorders>
              <w:top w:val="nil"/>
              <w:left w:val="nil"/>
              <w:bottom w:val="single" w:sz="4" w:space="0" w:color="auto"/>
              <w:right w:val="single" w:sz="4" w:space="0" w:color="auto"/>
            </w:tcBorders>
            <w:shd w:val="clear" w:color="auto" w:fill="auto"/>
            <w:vAlign w:val="center"/>
            <w:hideMark/>
          </w:tcPr>
          <w:p w14:paraId="2AF576E3" w14:textId="08CEE0B6"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1.2</w:t>
            </w:r>
          </w:p>
        </w:tc>
        <w:tc>
          <w:tcPr>
            <w:tcW w:w="254" w:type="pct"/>
            <w:tcBorders>
              <w:top w:val="nil"/>
              <w:left w:val="nil"/>
              <w:bottom w:val="single" w:sz="4" w:space="0" w:color="auto"/>
              <w:right w:val="nil"/>
            </w:tcBorders>
            <w:shd w:val="clear" w:color="auto" w:fill="auto"/>
            <w:vAlign w:val="center"/>
            <w:hideMark/>
          </w:tcPr>
          <w:p w14:paraId="25DEBF87" w14:textId="63FA0FEE" w:rsidR="000C5B89" w:rsidRPr="00DB20F3" w:rsidRDefault="00E53B84"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54" w:type="pct"/>
            <w:tcBorders>
              <w:top w:val="nil"/>
              <w:left w:val="nil"/>
              <w:bottom w:val="single" w:sz="4" w:space="0" w:color="auto"/>
              <w:right w:val="single" w:sz="4" w:space="0" w:color="auto"/>
            </w:tcBorders>
            <w:shd w:val="clear" w:color="auto" w:fill="auto"/>
            <w:vAlign w:val="center"/>
            <w:hideMark/>
          </w:tcPr>
          <w:p w14:paraId="6D666872" w14:textId="038F6643"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0.4</w:t>
            </w:r>
          </w:p>
        </w:tc>
        <w:tc>
          <w:tcPr>
            <w:tcW w:w="255" w:type="pct"/>
            <w:tcBorders>
              <w:top w:val="nil"/>
              <w:left w:val="nil"/>
              <w:bottom w:val="single" w:sz="4" w:space="0" w:color="auto"/>
              <w:right w:val="nil"/>
            </w:tcBorders>
            <w:shd w:val="clear" w:color="auto" w:fill="auto"/>
            <w:vAlign w:val="center"/>
            <w:hideMark/>
          </w:tcPr>
          <w:p w14:paraId="0CC1C56B" w14:textId="51CDDE1D" w:rsidR="000C5B89" w:rsidRPr="00DB20F3" w:rsidRDefault="00E53B84"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55" w:type="pct"/>
            <w:tcBorders>
              <w:top w:val="nil"/>
              <w:left w:val="nil"/>
              <w:bottom w:val="single" w:sz="4" w:space="0" w:color="auto"/>
              <w:right w:val="single" w:sz="4" w:space="0" w:color="auto"/>
            </w:tcBorders>
            <w:shd w:val="clear" w:color="auto" w:fill="auto"/>
            <w:vAlign w:val="center"/>
            <w:hideMark/>
          </w:tcPr>
          <w:p w14:paraId="00BF51D9" w14:textId="2F52B809"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0.2</w:t>
            </w:r>
          </w:p>
        </w:tc>
        <w:tc>
          <w:tcPr>
            <w:tcW w:w="250" w:type="pct"/>
            <w:tcBorders>
              <w:top w:val="nil"/>
              <w:left w:val="nil"/>
              <w:bottom w:val="single" w:sz="4" w:space="0" w:color="auto"/>
              <w:right w:val="nil"/>
            </w:tcBorders>
            <w:shd w:val="clear" w:color="auto" w:fill="auto"/>
            <w:vAlign w:val="center"/>
            <w:hideMark/>
          </w:tcPr>
          <w:p w14:paraId="46B3993F" w14:textId="77041D01" w:rsidR="000C5B89" w:rsidRPr="00DB20F3" w:rsidRDefault="00E53B84"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55" w:type="pct"/>
            <w:tcBorders>
              <w:top w:val="nil"/>
              <w:left w:val="nil"/>
              <w:bottom w:val="single" w:sz="4" w:space="0" w:color="auto"/>
              <w:right w:val="single" w:sz="4" w:space="0" w:color="auto"/>
            </w:tcBorders>
            <w:shd w:val="clear" w:color="auto" w:fill="auto"/>
            <w:vAlign w:val="center"/>
            <w:hideMark/>
          </w:tcPr>
          <w:p w14:paraId="730ACE31" w14:textId="136B04BE"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0.3</w:t>
            </w:r>
          </w:p>
        </w:tc>
        <w:tc>
          <w:tcPr>
            <w:tcW w:w="255" w:type="pct"/>
            <w:tcBorders>
              <w:top w:val="nil"/>
              <w:left w:val="nil"/>
              <w:bottom w:val="single" w:sz="4" w:space="0" w:color="auto"/>
              <w:right w:val="nil"/>
            </w:tcBorders>
            <w:shd w:val="clear" w:color="auto" w:fill="auto"/>
            <w:vAlign w:val="center"/>
            <w:hideMark/>
          </w:tcPr>
          <w:p w14:paraId="00951DF9" w14:textId="084EC57E" w:rsidR="000C5B89" w:rsidRPr="00DB20F3" w:rsidRDefault="00E53B84"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55" w:type="pct"/>
            <w:tcBorders>
              <w:top w:val="nil"/>
              <w:left w:val="nil"/>
              <w:bottom w:val="single" w:sz="4" w:space="0" w:color="auto"/>
              <w:right w:val="single" w:sz="4" w:space="0" w:color="auto"/>
            </w:tcBorders>
            <w:shd w:val="clear" w:color="auto" w:fill="auto"/>
            <w:vAlign w:val="center"/>
            <w:hideMark/>
          </w:tcPr>
          <w:p w14:paraId="73AB89C8" w14:textId="0BA1ADD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0.1</w:t>
            </w:r>
          </w:p>
        </w:tc>
        <w:tc>
          <w:tcPr>
            <w:tcW w:w="250" w:type="pct"/>
            <w:tcBorders>
              <w:top w:val="nil"/>
              <w:left w:val="nil"/>
              <w:bottom w:val="single" w:sz="4" w:space="0" w:color="auto"/>
              <w:right w:val="nil"/>
            </w:tcBorders>
            <w:shd w:val="clear" w:color="auto" w:fill="auto"/>
            <w:vAlign w:val="center"/>
            <w:hideMark/>
          </w:tcPr>
          <w:p w14:paraId="16D1C3EF" w14:textId="02828F51" w:rsidR="000C5B89" w:rsidRPr="00DB20F3" w:rsidRDefault="00E53B84"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55" w:type="pct"/>
            <w:tcBorders>
              <w:top w:val="nil"/>
              <w:left w:val="nil"/>
              <w:bottom w:val="single" w:sz="4" w:space="0" w:color="auto"/>
              <w:right w:val="single" w:sz="4" w:space="0" w:color="auto"/>
            </w:tcBorders>
            <w:shd w:val="clear" w:color="auto" w:fill="auto"/>
            <w:vAlign w:val="center"/>
            <w:hideMark/>
          </w:tcPr>
          <w:p w14:paraId="085653A9" w14:textId="5496C92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0.0</w:t>
            </w:r>
          </w:p>
        </w:tc>
        <w:tc>
          <w:tcPr>
            <w:tcW w:w="258" w:type="pct"/>
            <w:tcBorders>
              <w:top w:val="nil"/>
              <w:left w:val="nil"/>
              <w:bottom w:val="single" w:sz="4" w:space="0" w:color="auto"/>
              <w:right w:val="nil"/>
            </w:tcBorders>
            <w:shd w:val="clear" w:color="auto" w:fill="auto"/>
            <w:vAlign w:val="center"/>
            <w:hideMark/>
          </w:tcPr>
          <w:p w14:paraId="72D437D5" w14:textId="5D783B21" w:rsidR="000C5B89" w:rsidRPr="00DB20F3" w:rsidRDefault="00E53B84" w:rsidP="000C5B89">
            <w:pPr>
              <w:spacing w:after="0" w:line="240" w:lineRule="auto"/>
              <w:ind w:right="73"/>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47" w:type="pct"/>
            <w:tcBorders>
              <w:top w:val="nil"/>
              <w:left w:val="nil"/>
              <w:bottom w:val="single" w:sz="4" w:space="0" w:color="auto"/>
              <w:right w:val="single" w:sz="4" w:space="0" w:color="auto"/>
            </w:tcBorders>
            <w:shd w:val="clear" w:color="auto" w:fill="auto"/>
            <w:vAlign w:val="center"/>
            <w:hideMark/>
          </w:tcPr>
          <w:p w14:paraId="526EE47C" w14:textId="37AFB1EA"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0.2</w:t>
            </w:r>
          </w:p>
        </w:tc>
        <w:tc>
          <w:tcPr>
            <w:tcW w:w="305" w:type="pct"/>
            <w:tcBorders>
              <w:top w:val="nil"/>
              <w:left w:val="nil"/>
              <w:bottom w:val="single" w:sz="4" w:space="0" w:color="auto"/>
              <w:right w:val="single" w:sz="2" w:space="0" w:color="FFFFFF" w:themeColor="background1"/>
            </w:tcBorders>
            <w:shd w:val="clear" w:color="auto" w:fill="auto"/>
            <w:vAlign w:val="center"/>
            <w:hideMark/>
          </w:tcPr>
          <w:p w14:paraId="03403780"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19</w:t>
            </w:r>
          </w:p>
        </w:tc>
        <w:tc>
          <w:tcPr>
            <w:tcW w:w="270" w:type="pct"/>
            <w:tcBorders>
              <w:top w:val="single" w:sz="4" w:space="0" w:color="auto"/>
              <w:left w:val="single" w:sz="2" w:space="0" w:color="FFFFFF" w:themeColor="background1"/>
              <w:bottom w:val="single" w:sz="4" w:space="0" w:color="auto"/>
              <w:right w:val="single" w:sz="2" w:space="0" w:color="FFFFFF" w:themeColor="background1"/>
            </w:tcBorders>
            <w:shd w:val="clear" w:color="auto" w:fill="auto"/>
            <w:vAlign w:val="center"/>
            <w:hideMark/>
          </w:tcPr>
          <w:p w14:paraId="519DE3CB" w14:textId="6A492231"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0.4</w:t>
            </w:r>
          </w:p>
        </w:tc>
      </w:tr>
      <w:tr w:rsidR="00A556BF" w:rsidRPr="00DB20F3" w14:paraId="7C73C2B6" w14:textId="77777777" w:rsidTr="00C5683A">
        <w:tc>
          <w:tcPr>
            <w:tcW w:w="840" w:type="pct"/>
            <w:tcBorders>
              <w:top w:val="single" w:sz="2" w:space="0" w:color="FFFFFF" w:themeColor="background1"/>
              <w:left w:val="nil"/>
              <w:bottom w:val="single" w:sz="2" w:space="0" w:color="FFFFFF" w:themeColor="background1"/>
            </w:tcBorders>
            <w:shd w:val="clear" w:color="auto" w:fill="6C6F70"/>
            <w:vAlign w:val="center"/>
            <w:hideMark/>
          </w:tcPr>
          <w:p w14:paraId="6A795A37"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Hispanic/Latino</w:t>
            </w:r>
          </w:p>
        </w:tc>
        <w:tc>
          <w:tcPr>
            <w:tcW w:w="291" w:type="pct"/>
            <w:tcBorders>
              <w:top w:val="nil"/>
              <w:left w:val="nil"/>
              <w:bottom w:val="single" w:sz="4" w:space="0" w:color="auto"/>
              <w:right w:val="nil"/>
            </w:tcBorders>
            <w:shd w:val="clear" w:color="auto" w:fill="auto"/>
            <w:vAlign w:val="center"/>
            <w:hideMark/>
          </w:tcPr>
          <w:p w14:paraId="4C86D73B"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5,905</w:t>
            </w:r>
          </w:p>
        </w:tc>
        <w:tc>
          <w:tcPr>
            <w:tcW w:w="254" w:type="pct"/>
            <w:tcBorders>
              <w:top w:val="nil"/>
              <w:left w:val="nil"/>
              <w:bottom w:val="single" w:sz="4" w:space="0" w:color="auto"/>
              <w:right w:val="single" w:sz="4" w:space="0" w:color="auto"/>
            </w:tcBorders>
            <w:shd w:val="clear" w:color="auto" w:fill="auto"/>
            <w:vAlign w:val="center"/>
            <w:hideMark/>
          </w:tcPr>
          <w:p w14:paraId="6BFBD7CF" w14:textId="12B196E2"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12.5</w:t>
            </w:r>
          </w:p>
        </w:tc>
        <w:tc>
          <w:tcPr>
            <w:tcW w:w="254" w:type="pct"/>
            <w:tcBorders>
              <w:top w:val="nil"/>
              <w:left w:val="nil"/>
              <w:bottom w:val="single" w:sz="4" w:space="0" w:color="auto"/>
              <w:right w:val="nil"/>
            </w:tcBorders>
            <w:shd w:val="clear" w:color="auto" w:fill="auto"/>
            <w:vAlign w:val="center"/>
            <w:hideMark/>
          </w:tcPr>
          <w:p w14:paraId="37931730"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298</w:t>
            </w:r>
          </w:p>
        </w:tc>
        <w:tc>
          <w:tcPr>
            <w:tcW w:w="254" w:type="pct"/>
            <w:tcBorders>
              <w:top w:val="nil"/>
              <w:left w:val="nil"/>
              <w:bottom w:val="single" w:sz="4" w:space="0" w:color="auto"/>
              <w:right w:val="single" w:sz="4" w:space="0" w:color="auto"/>
            </w:tcBorders>
            <w:shd w:val="clear" w:color="auto" w:fill="auto"/>
            <w:vAlign w:val="center"/>
            <w:hideMark/>
          </w:tcPr>
          <w:p w14:paraId="20ED5100" w14:textId="41F610DA"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14.7</w:t>
            </w:r>
          </w:p>
        </w:tc>
        <w:tc>
          <w:tcPr>
            <w:tcW w:w="255" w:type="pct"/>
            <w:tcBorders>
              <w:top w:val="nil"/>
              <w:left w:val="nil"/>
              <w:bottom w:val="single" w:sz="4" w:space="0" w:color="auto"/>
              <w:right w:val="nil"/>
            </w:tcBorders>
            <w:shd w:val="clear" w:color="auto" w:fill="auto"/>
            <w:vAlign w:val="center"/>
            <w:hideMark/>
          </w:tcPr>
          <w:p w14:paraId="4B492831" w14:textId="272B58AA" w:rsidR="000C5B89" w:rsidRPr="00DB20F3" w:rsidRDefault="00E53B84"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55" w:type="pct"/>
            <w:tcBorders>
              <w:top w:val="nil"/>
              <w:left w:val="nil"/>
              <w:bottom w:val="single" w:sz="4" w:space="0" w:color="auto"/>
              <w:right w:val="single" w:sz="4" w:space="0" w:color="auto"/>
            </w:tcBorders>
            <w:shd w:val="clear" w:color="auto" w:fill="auto"/>
            <w:vAlign w:val="center"/>
            <w:hideMark/>
          </w:tcPr>
          <w:p w14:paraId="5097CCAC" w14:textId="17F1503E"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0.3</w:t>
            </w:r>
          </w:p>
        </w:tc>
        <w:tc>
          <w:tcPr>
            <w:tcW w:w="250" w:type="pct"/>
            <w:tcBorders>
              <w:top w:val="nil"/>
              <w:left w:val="nil"/>
              <w:bottom w:val="single" w:sz="4" w:space="0" w:color="auto"/>
              <w:right w:val="nil"/>
            </w:tcBorders>
            <w:shd w:val="clear" w:color="auto" w:fill="auto"/>
            <w:vAlign w:val="center"/>
            <w:hideMark/>
          </w:tcPr>
          <w:p w14:paraId="6A93B966" w14:textId="13D70A81" w:rsidR="000C5B89" w:rsidRPr="00DB20F3" w:rsidRDefault="00E53B84"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55" w:type="pct"/>
            <w:tcBorders>
              <w:top w:val="nil"/>
              <w:left w:val="nil"/>
              <w:bottom w:val="single" w:sz="4" w:space="0" w:color="auto"/>
              <w:right w:val="single" w:sz="4" w:space="0" w:color="auto"/>
            </w:tcBorders>
            <w:shd w:val="clear" w:color="auto" w:fill="auto"/>
            <w:vAlign w:val="center"/>
            <w:hideMark/>
          </w:tcPr>
          <w:p w14:paraId="403C72DE" w14:textId="1FA01438"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1.8</w:t>
            </w:r>
          </w:p>
        </w:tc>
        <w:tc>
          <w:tcPr>
            <w:tcW w:w="255" w:type="pct"/>
            <w:tcBorders>
              <w:top w:val="nil"/>
              <w:left w:val="nil"/>
              <w:bottom w:val="single" w:sz="4" w:space="0" w:color="auto"/>
              <w:right w:val="nil"/>
            </w:tcBorders>
            <w:shd w:val="clear" w:color="auto" w:fill="auto"/>
            <w:vAlign w:val="center"/>
            <w:hideMark/>
          </w:tcPr>
          <w:p w14:paraId="6A0F8F4E"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59</w:t>
            </w:r>
          </w:p>
        </w:tc>
        <w:tc>
          <w:tcPr>
            <w:tcW w:w="255" w:type="pct"/>
            <w:tcBorders>
              <w:top w:val="nil"/>
              <w:left w:val="nil"/>
              <w:bottom w:val="single" w:sz="4" w:space="0" w:color="auto"/>
              <w:right w:val="single" w:sz="4" w:space="0" w:color="auto"/>
            </w:tcBorders>
            <w:shd w:val="clear" w:color="auto" w:fill="auto"/>
            <w:vAlign w:val="center"/>
            <w:hideMark/>
          </w:tcPr>
          <w:p w14:paraId="71F98950" w14:textId="5B347CF0"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1.8</w:t>
            </w:r>
          </w:p>
        </w:tc>
        <w:tc>
          <w:tcPr>
            <w:tcW w:w="250" w:type="pct"/>
            <w:tcBorders>
              <w:top w:val="nil"/>
              <w:left w:val="nil"/>
              <w:bottom w:val="single" w:sz="4" w:space="0" w:color="auto"/>
              <w:right w:val="nil"/>
            </w:tcBorders>
            <w:shd w:val="clear" w:color="auto" w:fill="auto"/>
            <w:vAlign w:val="center"/>
            <w:hideMark/>
          </w:tcPr>
          <w:p w14:paraId="0D15A412"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13</w:t>
            </w:r>
          </w:p>
        </w:tc>
        <w:tc>
          <w:tcPr>
            <w:tcW w:w="255" w:type="pct"/>
            <w:tcBorders>
              <w:top w:val="nil"/>
              <w:left w:val="nil"/>
              <w:bottom w:val="single" w:sz="4" w:space="0" w:color="auto"/>
              <w:right w:val="single" w:sz="4" w:space="0" w:color="auto"/>
            </w:tcBorders>
            <w:shd w:val="clear" w:color="auto" w:fill="auto"/>
            <w:vAlign w:val="center"/>
            <w:hideMark/>
          </w:tcPr>
          <w:p w14:paraId="1244107F" w14:textId="07A9DFCD"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1.6</w:t>
            </w:r>
          </w:p>
        </w:tc>
        <w:tc>
          <w:tcPr>
            <w:tcW w:w="258" w:type="pct"/>
            <w:tcBorders>
              <w:top w:val="nil"/>
              <w:left w:val="nil"/>
              <w:bottom w:val="single" w:sz="4" w:space="0" w:color="auto"/>
              <w:right w:val="nil"/>
            </w:tcBorders>
            <w:shd w:val="clear" w:color="auto" w:fill="auto"/>
            <w:vAlign w:val="center"/>
            <w:hideMark/>
          </w:tcPr>
          <w:p w14:paraId="58399653" w14:textId="5ED034B7" w:rsidR="000C5B89" w:rsidRPr="00DB20F3" w:rsidRDefault="00E53B84" w:rsidP="000C5B89">
            <w:pPr>
              <w:spacing w:after="0" w:line="240" w:lineRule="auto"/>
              <w:ind w:right="73"/>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47" w:type="pct"/>
            <w:tcBorders>
              <w:top w:val="nil"/>
              <w:left w:val="nil"/>
              <w:bottom w:val="single" w:sz="4" w:space="0" w:color="auto"/>
              <w:right w:val="single" w:sz="4" w:space="0" w:color="auto"/>
            </w:tcBorders>
            <w:shd w:val="clear" w:color="auto" w:fill="auto"/>
            <w:vAlign w:val="center"/>
            <w:hideMark/>
          </w:tcPr>
          <w:p w14:paraId="3448E537" w14:textId="1AFB826F"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0.6</w:t>
            </w:r>
          </w:p>
        </w:tc>
        <w:tc>
          <w:tcPr>
            <w:tcW w:w="305" w:type="pct"/>
            <w:tcBorders>
              <w:top w:val="nil"/>
              <w:left w:val="nil"/>
              <w:bottom w:val="single" w:sz="4" w:space="0" w:color="auto"/>
              <w:right w:val="single" w:sz="2" w:space="0" w:color="FFFFFF" w:themeColor="background1"/>
            </w:tcBorders>
            <w:shd w:val="clear" w:color="auto" w:fill="auto"/>
            <w:vAlign w:val="center"/>
            <w:hideMark/>
          </w:tcPr>
          <w:p w14:paraId="6B8E3A81"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331</w:t>
            </w:r>
          </w:p>
        </w:tc>
        <w:tc>
          <w:tcPr>
            <w:tcW w:w="270" w:type="pct"/>
            <w:tcBorders>
              <w:top w:val="single" w:sz="4" w:space="0" w:color="auto"/>
              <w:left w:val="single" w:sz="2" w:space="0" w:color="FFFFFF" w:themeColor="background1"/>
              <w:bottom w:val="single" w:sz="4" w:space="0" w:color="auto"/>
              <w:right w:val="single" w:sz="2" w:space="0" w:color="FFFFFF" w:themeColor="background1"/>
            </w:tcBorders>
            <w:shd w:val="clear" w:color="auto" w:fill="auto"/>
            <w:vAlign w:val="center"/>
            <w:hideMark/>
          </w:tcPr>
          <w:p w14:paraId="4A676AA9" w14:textId="3DC79053"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7.0</w:t>
            </w:r>
          </w:p>
        </w:tc>
      </w:tr>
      <w:tr w:rsidR="00A556BF" w:rsidRPr="00DB20F3" w14:paraId="7D75E819" w14:textId="77777777" w:rsidTr="00C5683A">
        <w:tc>
          <w:tcPr>
            <w:tcW w:w="840" w:type="pct"/>
            <w:tcBorders>
              <w:top w:val="single" w:sz="2" w:space="0" w:color="FFFFFF" w:themeColor="background1"/>
              <w:left w:val="nil"/>
              <w:bottom w:val="single" w:sz="2" w:space="0" w:color="FFFFFF" w:themeColor="background1"/>
            </w:tcBorders>
            <w:shd w:val="clear" w:color="auto" w:fill="6C6F70"/>
            <w:vAlign w:val="center"/>
            <w:hideMark/>
          </w:tcPr>
          <w:p w14:paraId="0001C0D9"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Native Hawaiian/Pacific Islander</w:t>
            </w:r>
          </w:p>
        </w:tc>
        <w:tc>
          <w:tcPr>
            <w:tcW w:w="291" w:type="pct"/>
            <w:tcBorders>
              <w:top w:val="nil"/>
              <w:left w:val="nil"/>
              <w:bottom w:val="single" w:sz="4" w:space="0" w:color="auto"/>
              <w:right w:val="nil"/>
            </w:tcBorders>
            <w:shd w:val="clear" w:color="auto" w:fill="auto"/>
            <w:vAlign w:val="center"/>
            <w:hideMark/>
          </w:tcPr>
          <w:p w14:paraId="5E4FFAB4"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51</w:t>
            </w:r>
          </w:p>
        </w:tc>
        <w:tc>
          <w:tcPr>
            <w:tcW w:w="254" w:type="pct"/>
            <w:tcBorders>
              <w:top w:val="nil"/>
              <w:left w:val="nil"/>
              <w:bottom w:val="single" w:sz="4" w:space="0" w:color="auto"/>
              <w:right w:val="single" w:sz="4" w:space="0" w:color="auto"/>
            </w:tcBorders>
            <w:shd w:val="clear" w:color="auto" w:fill="auto"/>
            <w:vAlign w:val="center"/>
            <w:hideMark/>
          </w:tcPr>
          <w:p w14:paraId="3D51BC3C" w14:textId="2BF89C3E"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0.1</w:t>
            </w:r>
          </w:p>
        </w:tc>
        <w:tc>
          <w:tcPr>
            <w:tcW w:w="254" w:type="pct"/>
            <w:tcBorders>
              <w:top w:val="nil"/>
              <w:left w:val="nil"/>
              <w:bottom w:val="single" w:sz="4" w:space="0" w:color="auto"/>
              <w:right w:val="nil"/>
            </w:tcBorders>
            <w:shd w:val="clear" w:color="auto" w:fill="auto"/>
            <w:vAlign w:val="center"/>
            <w:hideMark/>
          </w:tcPr>
          <w:p w14:paraId="03AF2045" w14:textId="5DC60CF7" w:rsidR="000C5B89" w:rsidRPr="00DB20F3" w:rsidRDefault="00E53B84"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54" w:type="pct"/>
            <w:tcBorders>
              <w:top w:val="nil"/>
              <w:left w:val="nil"/>
              <w:bottom w:val="single" w:sz="4" w:space="0" w:color="auto"/>
              <w:right w:val="single" w:sz="4" w:space="0" w:color="auto"/>
            </w:tcBorders>
            <w:shd w:val="clear" w:color="auto" w:fill="auto"/>
            <w:vAlign w:val="center"/>
            <w:hideMark/>
          </w:tcPr>
          <w:p w14:paraId="70759BB4" w14:textId="7B8EB310"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0.0</w:t>
            </w:r>
          </w:p>
        </w:tc>
        <w:tc>
          <w:tcPr>
            <w:tcW w:w="255" w:type="pct"/>
            <w:tcBorders>
              <w:top w:val="nil"/>
              <w:left w:val="nil"/>
              <w:bottom w:val="single" w:sz="4" w:space="0" w:color="auto"/>
              <w:right w:val="nil"/>
            </w:tcBorders>
            <w:shd w:val="clear" w:color="auto" w:fill="auto"/>
            <w:vAlign w:val="center"/>
            <w:hideMark/>
          </w:tcPr>
          <w:p w14:paraId="6AE341C6" w14:textId="164D2FAD" w:rsidR="000C5B89" w:rsidRPr="00DB20F3" w:rsidRDefault="00E53B84"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55" w:type="pct"/>
            <w:tcBorders>
              <w:top w:val="nil"/>
              <w:left w:val="nil"/>
              <w:bottom w:val="single" w:sz="4" w:space="0" w:color="auto"/>
              <w:right w:val="single" w:sz="4" w:space="0" w:color="auto"/>
            </w:tcBorders>
            <w:shd w:val="clear" w:color="auto" w:fill="auto"/>
            <w:vAlign w:val="center"/>
            <w:hideMark/>
          </w:tcPr>
          <w:p w14:paraId="2B5F2CA9" w14:textId="2C786406"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0.0</w:t>
            </w:r>
          </w:p>
        </w:tc>
        <w:tc>
          <w:tcPr>
            <w:tcW w:w="250" w:type="pct"/>
            <w:tcBorders>
              <w:top w:val="nil"/>
              <w:left w:val="nil"/>
              <w:bottom w:val="single" w:sz="4" w:space="0" w:color="auto"/>
              <w:right w:val="nil"/>
            </w:tcBorders>
            <w:shd w:val="clear" w:color="auto" w:fill="auto"/>
            <w:vAlign w:val="center"/>
            <w:hideMark/>
          </w:tcPr>
          <w:p w14:paraId="7D41203D" w14:textId="63362CC8" w:rsidR="000C5B89" w:rsidRPr="00DB20F3" w:rsidRDefault="00E53B84"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55" w:type="pct"/>
            <w:tcBorders>
              <w:top w:val="nil"/>
              <w:left w:val="nil"/>
              <w:bottom w:val="single" w:sz="4" w:space="0" w:color="auto"/>
              <w:right w:val="single" w:sz="4" w:space="0" w:color="auto"/>
            </w:tcBorders>
            <w:shd w:val="clear" w:color="auto" w:fill="auto"/>
            <w:vAlign w:val="center"/>
            <w:hideMark/>
          </w:tcPr>
          <w:p w14:paraId="467EC3FD" w14:textId="21A213B9"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0.0</w:t>
            </w:r>
          </w:p>
        </w:tc>
        <w:tc>
          <w:tcPr>
            <w:tcW w:w="255" w:type="pct"/>
            <w:tcBorders>
              <w:top w:val="nil"/>
              <w:left w:val="nil"/>
              <w:bottom w:val="single" w:sz="4" w:space="0" w:color="auto"/>
              <w:right w:val="nil"/>
            </w:tcBorders>
            <w:shd w:val="clear" w:color="auto" w:fill="auto"/>
            <w:vAlign w:val="center"/>
            <w:hideMark/>
          </w:tcPr>
          <w:p w14:paraId="08319642" w14:textId="0C454C3C" w:rsidR="000C5B89" w:rsidRPr="00DB20F3" w:rsidRDefault="00E53B84"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55" w:type="pct"/>
            <w:tcBorders>
              <w:top w:val="nil"/>
              <w:left w:val="nil"/>
              <w:bottom w:val="single" w:sz="4" w:space="0" w:color="auto"/>
              <w:right w:val="single" w:sz="4" w:space="0" w:color="auto"/>
            </w:tcBorders>
            <w:shd w:val="clear" w:color="auto" w:fill="auto"/>
            <w:vAlign w:val="center"/>
            <w:hideMark/>
          </w:tcPr>
          <w:p w14:paraId="715E112E" w14:textId="61DB5601"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0.1</w:t>
            </w:r>
          </w:p>
        </w:tc>
        <w:tc>
          <w:tcPr>
            <w:tcW w:w="250" w:type="pct"/>
            <w:tcBorders>
              <w:top w:val="nil"/>
              <w:left w:val="nil"/>
              <w:bottom w:val="single" w:sz="4" w:space="0" w:color="auto"/>
              <w:right w:val="nil"/>
            </w:tcBorders>
            <w:shd w:val="clear" w:color="auto" w:fill="auto"/>
            <w:vAlign w:val="center"/>
            <w:hideMark/>
          </w:tcPr>
          <w:p w14:paraId="40C5FC2F" w14:textId="5AE1EEEC" w:rsidR="000C5B89" w:rsidRPr="00DB20F3" w:rsidRDefault="00E53B84"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55" w:type="pct"/>
            <w:tcBorders>
              <w:top w:val="nil"/>
              <w:left w:val="nil"/>
              <w:bottom w:val="single" w:sz="4" w:space="0" w:color="auto"/>
              <w:right w:val="single" w:sz="4" w:space="0" w:color="auto"/>
            </w:tcBorders>
            <w:shd w:val="clear" w:color="auto" w:fill="auto"/>
            <w:vAlign w:val="center"/>
            <w:hideMark/>
          </w:tcPr>
          <w:p w14:paraId="06687543" w14:textId="367F4E3D"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0.0</w:t>
            </w:r>
          </w:p>
        </w:tc>
        <w:tc>
          <w:tcPr>
            <w:tcW w:w="258" w:type="pct"/>
            <w:tcBorders>
              <w:top w:val="nil"/>
              <w:left w:val="nil"/>
              <w:bottom w:val="single" w:sz="4" w:space="0" w:color="auto"/>
              <w:right w:val="nil"/>
            </w:tcBorders>
            <w:shd w:val="clear" w:color="auto" w:fill="auto"/>
            <w:vAlign w:val="center"/>
            <w:hideMark/>
          </w:tcPr>
          <w:p w14:paraId="70674B2D" w14:textId="2564D7A3" w:rsidR="000C5B89" w:rsidRPr="00DB20F3" w:rsidRDefault="00E53B84" w:rsidP="000C5B89">
            <w:pPr>
              <w:spacing w:after="0" w:line="240" w:lineRule="auto"/>
              <w:ind w:right="73"/>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47" w:type="pct"/>
            <w:tcBorders>
              <w:top w:val="nil"/>
              <w:left w:val="nil"/>
              <w:bottom w:val="single" w:sz="4" w:space="0" w:color="auto"/>
              <w:right w:val="single" w:sz="4" w:space="0" w:color="auto"/>
            </w:tcBorders>
            <w:shd w:val="clear" w:color="auto" w:fill="auto"/>
            <w:vAlign w:val="center"/>
            <w:hideMark/>
          </w:tcPr>
          <w:p w14:paraId="45BBF442" w14:textId="4CE946E3"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0.0</w:t>
            </w:r>
          </w:p>
        </w:tc>
        <w:tc>
          <w:tcPr>
            <w:tcW w:w="305" w:type="pct"/>
            <w:tcBorders>
              <w:top w:val="nil"/>
              <w:left w:val="nil"/>
              <w:bottom w:val="single" w:sz="4" w:space="0" w:color="auto"/>
              <w:right w:val="single" w:sz="2" w:space="0" w:color="FFFFFF" w:themeColor="background1"/>
            </w:tcBorders>
            <w:shd w:val="clear" w:color="auto" w:fill="auto"/>
            <w:vAlign w:val="center"/>
            <w:hideMark/>
          </w:tcPr>
          <w:p w14:paraId="56966C01" w14:textId="548F2B88" w:rsidR="000C5B89" w:rsidRPr="00DB20F3" w:rsidRDefault="00E53B84"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70" w:type="pct"/>
            <w:tcBorders>
              <w:top w:val="single" w:sz="4" w:space="0" w:color="auto"/>
              <w:left w:val="single" w:sz="2" w:space="0" w:color="FFFFFF" w:themeColor="background1"/>
              <w:bottom w:val="single" w:sz="4" w:space="0" w:color="auto"/>
              <w:right w:val="single" w:sz="2" w:space="0" w:color="FFFFFF" w:themeColor="background1"/>
            </w:tcBorders>
            <w:shd w:val="clear" w:color="auto" w:fill="auto"/>
            <w:vAlign w:val="center"/>
            <w:hideMark/>
          </w:tcPr>
          <w:p w14:paraId="63BA4F02" w14:textId="2C514C4E"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0.0</w:t>
            </w:r>
          </w:p>
        </w:tc>
      </w:tr>
      <w:tr w:rsidR="00A556BF" w:rsidRPr="00DB20F3" w14:paraId="06072751" w14:textId="77777777" w:rsidTr="00C5683A">
        <w:tc>
          <w:tcPr>
            <w:tcW w:w="840" w:type="pct"/>
            <w:tcBorders>
              <w:top w:val="single" w:sz="2" w:space="0" w:color="FFFFFF" w:themeColor="background1"/>
              <w:left w:val="nil"/>
              <w:bottom w:val="single" w:sz="2" w:space="0" w:color="FFFFFF" w:themeColor="background1"/>
            </w:tcBorders>
            <w:shd w:val="clear" w:color="auto" w:fill="6C6F70"/>
            <w:vAlign w:val="center"/>
            <w:hideMark/>
          </w:tcPr>
          <w:p w14:paraId="2F560842"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t>Other Race/Ethnicity</w:t>
            </w:r>
          </w:p>
        </w:tc>
        <w:tc>
          <w:tcPr>
            <w:tcW w:w="291" w:type="pct"/>
            <w:tcBorders>
              <w:top w:val="nil"/>
              <w:left w:val="nil"/>
              <w:bottom w:val="single" w:sz="4" w:space="0" w:color="auto"/>
              <w:right w:val="nil"/>
            </w:tcBorders>
            <w:shd w:val="clear" w:color="auto" w:fill="auto"/>
            <w:vAlign w:val="center"/>
            <w:hideMark/>
          </w:tcPr>
          <w:p w14:paraId="1287AB83"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201</w:t>
            </w:r>
          </w:p>
        </w:tc>
        <w:tc>
          <w:tcPr>
            <w:tcW w:w="254" w:type="pct"/>
            <w:tcBorders>
              <w:top w:val="nil"/>
              <w:left w:val="nil"/>
              <w:bottom w:val="single" w:sz="4" w:space="0" w:color="auto"/>
              <w:right w:val="single" w:sz="4" w:space="0" w:color="auto"/>
            </w:tcBorders>
            <w:shd w:val="clear" w:color="auto" w:fill="auto"/>
            <w:vAlign w:val="center"/>
            <w:hideMark/>
          </w:tcPr>
          <w:p w14:paraId="79CB8AC4" w14:textId="45E91E02"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0.4</w:t>
            </w:r>
          </w:p>
        </w:tc>
        <w:tc>
          <w:tcPr>
            <w:tcW w:w="254" w:type="pct"/>
            <w:tcBorders>
              <w:top w:val="nil"/>
              <w:left w:val="nil"/>
              <w:bottom w:val="single" w:sz="4" w:space="0" w:color="auto"/>
              <w:right w:val="nil"/>
            </w:tcBorders>
            <w:shd w:val="clear" w:color="auto" w:fill="auto"/>
            <w:vAlign w:val="center"/>
            <w:hideMark/>
          </w:tcPr>
          <w:p w14:paraId="10977AAA" w14:textId="405E9CF2" w:rsidR="000C5B89" w:rsidRPr="00DB20F3" w:rsidRDefault="00E53B84"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54" w:type="pct"/>
            <w:tcBorders>
              <w:top w:val="nil"/>
              <w:left w:val="nil"/>
              <w:bottom w:val="single" w:sz="4" w:space="0" w:color="auto"/>
              <w:right w:val="single" w:sz="4" w:space="0" w:color="auto"/>
            </w:tcBorders>
            <w:shd w:val="clear" w:color="auto" w:fill="auto"/>
            <w:vAlign w:val="center"/>
            <w:hideMark/>
          </w:tcPr>
          <w:p w14:paraId="1E49902B" w14:textId="1B310C1E"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0.0</w:t>
            </w:r>
          </w:p>
        </w:tc>
        <w:tc>
          <w:tcPr>
            <w:tcW w:w="255" w:type="pct"/>
            <w:tcBorders>
              <w:top w:val="nil"/>
              <w:left w:val="nil"/>
              <w:bottom w:val="single" w:sz="4" w:space="0" w:color="auto"/>
              <w:right w:val="nil"/>
            </w:tcBorders>
            <w:shd w:val="clear" w:color="auto" w:fill="auto"/>
            <w:vAlign w:val="center"/>
            <w:hideMark/>
          </w:tcPr>
          <w:p w14:paraId="072C953F" w14:textId="04D97F3D" w:rsidR="000C5B89" w:rsidRPr="00DB20F3" w:rsidRDefault="00E53B84"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55" w:type="pct"/>
            <w:tcBorders>
              <w:top w:val="nil"/>
              <w:left w:val="nil"/>
              <w:bottom w:val="single" w:sz="4" w:space="0" w:color="auto"/>
              <w:right w:val="single" w:sz="4" w:space="0" w:color="auto"/>
            </w:tcBorders>
            <w:shd w:val="clear" w:color="auto" w:fill="auto"/>
            <w:vAlign w:val="center"/>
            <w:hideMark/>
          </w:tcPr>
          <w:p w14:paraId="54663A46" w14:textId="43AAA920"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0.0</w:t>
            </w:r>
          </w:p>
        </w:tc>
        <w:tc>
          <w:tcPr>
            <w:tcW w:w="250" w:type="pct"/>
            <w:tcBorders>
              <w:top w:val="nil"/>
              <w:left w:val="nil"/>
              <w:bottom w:val="single" w:sz="4" w:space="0" w:color="auto"/>
              <w:right w:val="nil"/>
            </w:tcBorders>
            <w:shd w:val="clear" w:color="auto" w:fill="auto"/>
            <w:vAlign w:val="center"/>
            <w:hideMark/>
          </w:tcPr>
          <w:p w14:paraId="70D66598" w14:textId="0A4D98F2" w:rsidR="000C5B89" w:rsidRPr="00DB20F3" w:rsidRDefault="00E53B84"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55" w:type="pct"/>
            <w:tcBorders>
              <w:top w:val="nil"/>
              <w:left w:val="nil"/>
              <w:bottom w:val="single" w:sz="4" w:space="0" w:color="auto"/>
              <w:right w:val="single" w:sz="4" w:space="0" w:color="auto"/>
            </w:tcBorders>
            <w:shd w:val="clear" w:color="auto" w:fill="auto"/>
            <w:vAlign w:val="center"/>
            <w:hideMark/>
          </w:tcPr>
          <w:p w14:paraId="6C047413" w14:textId="0526FC62"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0.0</w:t>
            </w:r>
          </w:p>
        </w:tc>
        <w:tc>
          <w:tcPr>
            <w:tcW w:w="255" w:type="pct"/>
            <w:tcBorders>
              <w:top w:val="nil"/>
              <w:left w:val="nil"/>
              <w:bottom w:val="single" w:sz="4" w:space="0" w:color="auto"/>
              <w:right w:val="nil"/>
            </w:tcBorders>
            <w:shd w:val="clear" w:color="auto" w:fill="auto"/>
            <w:vAlign w:val="center"/>
            <w:hideMark/>
          </w:tcPr>
          <w:p w14:paraId="01E5E07C" w14:textId="1307A0D2" w:rsidR="000C5B89" w:rsidRPr="00DB20F3" w:rsidRDefault="00E53B84"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55" w:type="pct"/>
            <w:tcBorders>
              <w:top w:val="nil"/>
              <w:left w:val="nil"/>
              <w:bottom w:val="single" w:sz="4" w:space="0" w:color="auto"/>
              <w:right w:val="single" w:sz="4" w:space="0" w:color="auto"/>
            </w:tcBorders>
            <w:shd w:val="clear" w:color="auto" w:fill="auto"/>
            <w:vAlign w:val="center"/>
            <w:hideMark/>
          </w:tcPr>
          <w:p w14:paraId="6AE1B7F5" w14:textId="43ACE13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0.0</w:t>
            </w:r>
          </w:p>
        </w:tc>
        <w:tc>
          <w:tcPr>
            <w:tcW w:w="250" w:type="pct"/>
            <w:tcBorders>
              <w:top w:val="nil"/>
              <w:left w:val="nil"/>
              <w:bottom w:val="single" w:sz="4" w:space="0" w:color="auto"/>
              <w:right w:val="nil"/>
            </w:tcBorders>
            <w:shd w:val="clear" w:color="auto" w:fill="auto"/>
            <w:vAlign w:val="center"/>
            <w:hideMark/>
          </w:tcPr>
          <w:p w14:paraId="705B13B6" w14:textId="2DEB0CD6" w:rsidR="000C5B89" w:rsidRPr="00DB20F3" w:rsidRDefault="00E53B84"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55" w:type="pct"/>
            <w:tcBorders>
              <w:top w:val="nil"/>
              <w:left w:val="nil"/>
              <w:bottom w:val="single" w:sz="4" w:space="0" w:color="auto"/>
              <w:right w:val="single" w:sz="4" w:space="0" w:color="auto"/>
            </w:tcBorders>
            <w:shd w:val="clear" w:color="auto" w:fill="auto"/>
            <w:vAlign w:val="center"/>
            <w:hideMark/>
          </w:tcPr>
          <w:p w14:paraId="711018A3" w14:textId="5A48DBDD"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0.0</w:t>
            </w:r>
          </w:p>
        </w:tc>
        <w:tc>
          <w:tcPr>
            <w:tcW w:w="258" w:type="pct"/>
            <w:tcBorders>
              <w:top w:val="nil"/>
              <w:left w:val="nil"/>
              <w:bottom w:val="single" w:sz="4" w:space="0" w:color="auto"/>
              <w:right w:val="nil"/>
            </w:tcBorders>
            <w:shd w:val="clear" w:color="auto" w:fill="auto"/>
            <w:vAlign w:val="center"/>
            <w:hideMark/>
          </w:tcPr>
          <w:p w14:paraId="118E183C" w14:textId="0FB50A05" w:rsidR="000C5B89" w:rsidRPr="00DB20F3" w:rsidRDefault="00E53B84" w:rsidP="000C5B89">
            <w:pPr>
              <w:spacing w:after="0" w:line="240" w:lineRule="auto"/>
              <w:ind w:right="73"/>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47" w:type="pct"/>
            <w:tcBorders>
              <w:top w:val="nil"/>
              <w:left w:val="nil"/>
              <w:bottom w:val="single" w:sz="4" w:space="0" w:color="auto"/>
              <w:right w:val="single" w:sz="4" w:space="0" w:color="auto"/>
            </w:tcBorders>
            <w:shd w:val="clear" w:color="auto" w:fill="auto"/>
            <w:vAlign w:val="center"/>
            <w:hideMark/>
          </w:tcPr>
          <w:p w14:paraId="13446262" w14:textId="382781CE"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0.0</w:t>
            </w:r>
          </w:p>
        </w:tc>
        <w:tc>
          <w:tcPr>
            <w:tcW w:w="305" w:type="pct"/>
            <w:tcBorders>
              <w:top w:val="nil"/>
              <w:left w:val="nil"/>
              <w:bottom w:val="single" w:sz="4" w:space="0" w:color="auto"/>
              <w:right w:val="single" w:sz="2" w:space="0" w:color="FFFFFF" w:themeColor="background1"/>
            </w:tcBorders>
            <w:shd w:val="clear" w:color="auto" w:fill="auto"/>
            <w:vAlign w:val="center"/>
            <w:hideMark/>
          </w:tcPr>
          <w:p w14:paraId="417F0000" w14:textId="69BFB780" w:rsidR="000C5B89" w:rsidRPr="00DB20F3" w:rsidRDefault="00E53B84"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70" w:type="pct"/>
            <w:tcBorders>
              <w:top w:val="single" w:sz="4" w:space="0" w:color="auto"/>
              <w:left w:val="single" w:sz="2" w:space="0" w:color="FFFFFF" w:themeColor="background1"/>
              <w:bottom w:val="single" w:sz="4" w:space="0" w:color="auto"/>
              <w:right w:val="single" w:sz="2" w:space="0" w:color="FFFFFF" w:themeColor="background1"/>
            </w:tcBorders>
            <w:shd w:val="clear" w:color="auto" w:fill="auto"/>
            <w:vAlign w:val="center"/>
            <w:hideMark/>
          </w:tcPr>
          <w:p w14:paraId="402FD4E5" w14:textId="5EAB917A"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0.0</w:t>
            </w:r>
          </w:p>
        </w:tc>
      </w:tr>
      <w:tr w:rsidR="00A556BF" w:rsidRPr="00DB20F3" w14:paraId="0472B327" w14:textId="77777777" w:rsidTr="00C5683A">
        <w:tc>
          <w:tcPr>
            <w:tcW w:w="840" w:type="pct"/>
            <w:tcBorders>
              <w:top w:val="single" w:sz="2" w:space="0" w:color="FFFFFF" w:themeColor="background1"/>
              <w:left w:val="nil"/>
              <w:bottom w:val="single" w:sz="2" w:space="0" w:color="FFFFFF" w:themeColor="background1"/>
            </w:tcBorders>
            <w:shd w:val="clear" w:color="auto" w:fill="6C6F70"/>
            <w:vAlign w:val="center"/>
            <w:hideMark/>
          </w:tcPr>
          <w:p w14:paraId="5B7C04E6" w14:textId="77777777" w:rsidR="000C5B89" w:rsidRPr="00DB20F3" w:rsidRDefault="000C5B89" w:rsidP="000C5B89">
            <w:pPr>
              <w:spacing w:after="0" w:line="240" w:lineRule="auto"/>
              <w:rPr>
                <w:rFonts w:ascii="Arial Narrow" w:eastAsia="Times New Roman" w:hAnsi="Arial Narrow" w:cs="Times New Roman"/>
                <w:sz w:val="20"/>
                <w:szCs w:val="20"/>
              </w:rPr>
            </w:pPr>
            <w:r w:rsidRPr="00DB20F3">
              <w:rPr>
                <w:rFonts w:ascii="Arial Narrow" w:eastAsia="Times New Roman" w:hAnsi="Arial Narrow" w:cs="Times New Roman"/>
                <w:sz w:val="20"/>
                <w:szCs w:val="20"/>
              </w:rPr>
              <w:lastRenderedPageBreak/>
              <w:t>Unknown Race/Ethnicity</w:t>
            </w:r>
          </w:p>
        </w:tc>
        <w:tc>
          <w:tcPr>
            <w:tcW w:w="291" w:type="pct"/>
            <w:tcBorders>
              <w:top w:val="nil"/>
              <w:left w:val="nil"/>
              <w:bottom w:val="single" w:sz="4" w:space="0" w:color="auto"/>
              <w:right w:val="nil"/>
            </w:tcBorders>
            <w:shd w:val="clear" w:color="auto" w:fill="auto"/>
            <w:vAlign w:val="center"/>
            <w:hideMark/>
          </w:tcPr>
          <w:p w14:paraId="3FD4C76B"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2,689</w:t>
            </w:r>
          </w:p>
        </w:tc>
        <w:tc>
          <w:tcPr>
            <w:tcW w:w="254" w:type="pct"/>
            <w:tcBorders>
              <w:top w:val="nil"/>
              <w:left w:val="nil"/>
              <w:bottom w:val="single" w:sz="4" w:space="0" w:color="auto"/>
              <w:right w:val="single" w:sz="4" w:space="0" w:color="auto"/>
            </w:tcBorders>
            <w:shd w:val="clear" w:color="auto" w:fill="auto"/>
            <w:vAlign w:val="center"/>
            <w:hideMark/>
          </w:tcPr>
          <w:p w14:paraId="60F321DF" w14:textId="76F8E6C2"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5.7</w:t>
            </w:r>
          </w:p>
        </w:tc>
        <w:tc>
          <w:tcPr>
            <w:tcW w:w="254" w:type="pct"/>
            <w:tcBorders>
              <w:top w:val="nil"/>
              <w:left w:val="nil"/>
              <w:bottom w:val="single" w:sz="4" w:space="0" w:color="auto"/>
              <w:right w:val="nil"/>
            </w:tcBorders>
            <w:shd w:val="clear" w:color="auto" w:fill="auto"/>
            <w:vAlign w:val="center"/>
            <w:hideMark/>
          </w:tcPr>
          <w:p w14:paraId="6A674538" w14:textId="098D9235" w:rsidR="000C5B89" w:rsidRPr="00DB20F3" w:rsidRDefault="00B3227C"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NR</w:t>
            </w:r>
          </w:p>
        </w:tc>
        <w:tc>
          <w:tcPr>
            <w:tcW w:w="254" w:type="pct"/>
            <w:tcBorders>
              <w:top w:val="nil"/>
              <w:left w:val="nil"/>
              <w:bottom w:val="single" w:sz="4" w:space="0" w:color="auto"/>
              <w:right w:val="single" w:sz="4" w:space="0" w:color="auto"/>
            </w:tcBorders>
            <w:shd w:val="clear" w:color="auto" w:fill="auto"/>
            <w:vAlign w:val="center"/>
            <w:hideMark/>
          </w:tcPr>
          <w:p w14:paraId="16D7740D" w14:textId="45B9A0D4"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0.0</w:t>
            </w:r>
          </w:p>
        </w:tc>
        <w:tc>
          <w:tcPr>
            <w:tcW w:w="255" w:type="pct"/>
            <w:tcBorders>
              <w:top w:val="nil"/>
              <w:left w:val="nil"/>
              <w:bottom w:val="single" w:sz="4" w:space="0" w:color="auto"/>
              <w:right w:val="nil"/>
            </w:tcBorders>
            <w:shd w:val="clear" w:color="auto" w:fill="auto"/>
            <w:vAlign w:val="center"/>
            <w:hideMark/>
          </w:tcPr>
          <w:p w14:paraId="628BD01E"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303</w:t>
            </w:r>
          </w:p>
        </w:tc>
        <w:tc>
          <w:tcPr>
            <w:tcW w:w="255" w:type="pct"/>
            <w:tcBorders>
              <w:top w:val="nil"/>
              <w:left w:val="nil"/>
              <w:bottom w:val="single" w:sz="4" w:space="0" w:color="auto"/>
              <w:right w:val="single" w:sz="4" w:space="0" w:color="auto"/>
            </w:tcBorders>
            <w:shd w:val="clear" w:color="auto" w:fill="auto"/>
            <w:vAlign w:val="center"/>
            <w:hideMark/>
          </w:tcPr>
          <w:p w14:paraId="28BBEDFC" w14:textId="7D5BC4B2"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24.1</w:t>
            </w:r>
          </w:p>
        </w:tc>
        <w:tc>
          <w:tcPr>
            <w:tcW w:w="250" w:type="pct"/>
            <w:tcBorders>
              <w:top w:val="nil"/>
              <w:left w:val="nil"/>
              <w:bottom w:val="single" w:sz="4" w:space="0" w:color="auto"/>
              <w:right w:val="nil"/>
            </w:tcBorders>
            <w:shd w:val="clear" w:color="auto" w:fill="auto"/>
            <w:vAlign w:val="center"/>
            <w:hideMark/>
          </w:tcPr>
          <w:p w14:paraId="4CA5A347"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47</w:t>
            </w:r>
          </w:p>
        </w:tc>
        <w:tc>
          <w:tcPr>
            <w:tcW w:w="255" w:type="pct"/>
            <w:tcBorders>
              <w:top w:val="nil"/>
              <w:left w:val="nil"/>
              <w:bottom w:val="single" w:sz="4" w:space="0" w:color="auto"/>
              <w:right w:val="single" w:sz="4" w:space="0" w:color="auto"/>
            </w:tcBorders>
            <w:shd w:val="clear" w:color="auto" w:fill="auto"/>
            <w:vAlign w:val="center"/>
            <w:hideMark/>
          </w:tcPr>
          <w:p w14:paraId="0975C69E" w14:textId="4495DF25"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14.0</w:t>
            </w:r>
          </w:p>
        </w:tc>
        <w:tc>
          <w:tcPr>
            <w:tcW w:w="255" w:type="pct"/>
            <w:tcBorders>
              <w:top w:val="nil"/>
              <w:left w:val="nil"/>
              <w:bottom w:val="single" w:sz="4" w:space="0" w:color="auto"/>
              <w:right w:val="nil"/>
            </w:tcBorders>
            <w:shd w:val="clear" w:color="auto" w:fill="auto"/>
            <w:vAlign w:val="center"/>
            <w:hideMark/>
          </w:tcPr>
          <w:p w14:paraId="06515D7D"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197</w:t>
            </w:r>
          </w:p>
        </w:tc>
        <w:tc>
          <w:tcPr>
            <w:tcW w:w="255" w:type="pct"/>
            <w:tcBorders>
              <w:top w:val="nil"/>
              <w:left w:val="nil"/>
              <w:bottom w:val="single" w:sz="4" w:space="0" w:color="auto"/>
              <w:right w:val="single" w:sz="4" w:space="0" w:color="auto"/>
            </w:tcBorders>
            <w:shd w:val="clear" w:color="auto" w:fill="auto"/>
            <w:vAlign w:val="center"/>
            <w:hideMark/>
          </w:tcPr>
          <w:p w14:paraId="7A7C3FD3" w14:textId="449E594B"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5.9</w:t>
            </w:r>
          </w:p>
        </w:tc>
        <w:tc>
          <w:tcPr>
            <w:tcW w:w="250" w:type="pct"/>
            <w:tcBorders>
              <w:top w:val="nil"/>
              <w:left w:val="nil"/>
              <w:bottom w:val="single" w:sz="4" w:space="0" w:color="auto"/>
              <w:right w:val="nil"/>
            </w:tcBorders>
            <w:shd w:val="clear" w:color="auto" w:fill="auto"/>
            <w:vAlign w:val="center"/>
            <w:hideMark/>
          </w:tcPr>
          <w:p w14:paraId="0BA9836F"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19</w:t>
            </w:r>
          </w:p>
        </w:tc>
        <w:tc>
          <w:tcPr>
            <w:tcW w:w="255" w:type="pct"/>
            <w:tcBorders>
              <w:top w:val="nil"/>
              <w:left w:val="nil"/>
              <w:bottom w:val="single" w:sz="4" w:space="0" w:color="auto"/>
              <w:right w:val="single" w:sz="4" w:space="0" w:color="auto"/>
            </w:tcBorders>
            <w:shd w:val="clear" w:color="auto" w:fill="auto"/>
            <w:vAlign w:val="center"/>
            <w:hideMark/>
          </w:tcPr>
          <w:p w14:paraId="0123DD85" w14:textId="09D47DB2"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2.4</w:t>
            </w:r>
          </w:p>
        </w:tc>
        <w:tc>
          <w:tcPr>
            <w:tcW w:w="258" w:type="pct"/>
            <w:tcBorders>
              <w:top w:val="nil"/>
              <w:left w:val="nil"/>
              <w:bottom w:val="single" w:sz="4" w:space="0" w:color="auto"/>
              <w:right w:val="nil"/>
            </w:tcBorders>
            <w:shd w:val="clear" w:color="auto" w:fill="auto"/>
            <w:vAlign w:val="center"/>
            <w:hideMark/>
          </w:tcPr>
          <w:p w14:paraId="57F5E087" w14:textId="77777777" w:rsidR="000C5B89" w:rsidRPr="00DB20F3" w:rsidRDefault="000C5B89" w:rsidP="000C5B89">
            <w:pPr>
              <w:spacing w:after="0" w:line="240" w:lineRule="auto"/>
              <w:ind w:right="73"/>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48</w:t>
            </w:r>
          </w:p>
        </w:tc>
        <w:tc>
          <w:tcPr>
            <w:tcW w:w="247" w:type="pct"/>
            <w:tcBorders>
              <w:top w:val="nil"/>
              <w:left w:val="nil"/>
              <w:bottom w:val="single" w:sz="4" w:space="0" w:color="auto"/>
              <w:right w:val="single" w:sz="4" w:space="0" w:color="auto"/>
            </w:tcBorders>
            <w:shd w:val="clear" w:color="auto" w:fill="auto"/>
            <w:vAlign w:val="center"/>
            <w:hideMark/>
          </w:tcPr>
          <w:p w14:paraId="0EB37124" w14:textId="37E6DB46"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7.8</w:t>
            </w:r>
          </w:p>
        </w:tc>
        <w:tc>
          <w:tcPr>
            <w:tcW w:w="305" w:type="pct"/>
            <w:tcBorders>
              <w:top w:val="nil"/>
              <w:left w:val="nil"/>
              <w:bottom w:val="single" w:sz="4" w:space="0" w:color="auto"/>
              <w:right w:val="single" w:sz="2" w:space="0" w:color="FFFFFF" w:themeColor="background1"/>
            </w:tcBorders>
            <w:shd w:val="clear" w:color="auto" w:fill="auto"/>
            <w:vAlign w:val="center"/>
            <w:hideMark/>
          </w:tcPr>
          <w:p w14:paraId="150825B5" w14:textId="77777777"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554</w:t>
            </w:r>
          </w:p>
        </w:tc>
        <w:tc>
          <w:tcPr>
            <w:tcW w:w="270" w:type="pct"/>
            <w:tcBorders>
              <w:top w:val="single" w:sz="4" w:space="0" w:color="auto"/>
              <w:left w:val="single" w:sz="2" w:space="0" w:color="FFFFFF" w:themeColor="background1"/>
              <w:bottom w:val="single" w:sz="4" w:space="0" w:color="auto"/>
              <w:right w:val="single" w:sz="2" w:space="0" w:color="FFFFFF" w:themeColor="background1"/>
            </w:tcBorders>
            <w:shd w:val="clear" w:color="auto" w:fill="auto"/>
            <w:vAlign w:val="center"/>
            <w:hideMark/>
          </w:tcPr>
          <w:p w14:paraId="749B49FF" w14:textId="2E76DC74" w:rsidR="000C5B89" w:rsidRPr="00DB20F3" w:rsidRDefault="000C5B89" w:rsidP="000C5B89">
            <w:pPr>
              <w:spacing w:after="0" w:line="240" w:lineRule="auto"/>
              <w:jc w:val="right"/>
              <w:rPr>
                <w:rFonts w:ascii="Arial Narrow" w:eastAsia="Times New Roman" w:hAnsi="Arial Narrow" w:cs="Times New Roman"/>
                <w:sz w:val="20"/>
                <w:szCs w:val="20"/>
              </w:rPr>
            </w:pPr>
            <w:r w:rsidRPr="00DB20F3">
              <w:rPr>
                <w:rFonts w:ascii="Arial Narrow" w:eastAsia="Times New Roman" w:hAnsi="Arial Narrow" w:cs="Times New Roman"/>
                <w:sz w:val="20"/>
                <w:szCs w:val="20"/>
              </w:rPr>
              <w:t>11.7</w:t>
            </w:r>
          </w:p>
        </w:tc>
      </w:tr>
    </w:tbl>
    <w:p w14:paraId="3F4F87DB" w14:textId="77777777" w:rsidR="000C5B89" w:rsidRPr="000C5B89" w:rsidRDefault="000C5B89" w:rsidP="000C5B89">
      <w:pPr>
        <w:rPr>
          <w:rFonts w:ascii="Calibri" w:eastAsia="Times New Roman" w:hAnsi="Calibri" w:cs="Times New Roman"/>
          <w:b/>
          <w:color w:val="548DD4" w:themeColor="text2" w:themeTint="99"/>
          <w:sz w:val="24"/>
          <w:szCs w:val="24"/>
        </w:rPr>
      </w:pPr>
      <w:r w:rsidRPr="000C5B89">
        <w:rPr>
          <w:rFonts w:ascii="Calibri" w:eastAsia="Times New Roman" w:hAnsi="Calibri" w:cs="Times New Roman"/>
          <w:b/>
          <w:color w:val="548DD4" w:themeColor="text2" w:themeTint="99"/>
          <w:sz w:val="24"/>
          <w:szCs w:val="24"/>
        </w:rPr>
        <w:br w:type="page"/>
      </w:r>
    </w:p>
    <w:tbl>
      <w:tblPr>
        <w:tblW w:w="5000" w:type="pct"/>
        <w:tblLook w:val="04A0" w:firstRow="1" w:lastRow="0" w:firstColumn="1" w:lastColumn="0" w:noHBand="0" w:noVBand="1"/>
      </w:tblPr>
      <w:tblGrid>
        <w:gridCol w:w="1820"/>
        <w:gridCol w:w="785"/>
        <w:gridCol w:w="839"/>
        <w:gridCol w:w="744"/>
        <w:gridCol w:w="842"/>
        <w:gridCol w:w="744"/>
        <w:gridCol w:w="842"/>
        <w:gridCol w:w="744"/>
        <w:gridCol w:w="842"/>
        <w:gridCol w:w="744"/>
        <w:gridCol w:w="842"/>
        <w:gridCol w:w="744"/>
        <w:gridCol w:w="842"/>
        <w:gridCol w:w="744"/>
        <w:gridCol w:w="837"/>
      </w:tblGrid>
      <w:tr w:rsidR="00836302" w:rsidRPr="00164D7C" w14:paraId="37E29A06" w14:textId="77777777" w:rsidTr="00836302">
        <w:trPr>
          <w:trHeight w:val="360"/>
          <w:tblHeader/>
        </w:trPr>
        <w:tc>
          <w:tcPr>
            <w:tcW w:w="702" w:type="pct"/>
            <w:vMerge w:val="restart"/>
            <w:tcBorders>
              <w:top w:val="nil"/>
              <w:left w:val="nil"/>
              <w:bottom w:val="nil"/>
              <w:right w:val="nil"/>
            </w:tcBorders>
            <w:shd w:val="clear" w:color="000000" w:fill="6C6F70"/>
            <w:vAlign w:val="bottom"/>
            <w:hideMark/>
          </w:tcPr>
          <w:p w14:paraId="691BA83C" w14:textId="77777777" w:rsidR="000C5B89" w:rsidRPr="00164D7C" w:rsidRDefault="000C5B89" w:rsidP="000C5B89">
            <w:pPr>
              <w:spacing w:before="120" w:after="60" w:line="240" w:lineRule="auto"/>
              <w:rPr>
                <w:rFonts w:ascii="Arial Narrow" w:eastAsia="Times New Roman" w:hAnsi="Arial Narrow" w:cs="Times New Roman"/>
                <w:b/>
                <w:bCs/>
              </w:rPr>
            </w:pPr>
            <w:r w:rsidRPr="00164D7C">
              <w:rPr>
                <w:rFonts w:ascii="Arial Narrow" w:eastAsia="Times New Roman" w:hAnsi="Arial Narrow" w:cs="Times New Roman"/>
                <w:b/>
                <w:bCs/>
              </w:rPr>
              <w:lastRenderedPageBreak/>
              <w:t>Beneficiary Characteristics</w:t>
            </w:r>
          </w:p>
        </w:tc>
        <w:tc>
          <w:tcPr>
            <w:tcW w:w="627" w:type="pct"/>
            <w:gridSpan w:val="2"/>
            <w:tcBorders>
              <w:top w:val="nil"/>
              <w:left w:val="nil"/>
              <w:bottom w:val="single" w:sz="2" w:space="0" w:color="FFFFFF" w:themeColor="background1"/>
              <w:right w:val="single" w:sz="2" w:space="0" w:color="FFFFFF" w:themeColor="background1"/>
            </w:tcBorders>
            <w:shd w:val="clear" w:color="000000" w:fill="6C6F70"/>
            <w:vAlign w:val="center"/>
            <w:hideMark/>
          </w:tcPr>
          <w:p w14:paraId="6511F12B" w14:textId="77777777" w:rsidR="000C5B89" w:rsidRPr="00164D7C" w:rsidRDefault="000C5B89" w:rsidP="000C5B89">
            <w:pPr>
              <w:spacing w:before="120" w:after="60" w:line="240" w:lineRule="auto"/>
              <w:jc w:val="center"/>
              <w:rPr>
                <w:rFonts w:ascii="Arial Narrow" w:eastAsia="Times New Roman" w:hAnsi="Arial Narrow" w:cs="Times New Roman"/>
                <w:b/>
                <w:bCs/>
              </w:rPr>
            </w:pPr>
            <w:r w:rsidRPr="00164D7C">
              <w:rPr>
                <w:rFonts w:ascii="Arial Narrow" w:eastAsia="Times New Roman" w:hAnsi="Arial Narrow" w:cs="Times New Roman"/>
                <w:b/>
                <w:bCs/>
              </w:rPr>
              <w:t>New York</w:t>
            </w:r>
          </w:p>
        </w:tc>
        <w:tc>
          <w:tcPr>
            <w:tcW w:w="612" w:type="pct"/>
            <w:gridSpan w:val="2"/>
            <w:tcBorders>
              <w:top w:val="nil"/>
              <w:left w:val="single" w:sz="2" w:space="0" w:color="FFFFFF" w:themeColor="background1"/>
              <w:bottom w:val="single" w:sz="2" w:space="0" w:color="FFFFFF" w:themeColor="background1"/>
              <w:right w:val="single" w:sz="2" w:space="0" w:color="FFFFFF" w:themeColor="background1"/>
            </w:tcBorders>
            <w:shd w:val="clear" w:color="000000" w:fill="6C6F70"/>
            <w:vAlign w:val="center"/>
            <w:hideMark/>
          </w:tcPr>
          <w:p w14:paraId="7C5DE39F" w14:textId="77777777" w:rsidR="000C5B89" w:rsidRPr="00164D7C" w:rsidRDefault="000C5B89" w:rsidP="000C5B89">
            <w:pPr>
              <w:spacing w:before="120" w:after="60" w:line="240" w:lineRule="auto"/>
              <w:jc w:val="center"/>
              <w:rPr>
                <w:rFonts w:ascii="Arial Narrow" w:eastAsia="Times New Roman" w:hAnsi="Arial Narrow" w:cs="Times New Roman"/>
                <w:b/>
                <w:bCs/>
              </w:rPr>
            </w:pPr>
            <w:r w:rsidRPr="00164D7C">
              <w:rPr>
                <w:rFonts w:ascii="Arial Narrow" w:eastAsia="Times New Roman" w:hAnsi="Arial Narrow" w:cs="Times New Roman"/>
                <w:b/>
                <w:bCs/>
              </w:rPr>
              <w:t>Pennsylvania</w:t>
            </w:r>
          </w:p>
        </w:tc>
        <w:tc>
          <w:tcPr>
            <w:tcW w:w="612" w:type="pct"/>
            <w:gridSpan w:val="2"/>
            <w:tcBorders>
              <w:top w:val="nil"/>
              <w:left w:val="single" w:sz="2" w:space="0" w:color="FFFFFF" w:themeColor="background1"/>
              <w:bottom w:val="single" w:sz="2" w:space="0" w:color="FFFFFF" w:themeColor="background1"/>
              <w:right w:val="single" w:sz="2" w:space="0" w:color="FFFFFF" w:themeColor="background1"/>
            </w:tcBorders>
            <w:shd w:val="clear" w:color="000000" w:fill="6C6F70"/>
            <w:vAlign w:val="center"/>
            <w:hideMark/>
          </w:tcPr>
          <w:p w14:paraId="38F24545" w14:textId="77777777" w:rsidR="000C5B89" w:rsidRPr="00164D7C" w:rsidRDefault="000C5B89" w:rsidP="000C5B89">
            <w:pPr>
              <w:spacing w:before="120" w:after="60" w:line="240" w:lineRule="auto"/>
              <w:jc w:val="center"/>
              <w:rPr>
                <w:rFonts w:ascii="Arial Narrow" w:eastAsia="Times New Roman" w:hAnsi="Arial Narrow" w:cs="Times New Roman"/>
                <w:b/>
                <w:bCs/>
              </w:rPr>
            </w:pPr>
            <w:r w:rsidRPr="00164D7C">
              <w:rPr>
                <w:rFonts w:ascii="Arial Narrow" w:eastAsia="Times New Roman" w:hAnsi="Arial Narrow" w:cs="Times New Roman"/>
                <w:b/>
                <w:bCs/>
              </w:rPr>
              <w:t>Tennessee</w:t>
            </w:r>
          </w:p>
        </w:tc>
        <w:tc>
          <w:tcPr>
            <w:tcW w:w="612" w:type="pct"/>
            <w:gridSpan w:val="2"/>
            <w:tcBorders>
              <w:top w:val="nil"/>
              <w:left w:val="single" w:sz="2" w:space="0" w:color="FFFFFF" w:themeColor="background1"/>
              <w:bottom w:val="single" w:sz="2" w:space="0" w:color="FFFFFF" w:themeColor="background1"/>
              <w:right w:val="single" w:sz="2" w:space="0" w:color="FFFFFF" w:themeColor="background1"/>
            </w:tcBorders>
            <w:shd w:val="clear" w:color="000000" w:fill="6C6F70"/>
            <w:vAlign w:val="center"/>
            <w:hideMark/>
          </w:tcPr>
          <w:p w14:paraId="4158414E" w14:textId="77777777" w:rsidR="000C5B89" w:rsidRPr="00164D7C" w:rsidRDefault="000C5B89" w:rsidP="000C5B89">
            <w:pPr>
              <w:spacing w:before="120" w:after="60" w:line="240" w:lineRule="auto"/>
              <w:jc w:val="center"/>
              <w:rPr>
                <w:rFonts w:ascii="Arial Narrow" w:eastAsia="Times New Roman" w:hAnsi="Arial Narrow" w:cs="Times New Roman"/>
                <w:b/>
                <w:bCs/>
              </w:rPr>
            </w:pPr>
            <w:r w:rsidRPr="00164D7C">
              <w:rPr>
                <w:rFonts w:ascii="Arial Narrow" w:eastAsia="Times New Roman" w:hAnsi="Arial Narrow" w:cs="Times New Roman"/>
                <w:b/>
                <w:bCs/>
              </w:rPr>
              <w:t>Texas</w:t>
            </w:r>
          </w:p>
        </w:tc>
        <w:tc>
          <w:tcPr>
            <w:tcW w:w="612" w:type="pct"/>
            <w:gridSpan w:val="2"/>
            <w:tcBorders>
              <w:top w:val="nil"/>
              <w:left w:val="single" w:sz="2" w:space="0" w:color="FFFFFF" w:themeColor="background1"/>
              <w:bottom w:val="single" w:sz="2" w:space="0" w:color="FFFFFF" w:themeColor="background1"/>
              <w:right w:val="single" w:sz="2" w:space="0" w:color="FFFFFF" w:themeColor="background1"/>
            </w:tcBorders>
            <w:shd w:val="clear" w:color="000000" w:fill="6C6F70"/>
            <w:vAlign w:val="center"/>
            <w:hideMark/>
          </w:tcPr>
          <w:p w14:paraId="71CE33FC" w14:textId="77777777" w:rsidR="000C5B89" w:rsidRPr="00164D7C" w:rsidRDefault="000C5B89" w:rsidP="000C5B89">
            <w:pPr>
              <w:spacing w:before="120" w:after="60" w:line="240" w:lineRule="auto"/>
              <w:jc w:val="center"/>
              <w:rPr>
                <w:rFonts w:ascii="Arial Narrow" w:eastAsia="Times New Roman" w:hAnsi="Arial Narrow" w:cs="Times New Roman"/>
                <w:b/>
                <w:bCs/>
              </w:rPr>
            </w:pPr>
            <w:r w:rsidRPr="00164D7C">
              <w:rPr>
                <w:rFonts w:ascii="Arial Narrow" w:eastAsia="Times New Roman" w:hAnsi="Arial Narrow" w:cs="Times New Roman"/>
                <w:b/>
                <w:bCs/>
              </w:rPr>
              <w:t>Vermont</w:t>
            </w:r>
          </w:p>
        </w:tc>
        <w:tc>
          <w:tcPr>
            <w:tcW w:w="612" w:type="pct"/>
            <w:gridSpan w:val="2"/>
            <w:tcBorders>
              <w:top w:val="nil"/>
              <w:left w:val="single" w:sz="2" w:space="0" w:color="FFFFFF" w:themeColor="background1"/>
              <w:bottom w:val="single" w:sz="2" w:space="0" w:color="FFFFFF" w:themeColor="background1"/>
              <w:right w:val="single" w:sz="2" w:space="0" w:color="FFFFFF" w:themeColor="background1"/>
            </w:tcBorders>
            <w:shd w:val="clear" w:color="000000" w:fill="6C6F70"/>
            <w:vAlign w:val="center"/>
            <w:hideMark/>
          </w:tcPr>
          <w:p w14:paraId="0EAD44E8" w14:textId="77777777" w:rsidR="000C5B89" w:rsidRPr="00164D7C" w:rsidRDefault="000C5B89" w:rsidP="000C5B89">
            <w:pPr>
              <w:spacing w:before="120" w:after="60" w:line="240" w:lineRule="auto"/>
              <w:jc w:val="center"/>
              <w:rPr>
                <w:rFonts w:ascii="Arial Narrow" w:eastAsia="Times New Roman" w:hAnsi="Arial Narrow" w:cs="Times New Roman"/>
                <w:b/>
                <w:bCs/>
              </w:rPr>
            </w:pPr>
            <w:r w:rsidRPr="00164D7C">
              <w:rPr>
                <w:rFonts w:ascii="Arial Narrow" w:eastAsia="Times New Roman" w:hAnsi="Arial Narrow" w:cs="Times New Roman"/>
                <w:b/>
                <w:bCs/>
              </w:rPr>
              <w:t>Washington</w:t>
            </w:r>
          </w:p>
        </w:tc>
        <w:tc>
          <w:tcPr>
            <w:tcW w:w="610" w:type="pct"/>
            <w:gridSpan w:val="2"/>
            <w:tcBorders>
              <w:top w:val="nil"/>
              <w:left w:val="single" w:sz="2" w:space="0" w:color="FFFFFF" w:themeColor="background1"/>
              <w:bottom w:val="single" w:sz="2" w:space="0" w:color="FFFFFF" w:themeColor="background1"/>
              <w:right w:val="single" w:sz="4" w:space="0" w:color="000000"/>
            </w:tcBorders>
            <w:shd w:val="clear" w:color="000000" w:fill="6C6F70"/>
            <w:vAlign w:val="center"/>
            <w:hideMark/>
          </w:tcPr>
          <w:p w14:paraId="28394396" w14:textId="77777777" w:rsidR="000C5B89" w:rsidRPr="00164D7C" w:rsidRDefault="000C5B89" w:rsidP="000C5B89">
            <w:pPr>
              <w:spacing w:before="120" w:after="60" w:line="240" w:lineRule="auto"/>
              <w:jc w:val="center"/>
              <w:rPr>
                <w:rFonts w:ascii="Arial Narrow" w:eastAsia="Times New Roman" w:hAnsi="Arial Narrow" w:cs="Times New Roman"/>
                <w:b/>
                <w:bCs/>
              </w:rPr>
            </w:pPr>
            <w:r w:rsidRPr="00164D7C">
              <w:rPr>
                <w:rFonts w:ascii="Arial Narrow" w:eastAsia="Times New Roman" w:hAnsi="Arial Narrow" w:cs="Times New Roman"/>
                <w:b/>
                <w:bCs/>
              </w:rPr>
              <w:t>West Virginia</w:t>
            </w:r>
          </w:p>
        </w:tc>
      </w:tr>
      <w:tr w:rsidR="000C5B89" w:rsidRPr="00164D7C" w14:paraId="53D4ED19" w14:textId="77777777" w:rsidTr="000C5B89">
        <w:trPr>
          <w:trHeight w:val="2196"/>
        </w:trPr>
        <w:tc>
          <w:tcPr>
            <w:tcW w:w="702" w:type="pct"/>
            <w:vMerge/>
            <w:tcBorders>
              <w:top w:val="nil"/>
              <w:left w:val="nil"/>
              <w:bottom w:val="single" w:sz="2" w:space="0" w:color="FFFFFF" w:themeColor="background1"/>
              <w:right w:val="single" w:sz="2" w:space="0" w:color="FFFFFF" w:themeColor="background1"/>
            </w:tcBorders>
            <w:vAlign w:val="center"/>
            <w:hideMark/>
          </w:tcPr>
          <w:p w14:paraId="0B3BAB6E" w14:textId="77777777" w:rsidR="000C5B89" w:rsidRPr="00164D7C" w:rsidRDefault="000C5B89" w:rsidP="000C5B89">
            <w:pPr>
              <w:spacing w:before="120" w:after="60" w:line="240" w:lineRule="auto"/>
              <w:rPr>
                <w:rFonts w:ascii="Arial Narrow" w:eastAsia="Times New Roman" w:hAnsi="Arial Narrow" w:cs="Times New Roman"/>
                <w:b/>
                <w:bCs/>
              </w:rPr>
            </w:pPr>
          </w:p>
        </w:tc>
        <w:tc>
          <w:tcPr>
            <w:tcW w:w="30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000000" w:fill="6C6F70"/>
            <w:textDirection w:val="btLr"/>
            <w:vAlign w:val="center"/>
            <w:hideMark/>
          </w:tcPr>
          <w:p w14:paraId="0B2C46DF" w14:textId="77777777" w:rsidR="000C5B89" w:rsidRPr="00164D7C" w:rsidRDefault="000C5B89" w:rsidP="000C5B89">
            <w:pPr>
              <w:spacing w:before="120" w:after="60" w:line="240" w:lineRule="auto"/>
              <w:rPr>
                <w:rFonts w:ascii="Arial Narrow" w:eastAsia="Times New Roman" w:hAnsi="Arial Narrow" w:cs="Times New Roman"/>
                <w:b/>
                <w:bCs/>
              </w:rPr>
            </w:pPr>
            <w:r w:rsidRPr="00164D7C">
              <w:rPr>
                <w:rFonts w:ascii="Arial Narrow" w:eastAsia="Times New Roman" w:hAnsi="Arial Narrow" w:cs="Times New Roman"/>
                <w:b/>
                <w:bCs/>
              </w:rPr>
              <w:t>Number of Benes with at least one Detoxification Episode</w:t>
            </w:r>
          </w:p>
        </w:tc>
        <w:tc>
          <w:tcPr>
            <w:tcW w:w="324"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000000" w:fill="6C6F70"/>
            <w:textDirection w:val="btLr"/>
            <w:vAlign w:val="center"/>
            <w:hideMark/>
          </w:tcPr>
          <w:p w14:paraId="3CA79D6C" w14:textId="77777777" w:rsidR="000C5B89" w:rsidRPr="00164D7C" w:rsidRDefault="000C5B89" w:rsidP="000C5B89">
            <w:pPr>
              <w:spacing w:before="120" w:after="60" w:line="240" w:lineRule="auto"/>
              <w:rPr>
                <w:rFonts w:ascii="Arial Narrow" w:eastAsia="Times New Roman" w:hAnsi="Arial Narrow" w:cs="Times New Roman"/>
                <w:b/>
                <w:bCs/>
              </w:rPr>
            </w:pPr>
            <w:r w:rsidRPr="00164D7C">
              <w:rPr>
                <w:rFonts w:ascii="Arial Narrow" w:eastAsia="Times New Roman" w:hAnsi="Arial Narrow" w:cs="Times New Roman"/>
                <w:b/>
                <w:bCs/>
              </w:rPr>
              <w:t>Percent Distribution</w:t>
            </w:r>
          </w:p>
        </w:tc>
        <w:tc>
          <w:tcPr>
            <w:tcW w:w="287"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000000" w:fill="6C6F70"/>
            <w:textDirection w:val="btLr"/>
            <w:vAlign w:val="center"/>
            <w:hideMark/>
          </w:tcPr>
          <w:p w14:paraId="054F0BDC" w14:textId="77777777" w:rsidR="000C5B89" w:rsidRPr="00164D7C" w:rsidRDefault="000C5B89" w:rsidP="000C5B89">
            <w:pPr>
              <w:spacing w:before="120" w:after="60" w:line="240" w:lineRule="auto"/>
              <w:rPr>
                <w:rFonts w:ascii="Arial Narrow" w:eastAsia="Times New Roman" w:hAnsi="Arial Narrow" w:cs="Times New Roman"/>
                <w:b/>
                <w:bCs/>
              </w:rPr>
            </w:pPr>
            <w:r w:rsidRPr="00164D7C">
              <w:rPr>
                <w:rFonts w:ascii="Arial Narrow" w:eastAsia="Times New Roman" w:hAnsi="Arial Narrow" w:cs="Times New Roman"/>
                <w:b/>
                <w:bCs/>
              </w:rPr>
              <w:t>Number of Benes with at least one Detoxification Episode</w:t>
            </w:r>
          </w:p>
        </w:tc>
        <w:tc>
          <w:tcPr>
            <w:tcW w:w="325"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000000" w:fill="6C6F70"/>
            <w:textDirection w:val="btLr"/>
            <w:vAlign w:val="center"/>
            <w:hideMark/>
          </w:tcPr>
          <w:p w14:paraId="44869F4F" w14:textId="77777777" w:rsidR="000C5B89" w:rsidRPr="00164D7C" w:rsidRDefault="000C5B89" w:rsidP="000C5B89">
            <w:pPr>
              <w:spacing w:before="120" w:after="60" w:line="240" w:lineRule="auto"/>
              <w:rPr>
                <w:rFonts w:ascii="Arial Narrow" w:eastAsia="Times New Roman" w:hAnsi="Arial Narrow" w:cs="Times New Roman"/>
                <w:b/>
                <w:bCs/>
              </w:rPr>
            </w:pPr>
            <w:r w:rsidRPr="00164D7C">
              <w:rPr>
                <w:rFonts w:ascii="Arial Narrow" w:eastAsia="Times New Roman" w:hAnsi="Arial Narrow" w:cs="Times New Roman"/>
                <w:b/>
                <w:bCs/>
              </w:rPr>
              <w:t>Percent Distribution</w:t>
            </w:r>
          </w:p>
        </w:tc>
        <w:tc>
          <w:tcPr>
            <w:tcW w:w="287"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000000" w:fill="6C6F70"/>
            <w:textDirection w:val="btLr"/>
            <w:vAlign w:val="center"/>
            <w:hideMark/>
          </w:tcPr>
          <w:p w14:paraId="7B9A6FDD" w14:textId="77777777" w:rsidR="000C5B89" w:rsidRPr="00164D7C" w:rsidRDefault="000C5B89" w:rsidP="000C5B89">
            <w:pPr>
              <w:spacing w:before="120" w:after="60" w:line="240" w:lineRule="auto"/>
              <w:rPr>
                <w:rFonts w:ascii="Arial Narrow" w:eastAsia="Times New Roman" w:hAnsi="Arial Narrow" w:cs="Times New Roman"/>
                <w:b/>
                <w:bCs/>
              </w:rPr>
            </w:pPr>
            <w:r w:rsidRPr="00164D7C">
              <w:rPr>
                <w:rFonts w:ascii="Arial Narrow" w:eastAsia="Times New Roman" w:hAnsi="Arial Narrow" w:cs="Times New Roman"/>
                <w:b/>
                <w:bCs/>
              </w:rPr>
              <w:t>Number of Benes with at least one Detoxification Episode</w:t>
            </w:r>
          </w:p>
        </w:tc>
        <w:tc>
          <w:tcPr>
            <w:tcW w:w="325"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000000" w:fill="6C6F70"/>
            <w:textDirection w:val="btLr"/>
            <w:vAlign w:val="center"/>
            <w:hideMark/>
          </w:tcPr>
          <w:p w14:paraId="6EC26D24" w14:textId="77777777" w:rsidR="000C5B89" w:rsidRPr="00164D7C" w:rsidRDefault="000C5B89" w:rsidP="000C5B89">
            <w:pPr>
              <w:spacing w:before="120" w:after="60" w:line="240" w:lineRule="auto"/>
              <w:rPr>
                <w:rFonts w:ascii="Arial Narrow" w:eastAsia="Times New Roman" w:hAnsi="Arial Narrow" w:cs="Times New Roman"/>
                <w:b/>
                <w:bCs/>
              </w:rPr>
            </w:pPr>
            <w:r w:rsidRPr="00164D7C">
              <w:rPr>
                <w:rFonts w:ascii="Arial Narrow" w:eastAsia="Times New Roman" w:hAnsi="Arial Narrow" w:cs="Times New Roman"/>
                <w:b/>
                <w:bCs/>
              </w:rPr>
              <w:t>Percent Distribution</w:t>
            </w:r>
          </w:p>
        </w:tc>
        <w:tc>
          <w:tcPr>
            <w:tcW w:w="287"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000000" w:fill="6C6F70"/>
            <w:textDirection w:val="btLr"/>
            <w:vAlign w:val="center"/>
            <w:hideMark/>
          </w:tcPr>
          <w:p w14:paraId="33E1E1A9" w14:textId="77777777" w:rsidR="000C5B89" w:rsidRPr="00164D7C" w:rsidRDefault="000C5B89" w:rsidP="000C5B89">
            <w:pPr>
              <w:spacing w:before="120" w:after="60" w:line="240" w:lineRule="auto"/>
              <w:rPr>
                <w:rFonts w:ascii="Arial Narrow" w:eastAsia="Times New Roman" w:hAnsi="Arial Narrow" w:cs="Times New Roman"/>
                <w:b/>
                <w:bCs/>
              </w:rPr>
            </w:pPr>
            <w:r w:rsidRPr="00164D7C">
              <w:rPr>
                <w:rFonts w:ascii="Arial Narrow" w:eastAsia="Times New Roman" w:hAnsi="Arial Narrow" w:cs="Times New Roman"/>
                <w:b/>
                <w:bCs/>
              </w:rPr>
              <w:t>Number of Benes with at least one Detoxification Episode</w:t>
            </w:r>
          </w:p>
        </w:tc>
        <w:tc>
          <w:tcPr>
            <w:tcW w:w="325"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000000" w:fill="6C6F70"/>
            <w:textDirection w:val="btLr"/>
            <w:vAlign w:val="center"/>
            <w:hideMark/>
          </w:tcPr>
          <w:p w14:paraId="7B9AD34D" w14:textId="77777777" w:rsidR="000C5B89" w:rsidRPr="00164D7C" w:rsidRDefault="000C5B89" w:rsidP="000C5B89">
            <w:pPr>
              <w:spacing w:before="120" w:after="60" w:line="240" w:lineRule="auto"/>
              <w:rPr>
                <w:rFonts w:ascii="Arial Narrow" w:eastAsia="Times New Roman" w:hAnsi="Arial Narrow" w:cs="Times New Roman"/>
                <w:b/>
                <w:bCs/>
              </w:rPr>
            </w:pPr>
            <w:r w:rsidRPr="00164D7C">
              <w:rPr>
                <w:rFonts w:ascii="Arial Narrow" w:eastAsia="Times New Roman" w:hAnsi="Arial Narrow" w:cs="Times New Roman"/>
                <w:b/>
                <w:bCs/>
              </w:rPr>
              <w:t>Percent Distribution</w:t>
            </w:r>
          </w:p>
        </w:tc>
        <w:tc>
          <w:tcPr>
            <w:tcW w:w="287"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000000" w:fill="6C6F70"/>
            <w:textDirection w:val="btLr"/>
            <w:vAlign w:val="center"/>
            <w:hideMark/>
          </w:tcPr>
          <w:p w14:paraId="7DA9390A" w14:textId="77777777" w:rsidR="000C5B89" w:rsidRPr="00164D7C" w:rsidRDefault="000C5B89" w:rsidP="000C5B89">
            <w:pPr>
              <w:spacing w:before="120" w:after="60" w:line="240" w:lineRule="auto"/>
              <w:rPr>
                <w:rFonts w:ascii="Arial Narrow" w:eastAsia="Times New Roman" w:hAnsi="Arial Narrow" w:cs="Times New Roman"/>
                <w:b/>
                <w:bCs/>
              </w:rPr>
            </w:pPr>
            <w:r w:rsidRPr="00164D7C">
              <w:rPr>
                <w:rFonts w:ascii="Arial Narrow" w:eastAsia="Times New Roman" w:hAnsi="Arial Narrow" w:cs="Times New Roman"/>
                <w:b/>
                <w:bCs/>
              </w:rPr>
              <w:t>Number of Benes with at least one Detoxification Episode</w:t>
            </w:r>
          </w:p>
        </w:tc>
        <w:tc>
          <w:tcPr>
            <w:tcW w:w="325"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000000" w:fill="6C6F70"/>
            <w:textDirection w:val="btLr"/>
            <w:vAlign w:val="center"/>
            <w:hideMark/>
          </w:tcPr>
          <w:p w14:paraId="5FFE2F70" w14:textId="77777777" w:rsidR="000C5B89" w:rsidRPr="00164D7C" w:rsidRDefault="000C5B89" w:rsidP="000C5B89">
            <w:pPr>
              <w:spacing w:before="120" w:after="60" w:line="240" w:lineRule="auto"/>
              <w:rPr>
                <w:rFonts w:ascii="Arial Narrow" w:eastAsia="Times New Roman" w:hAnsi="Arial Narrow" w:cs="Times New Roman"/>
                <w:b/>
                <w:bCs/>
              </w:rPr>
            </w:pPr>
            <w:r w:rsidRPr="00164D7C">
              <w:rPr>
                <w:rFonts w:ascii="Arial Narrow" w:eastAsia="Times New Roman" w:hAnsi="Arial Narrow" w:cs="Times New Roman"/>
                <w:b/>
                <w:bCs/>
              </w:rPr>
              <w:t>Percent Distribution</w:t>
            </w:r>
          </w:p>
        </w:tc>
        <w:tc>
          <w:tcPr>
            <w:tcW w:w="287"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000000" w:fill="6C6F70"/>
            <w:textDirection w:val="btLr"/>
            <w:vAlign w:val="center"/>
            <w:hideMark/>
          </w:tcPr>
          <w:p w14:paraId="356ED0CD" w14:textId="77777777" w:rsidR="000C5B89" w:rsidRPr="00164D7C" w:rsidRDefault="000C5B89" w:rsidP="000C5B89">
            <w:pPr>
              <w:spacing w:before="120" w:after="60" w:line="240" w:lineRule="auto"/>
              <w:rPr>
                <w:rFonts w:ascii="Arial Narrow" w:eastAsia="Times New Roman" w:hAnsi="Arial Narrow" w:cs="Times New Roman"/>
                <w:b/>
                <w:bCs/>
              </w:rPr>
            </w:pPr>
            <w:r w:rsidRPr="00164D7C">
              <w:rPr>
                <w:rFonts w:ascii="Arial Narrow" w:eastAsia="Times New Roman" w:hAnsi="Arial Narrow" w:cs="Times New Roman"/>
                <w:b/>
                <w:bCs/>
              </w:rPr>
              <w:t>Number of Benes with at least one Detoxification Episode</w:t>
            </w:r>
          </w:p>
        </w:tc>
        <w:tc>
          <w:tcPr>
            <w:tcW w:w="325"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000000" w:fill="6C6F70"/>
            <w:textDirection w:val="btLr"/>
            <w:vAlign w:val="center"/>
            <w:hideMark/>
          </w:tcPr>
          <w:p w14:paraId="774D1EA3" w14:textId="77777777" w:rsidR="000C5B89" w:rsidRPr="00164D7C" w:rsidRDefault="000C5B89" w:rsidP="000C5B89">
            <w:pPr>
              <w:spacing w:before="120" w:after="60" w:line="240" w:lineRule="auto"/>
              <w:rPr>
                <w:rFonts w:ascii="Arial Narrow" w:eastAsia="Times New Roman" w:hAnsi="Arial Narrow" w:cs="Times New Roman"/>
                <w:b/>
                <w:bCs/>
              </w:rPr>
            </w:pPr>
            <w:r w:rsidRPr="00164D7C">
              <w:rPr>
                <w:rFonts w:ascii="Arial Narrow" w:eastAsia="Times New Roman" w:hAnsi="Arial Narrow" w:cs="Times New Roman"/>
                <w:b/>
                <w:bCs/>
              </w:rPr>
              <w:t>Percent Distribution</w:t>
            </w:r>
          </w:p>
        </w:tc>
        <w:tc>
          <w:tcPr>
            <w:tcW w:w="287"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000000" w:fill="6C6F70"/>
            <w:textDirection w:val="btLr"/>
            <w:vAlign w:val="center"/>
            <w:hideMark/>
          </w:tcPr>
          <w:p w14:paraId="649D4F12" w14:textId="77777777" w:rsidR="000C5B89" w:rsidRPr="00164D7C" w:rsidRDefault="000C5B89" w:rsidP="000C5B89">
            <w:pPr>
              <w:spacing w:before="120" w:after="60" w:line="240" w:lineRule="auto"/>
              <w:rPr>
                <w:rFonts w:ascii="Arial Narrow" w:eastAsia="Times New Roman" w:hAnsi="Arial Narrow" w:cs="Times New Roman"/>
                <w:b/>
                <w:bCs/>
              </w:rPr>
            </w:pPr>
            <w:r w:rsidRPr="00164D7C">
              <w:rPr>
                <w:rFonts w:ascii="Arial Narrow" w:eastAsia="Times New Roman" w:hAnsi="Arial Narrow" w:cs="Times New Roman"/>
                <w:b/>
                <w:bCs/>
              </w:rPr>
              <w:t>Number of Benes with at least one Detoxification Episode</w:t>
            </w:r>
          </w:p>
        </w:tc>
        <w:tc>
          <w:tcPr>
            <w:tcW w:w="32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000000" w:fill="6C6F70"/>
            <w:textDirection w:val="btLr"/>
            <w:vAlign w:val="center"/>
            <w:hideMark/>
          </w:tcPr>
          <w:p w14:paraId="01EF491F" w14:textId="77777777" w:rsidR="000C5B89" w:rsidRPr="00164D7C" w:rsidRDefault="000C5B89" w:rsidP="000C5B89">
            <w:pPr>
              <w:spacing w:before="120" w:after="60" w:line="240" w:lineRule="auto"/>
              <w:rPr>
                <w:rFonts w:ascii="Arial Narrow" w:eastAsia="Times New Roman" w:hAnsi="Arial Narrow" w:cs="Times New Roman"/>
                <w:b/>
                <w:bCs/>
              </w:rPr>
            </w:pPr>
            <w:r w:rsidRPr="00164D7C">
              <w:rPr>
                <w:rFonts w:ascii="Arial Narrow" w:eastAsia="Times New Roman" w:hAnsi="Arial Narrow" w:cs="Times New Roman"/>
                <w:b/>
                <w:bCs/>
              </w:rPr>
              <w:t>Percent Distribution</w:t>
            </w:r>
          </w:p>
        </w:tc>
      </w:tr>
      <w:tr w:rsidR="000C5B89" w:rsidRPr="00164D7C" w14:paraId="0608D816" w14:textId="77777777" w:rsidTr="000C5B89">
        <w:tc>
          <w:tcPr>
            <w:tcW w:w="702" w:type="pct"/>
            <w:tcBorders>
              <w:top w:val="single" w:sz="2" w:space="0" w:color="FFFFFF" w:themeColor="background1"/>
              <w:left w:val="nil"/>
              <w:bottom w:val="single" w:sz="2" w:space="0" w:color="FFFFFF" w:themeColor="background1"/>
              <w:right w:val="nil"/>
            </w:tcBorders>
            <w:shd w:val="clear" w:color="auto" w:fill="6C6F70"/>
            <w:vAlign w:val="center"/>
            <w:hideMark/>
          </w:tcPr>
          <w:p w14:paraId="2A98B2D3" w14:textId="77777777" w:rsidR="000C5B89" w:rsidRPr="00164D7C" w:rsidRDefault="000C5B89" w:rsidP="000C5B89">
            <w:pPr>
              <w:spacing w:after="0" w:line="240" w:lineRule="auto"/>
              <w:rPr>
                <w:rFonts w:ascii="Arial Narrow" w:eastAsia="Times New Roman" w:hAnsi="Arial Narrow" w:cs="Times New Roman"/>
                <w:b/>
              </w:rPr>
            </w:pPr>
            <w:r w:rsidRPr="00164D7C">
              <w:rPr>
                <w:rFonts w:ascii="Arial Narrow" w:eastAsia="Times New Roman" w:hAnsi="Arial Narrow" w:cs="Times New Roman"/>
                <w:b/>
              </w:rPr>
              <w:t>TOTAL</w:t>
            </w:r>
          </w:p>
        </w:tc>
        <w:tc>
          <w:tcPr>
            <w:tcW w:w="303" w:type="pct"/>
            <w:tcBorders>
              <w:top w:val="single" w:sz="2" w:space="0" w:color="FFFFFF" w:themeColor="background1"/>
              <w:left w:val="nil"/>
              <w:bottom w:val="single" w:sz="2" w:space="0" w:color="FFFFFF" w:themeColor="background1"/>
              <w:right w:val="nil"/>
            </w:tcBorders>
            <w:shd w:val="clear" w:color="auto" w:fill="auto"/>
            <w:vAlign w:val="center"/>
            <w:hideMark/>
          </w:tcPr>
          <w:p w14:paraId="3F1111DC"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19,473</w:t>
            </w:r>
          </w:p>
        </w:tc>
        <w:tc>
          <w:tcPr>
            <w:tcW w:w="324" w:type="pct"/>
            <w:tcBorders>
              <w:top w:val="single" w:sz="2" w:space="0" w:color="FFFFFF" w:themeColor="background1"/>
              <w:left w:val="nil"/>
              <w:bottom w:val="single" w:sz="2" w:space="0" w:color="FFFFFF" w:themeColor="background1"/>
              <w:right w:val="single" w:sz="4" w:space="0" w:color="auto"/>
            </w:tcBorders>
            <w:shd w:val="clear" w:color="auto" w:fill="auto"/>
            <w:vAlign w:val="center"/>
            <w:hideMark/>
          </w:tcPr>
          <w:p w14:paraId="0CE6EA29" w14:textId="20F427AF"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100.0</w:t>
            </w:r>
          </w:p>
        </w:tc>
        <w:tc>
          <w:tcPr>
            <w:tcW w:w="287" w:type="pct"/>
            <w:tcBorders>
              <w:top w:val="single" w:sz="2" w:space="0" w:color="FFFFFF" w:themeColor="background1"/>
              <w:left w:val="nil"/>
              <w:bottom w:val="single" w:sz="2" w:space="0" w:color="FFFFFF" w:themeColor="background1"/>
              <w:right w:val="nil"/>
            </w:tcBorders>
            <w:shd w:val="clear" w:color="auto" w:fill="auto"/>
            <w:vAlign w:val="center"/>
            <w:hideMark/>
          </w:tcPr>
          <w:p w14:paraId="11B1D414"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7,322</w:t>
            </w:r>
          </w:p>
        </w:tc>
        <w:tc>
          <w:tcPr>
            <w:tcW w:w="325" w:type="pct"/>
            <w:tcBorders>
              <w:top w:val="single" w:sz="2" w:space="0" w:color="FFFFFF" w:themeColor="background1"/>
              <w:left w:val="nil"/>
              <w:bottom w:val="single" w:sz="2" w:space="0" w:color="FFFFFF" w:themeColor="background1"/>
              <w:right w:val="single" w:sz="4" w:space="0" w:color="auto"/>
            </w:tcBorders>
            <w:shd w:val="clear" w:color="auto" w:fill="auto"/>
            <w:vAlign w:val="center"/>
            <w:hideMark/>
          </w:tcPr>
          <w:p w14:paraId="6E21CB0B" w14:textId="51A31A5F"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100.0</w:t>
            </w:r>
          </w:p>
        </w:tc>
        <w:tc>
          <w:tcPr>
            <w:tcW w:w="287" w:type="pct"/>
            <w:tcBorders>
              <w:top w:val="single" w:sz="2" w:space="0" w:color="FFFFFF" w:themeColor="background1"/>
              <w:left w:val="nil"/>
              <w:bottom w:val="single" w:sz="2" w:space="0" w:color="FFFFFF" w:themeColor="background1"/>
              <w:right w:val="nil"/>
            </w:tcBorders>
            <w:shd w:val="clear" w:color="auto" w:fill="auto"/>
            <w:vAlign w:val="center"/>
            <w:hideMark/>
          </w:tcPr>
          <w:p w14:paraId="217765A6"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3,203</w:t>
            </w:r>
          </w:p>
        </w:tc>
        <w:tc>
          <w:tcPr>
            <w:tcW w:w="325" w:type="pct"/>
            <w:tcBorders>
              <w:top w:val="single" w:sz="2" w:space="0" w:color="FFFFFF" w:themeColor="background1"/>
              <w:left w:val="nil"/>
              <w:bottom w:val="single" w:sz="2" w:space="0" w:color="FFFFFF" w:themeColor="background1"/>
              <w:right w:val="single" w:sz="4" w:space="0" w:color="auto"/>
            </w:tcBorders>
            <w:shd w:val="clear" w:color="auto" w:fill="auto"/>
            <w:vAlign w:val="center"/>
            <w:hideMark/>
          </w:tcPr>
          <w:p w14:paraId="7C83667F" w14:textId="79379862"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100.0</w:t>
            </w:r>
          </w:p>
        </w:tc>
        <w:tc>
          <w:tcPr>
            <w:tcW w:w="287" w:type="pct"/>
            <w:tcBorders>
              <w:top w:val="single" w:sz="2" w:space="0" w:color="FFFFFF" w:themeColor="background1"/>
              <w:left w:val="nil"/>
              <w:bottom w:val="single" w:sz="2" w:space="0" w:color="FFFFFF" w:themeColor="background1"/>
              <w:right w:val="nil"/>
            </w:tcBorders>
            <w:shd w:val="clear" w:color="auto" w:fill="auto"/>
            <w:vAlign w:val="center"/>
            <w:hideMark/>
          </w:tcPr>
          <w:p w14:paraId="58000421" w14:textId="77777777" w:rsidR="000C5B89" w:rsidRPr="00164D7C" w:rsidRDefault="000C5B89" w:rsidP="000C5B89">
            <w:pPr>
              <w:spacing w:after="0" w:line="240" w:lineRule="auto"/>
              <w:ind w:right="144"/>
              <w:jc w:val="right"/>
              <w:rPr>
                <w:rFonts w:ascii="Arial Narrow" w:eastAsia="Times New Roman" w:hAnsi="Arial Narrow" w:cs="Times New Roman"/>
              </w:rPr>
            </w:pPr>
            <w:r w:rsidRPr="00164D7C">
              <w:rPr>
                <w:rFonts w:ascii="Arial Narrow" w:eastAsia="Times New Roman" w:hAnsi="Arial Narrow" w:cs="Times New Roman"/>
              </w:rPr>
              <w:t>774</w:t>
            </w:r>
          </w:p>
        </w:tc>
        <w:tc>
          <w:tcPr>
            <w:tcW w:w="325" w:type="pct"/>
            <w:tcBorders>
              <w:top w:val="single" w:sz="2" w:space="0" w:color="FFFFFF" w:themeColor="background1"/>
              <w:left w:val="nil"/>
              <w:bottom w:val="single" w:sz="2" w:space="0" w:color="FFFFFF" w:themeColor="background1"/>
              <w:right w:val="single" w:sz="4" w:space="0" w:color="auto"/>
            </w:tcBorders>
            <w:shd w:val="clear" w:color="auto" w:fill="auto"/>
            <w:vAlign w:val="center"/>
            <w:hideMark/>
          </w:tcPr>
          <w:p w14:paraId="13AB58B5" w14:textId="64DDDAB1"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100.0</w:t>
            </w:r>
          </w:p>
        </w:tc>
        <w:tc>
          <w:tcPr>
            <w:tcW w:w="287" w:type="pct"/>
            <w:tcBorders>
              <w:top w:val="single" w:sz="2" w:space="0" w:color="FFFFFF" w:themeColor="background1"/>
              <w:left w:val="nil"/>
              <w:bottom w:val="single" w:sz="2" w:space="0" w:color="FFFFFF" w:themeColor="background1"/>
              <w:right w:val="nil"/>
            </w:tcBorders>
            <w:shd w:val="clear" w:color="auto" w:fill="auto"/>
            <w:vAlign w:val="center"/>
            <w:hideMark/>
          </w:tcPr>
          <w:p w14:paraId="2F76CEC1"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1,008</w:t>
            </w:r>
          </w:p>
        </w:tc>
        <w:tc>
          <w:tcPr>
            <w:tcW w:w="325" w:type="pct"/>
            <w:tcBorders>
              <w:top w:val="single" w:sz="2" w:space="0" w:color="FFFFFF" w:themeColor="background1"/>
              <w:left w:val="nil"/>
              <w:bottom w:val="single" w:sz="2" w:space="0" w:color="FFFFFF" w:themeColor="background1"/>
              <w:right w:val="single" w:sz="4" w:space="0" w:color="auto"/>
            </w:tcBorders>
            <w:shd w:val="clear" w:color="auto" w:fill="auto"/>
            <w:vAlign w:val="center"/>
            <w:hideMark/>
          </w:tcPr>
          <w:p w14:paraId="7BE68206" w14:textId="2E1B9224"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100.0</w:t>
            </w:r>
          </w:p>
        </w:tc>
        <w:tc>
          <w:tcPr>
            <w:tcW w:w="287" w:type="pct"/>
            <w:tcBorders>
              <w:top w:val="single" w:sz="2" w:space="0" w:color="FFFFFF" w:themeColor="background1"/>
              <w:left w:val="nil"/>
              <w:bottom w:val="single" w:sz="2" w:space="0" w:color="FFFFFF" w:themeColor="background1"/>
              <w:right w:val="nil"/>
            </w:tcBorders>
            <w:shd w:val="clear" w:color="auto" w:fill="auto"/>
            <w:vAlign w:val="center"/>
            <w:hideMark/>
          </w:tcPr>
          <w:p w14:paraId="55171E0F"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1,625</w:t>
            </w:r>
          </w:p>
        </w:tc>
        <w:tc>
          <w:tcPr>
            <w:tcW w:w="325" w:type="pct"/>
            <w:tcBorders>
              <w:top w:val="single" w:sz="2" w:space="0" w:color="FFFFFF" w:themeColor="background1"/>
              <w:left w:val="nil"/>
              <w:bottom w:val="single" w:sz="2" w:space="0" w:color="FFFFFF" w:themeColor="background1"/>
              <w:right w:val="single" w:sz="4" w:space="0" w:color="auto"/>
            </w:tcBorders>
            <w:shd w:val="clear" w:color="auto" w:fill="auto"/>
            <w:vAlign w:val="center"/>
            <w:hideMark/>
          </w:tcPr>
          <w:p w14:paraId="72E90548" w14:textId="72C240BF"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100.0</w:t>
            </w:r>
          </w:p>
        </w:tc>
        <w:tc>
          <w:tcPr>
            <w:tcW w:w="287" w:type="pct"/>
            <w:tcBorders>
              <w:top w:val="single" w:sz="2" w:space="0" w:color="FFFFFF" w:themeColor="background1"/>
              <w:left w:val="nil"/>
              <w:bottom w:val="single" w:sz="2" w:space="0" w:color="FFFFFF" w:themeColor="background1"/>
              <w:right w:val="nil"/>
            </w:tcBorders>
            <w:shd w:val="clear" w:color="auto" w:fill="auto"/>
            <w:vAlign w:val="center"/>
            <w:hideMark/>
          </w:tcPr>
          <w:p w14:paraId="707C8135" w14:textId="77777777" w:rsidR="000C5B89" w:rsidRPr="00164D7C" w:rsidRDefault="000C5B89" w:rsidP="000C5B89">
            <w:pPr>
              <w:spacing w:after="0" w:line="240" w:lineRule="auto"/>
              <w:ind w:right="144"/>
              <w:jc w:val="right"/>
              <w:rPr>
                <w:rFonts w:ascii="Arial Narrow" w:eastAsia="Times New Roman" w:hAnsi="Arial Narrow" w:cs="Times New Roman"/>
              </w:rPr>
            </w:pPr>
            <w:r w:rsidRPr="00164D7C">
              <w:rPr>
                <w:rFonts w:ascii="Arial Narrow" w:eastAsia="Times New Roman" w:hAnsi="Arial Narrow" w:cs="Times New Roman"/>
              </w:rPr>
              <w:t>824</w:t>
            </w:r>
          </w:p>
        </w:tc>
        <w:tc>
          <w:tcPr>
            <w:tcW w:w="323" w:type="pct"/>
            <w:tcBorders>
              <w:top w:val="single" w:sz="2" w:space="0" w:color="FFFFFF" w:themeColor="background1"/>
              <w:left w:val="nil"/>
              <w:bottom w:val="single" w:sz="2" w:space="0" w:color="FFFFFF" w:themeColor="background1"/>
              <w:right w:val="single" w:sz="2" w:space="0" w:color="FFFFFF" w:themeColor="background1"/>
            </w:tcBorders>
            <w:shd w:val="clear" w:color="auto" w:fill="auto"/>
            <w:vAlign w:val="center"/>
            <w:hideMark/>
          </w:tcPr>
          <w:p w14:paraId="7375B760" w14:textId="213ADF24" w:rsidR="000C5B89" w:rsidRPr="00164D7C" w:rsidRDefault="000C5B89" w:rsidP="000C5B89">
            <w:pPr>
              <w:spacing w:after="0" w:line="240" w:lineRule="auto"/>
              <w:ind w:right="39"/>
              <w:jc w:val="right"/>
              <w:rPr>
                <w:rFonts w:ascii="Arial Narrow" w:eastAsia="Times New Roman" w:hAnsi="Arial Narrow" w:cs="Times New Roman"/>
              </w:rPr>
            </w:pPr>
            <w:r w:rsidRPr="00164D7C">
              <w:rPr>
                <w:rFonts w:ascii="Arial Narrow" w:eastAsia="Times New Roman" w:hAnsi="Arial Narrow" w:cs="Times New Roman"/>
              </w:rPr>
              <w:t>100.0</w:t>
            </w:r>
          </w:p>
        </w:tc>
      </w:tr>
      <w:tr w:rsidR="000C5B89" w:rsidRPr="00164D7C" w14:paraId="3A0572F4" w14:textId="77777777" w:rsidTr="000C5B89">
        <w:tc>
          <w:tcPr>
            <w:tcW w:w="1005" w:type="pct"/>
            <w:gridSpan w:val="2"/>
            <w:tcBorders>
              <w:top w:val="single" w:sz="2" w:space="0" w:color="FFFFFF" w:themeColor="background1"/>
              <w:left w:val="nil"/>
              <w:bottom w:val="single" w:sz="2" w:space="0" w:color="FFFFFF" w:themeColor="background1"/>
              <w:right w:val="nil"/>
            </w:tcBorders>
            <w:shd w:val="clear" w:color="auto" w:fill="D9D9D9"/>
            <w:vAlign w:val="center"/>
            <w:hideMark/>
          </w:tcPr>
          <w:p w14:paraId="1C56815C"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b/>
              </w:rPr>
              <w:t xml:space="preserve">Medicaid beneficiary category  </w:t>
            </w:r>
            <w:r w:rsidRPr="00164D7C">
              <w:rPr>
                <w:rFonts w:ascii="Arial Narrow" w:eastAsia="Times New Roman" w:hAnsi="Arial Narrow" w:cs="Times New Roman"/>
              </w:rPr>
              <w:t> </w:t>
            </w:r>
          </w:p>
        </w:tc>
        <w:tc>
          <w:tcPr>
            <w:tcW w:w="324" w:type="pct"/>
            <w:tcBorders>
              <w:top w:val="single" w:sz="2" w:space="0" w:color="FFFFFF" w:themeColor="background1"/>
              <w:left w:val="nil"/>
              <w:bottom w:val="single" w:sz="2" w:space="0" w:color="FFFFFF" w:themeColor="background1"/>
            </w:tcBorders>
            <w:shd w:val="clear" w:color="auto" w:fill="D9D9D9"/>
            <w:vAlign w:val="center"/>
            <w:hideMark/>
          </w:tcPr>
          <w:p w14:paraId="3DAD7732"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 </w:t>
            </w:r>
          </w:p>
        </w:tc>
        <w:tc>
          <w:tcPr>
            <w:tcW w:w="287" w:type="pct"/>
            <w:tcBorders>
              <w:top w:val="single" w:sz="2" w:space="0" w:color="FFFFFF" w:themeColor="background1"/>
              <w:bottom w:val="single" w:sz="2" w:space="0" w:color="FFFFFF" w:themeColor="background1"/>
            </w:tcBorders>
            <w:shd w:val="clear" w:color="auto" w:fill="D9D9D9"/>
            <w:vAlign w:val="center"/>
            <w:hideMark/>
          </w:tcPr>
          <w:p w14:paraId="42C28BA9"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 </w:t>
            </w:r>
          </w:p>
        </w:tc>
        <w:tc>
          <w:tcPr>
            <w:tcW w:w="325" w:type="pct"/>
            <w:tcBorders>
              <w:top w:val="single" w:sz="2" w:space="0" w:color="FFFFFF" w:themeColor="background1"/>
              <w:bottom w:val="single" w:sz="2" w:space="0" w:color="FFFFFF" w:themeColor="background1"/>
            </w:tcBorders>
            <w:shd w:val="clear" w:color="auto" w:fill="D9D9D9"/>
            <w:vAlign w:val="center"/>
            <w:hideMark/>
          </w:tcPr>
          <w:p w14:paraId="3C74ABB6"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 </w:t>
            </w:r>
          </w:p>
        </w:tc>
        <w:tc>
          <w:tcPr>
            <w:tcW w:w="287" w:type="pct"/>
            <w:tcBorders>
              <w:top w:val="single" w:sz="2" w:space="0" w:color="FFFFFF" w:themeColor="background1"/>
              <w:bottom w:val="single" w:sz="2" w:space="0" w:color="FFFFFF" w:themeColor="background1"/>
            </w:tcBorders>
            <w:shd w:val="clear" w:color="auto" w:fill="D9D9D9"/>
            <w:vAlign w:val="center"/>
            <w:hideMark/>
          </w:tcPr>
          <w:p w14:paraId="62EC2C5F"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 </w:t>
            </w:r>
          </w:p>
        </w:tc>
        <w:tc>
          <w:tcPr>
            <w:tcW w:w="325" w:type="pct"/>
            <w:tcBorders>
              <w:top w:val="single" w:sz="2" w:space="0" w:color="FFFFFF" w:themeColor="background1"/>
              <w:bottom w:val="single" w:sz="2" w:space="0" w:color="FFFFFF" w:themeColor="background1"/>
            </w:tcBorders>
            <w:shd w:val="clear" w:color="auto" w:fill="D9D9D9"/>
            <w:vAlign w:val="center"/>
            <w:hideMark/>
          </w:tcPr>
          <w:p w14:paraId="196F2EC0"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 </w:t>
            </w:r>
          </w:p>
        </w:tc>
        <w:tc>
          <w:tcPr>
            <w:tcW w:w="287" w:type="pct"/>
            <w:tcBorders>
              <w:top w:val="single" w:sz="2" w:space="0" w:color="FFFFFF" w:themeColor="background1"/>
              <w:bottom w:val="single" w:sz="2" w:space="0" w:color="FFFFFF" w:themeColor="background1"/>
            </w:tcBorders>
            <w:shd w:val="clear" w:color="auto" w:fill="D9D9D9"/>
            <w:vAlign w:val="center"/>
            <w:hideMark/>
          </w:tcPr>
          <w:p w14:paraId="5961475A" w14:textId="77777777" w:rsidR="000C5B89" w:rsidRPr="00164D7C" w:rsidRDefault="000C5B89" w:rsidP="000C5B89">
            <w:pPr>
              <w:spacing w:after="0" w:line="240" w:lineRule="auto"/>
              <w:ind w:right="144"/>
              <w:rPr>
                <w:rFonts w:ascii="Arial Narrow" w:eastAsia="Times New Roman" w:hAnsi="Arial Narrow" w:cs="Times New Roman"/>
              </w:rPr>
            </w:pPr>
            <w:r w:rsidRPr="00164D7C">
              <w:rPr>
                <w:rFonts w:ascii="Arial Narrow" w:eastAsia="Times New Roman" w:hAnsi="Arial Narrow" w:cs="Times New Roman"/>
              </w:rPr>
              <w:t> </w:t>
            </w:r>
          </w:p>
        </w:tc>
        <w:tc>
          <w:tcPr>
            <w:tcW w:w="325" w:type="pct"/>
            <w:tcBorders>
              <w:top w:val="single" w:sz="2" w:space="0" w:color="FFFFFF" w:themeColor="background1"/>
              <w:bottom w:val="single" w:sz="2" w:space="0" w:color="FFFFFF" w:themeColor="background1"/>
            </w:tcBorders>
            <w:shd w:val="clear" w:color="auto" w:fill="D9D9D9"/>
            <w:vAlign w:val="center"/>
            <w:hideMark/>
          </w:tcPr>
          <w:p w14:paraId="03FB2C1A"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 </w:t>
            </w:r>
          </w:p>
        </w:tc>
        <w:tc>
          <w:tcPr>
            <w:tcW w:w="287" w:type="pct"/>
            <w:tcBorders>
              <w:top w:val="single" w:sz="2" w:space="0" w:color="FFFFFF" w:themeColor="background1"/>
              <w:bottom w:val="single" w:sz="2" w:space="0" w:color="FFFFFF" w:themeColor="background1"/>
            </w:tcBorders>
            <w:shd w:val="clear" w:color="auto" w:fill="D9D9D9"/>
            <w:vAlign w:val="center"/>
            <w:hideMark/>
          </w:tcPr>
          <w:p w14:paraId="55D7A435"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 </w:t>
            </w:r>
          </w:p>
        </w:tc>
        <w:tc>
          <w:tcPr>
            <w:tcW w:w="325" w:type="pct"/>
            <w:tcBorders>
              <w:top w:val="single" w:sz="2" w:space="0" w:color="FFFFFF" w:themeColor="background1"/>
              <w:bottom w:val="single" w:sz="2" w:space="0" w:color="FFFFFF" w:themeColor="background1"/>
            </w:tcBorders>
            <w:shd w:val="clear" w:color="auto" w:fill="D9D9D9"/>
            <w:vAlign w:val="center"/>
            <w:hideMark/>
          </w:tcPr>
          <w:p w14:paraId="4CC35906"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 </w:t>
            </w:r>
          </w:p>
        </w:tc>
        <w:tc>
          <w:tcPr>
            <w:tcW w:w="287" w:type="pct"/>
            <w:tcBorders>
              <w:top w:val="single" w:sz="2" w:space="0" w:color="FFFFFF" w:themeColor="background1"/>
              <w:bottom w:val="single" w:sz="2" w:space="0" w:color="FFFFFF" w:themeColor="background1"/>
            </w:tcBorders>
            <w:shd w:val="clear" w:color="auto" w:fill="D9D9D9"/>
            <w:vAlign w:val="center"/>
            <w:hideMark/>
          </w:tcPr>
          <w:p w14:paraId="7D3B17DD"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 </w:t>
            </w:r>
          </w:p>
        </w:tc>
        <w:tc>
          <w:tcPr>
            <w:tcW w:w="325" w:type="pct"/>
            <w:tcBorders>
              <w:top w:val="single" w:sz="2" w:space="0" w:color="FFFFFF" w:themeColor="background1"/>
              <w:bottom w:val="single" w:sz="2" w:space="0" w:color="FFFFFF" w:themeColor="background1"/>
            </w:tcBorders>
            <w:shd w:val="clear" w:color="auto" w:fill="D9D9D9"/>
            <w:vAlign w:val="center"/>
            <w:hideMark/>
          </w:tcPr>
          <w:p w14:paraId="5F0F6D93"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 </w:t>
            </w:r>
          </w:p>
        </w:tc>
        <w:tc>
          <w:tcPr>
            <w:tcW w:w="287" w:type="pct"/>
            <w:tcBorders>
              <w:top w:val="single" w:sz="2" w:space="0" w:color="FFFFFF" w:themeColor="background1"/>
              <w:bottom w:val="single" w:sz="2" w:space="0" w:color="FFFFFF" w:themeColor="background1"/>
            </w:tcBorders>
            <w:shd w:val="clear" w:color="auto" w:fill="D9D9D9"/>
            <w:vAlign w:val="center"/>
            <w:hideMark/>
          </w:tcPr>
          <w:p w14:paraId="6DEB76A4" w14:textId="77777777" w:rsidR="000C5B89" w:rsidRPr="00164D7C" w:rsidRDefault="000C5B89" w:rsidP="000C5B89">
            <w:pPr>
              <w:spacing w:after="0" w:line="240" w:lineRule="auto"/>
              <w:ind w:right="144"/>
              <w:rPr>
                <w:rFonts w:ascii="Arial Narrow" w:eastAsia="Times New Roman" w:hAnsi="Arial Narrow" w:cs="Times New Roman"/>
              </w:rPr>
            </w:pPr>
            <w:r w:rsidRPr="00164D7C">
              <w:rPr>
                <w:rFonts w:ascii="Arial Narrow" w:eastAsia="Times New Roman" w:hAnsi="Arial Narrow" w:cs="Times New Roman"/>
              </w:rPr>
              <w:t> </w:t>
            </w:r>
          </w:p>
        </w:tc>
        <w:tc>
          <w:tcPr>
            <w:tcW w:w="323" w:type="pct"/>
            <w:tcBorders>
              <w:top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7D337466" w14:textId="77777777" w:rsidR="000C5B89" w:rsidRPr="00164D7C" w:rsidRDefault="000C5B89" w:rsidP="000C5B89">
            <w:pPr>
              <w:spacing w:after="0" w:line="240" w:lineRule="auto"/>
              <w:ind w:right="39"/>
              <w:rPr>
                <w:rFonts w:ascii="Arial Narrow" w:eastAsia="Times New Roman" w:hAnsi="Arial Narrow" w:cs="Times New Roman"/>
              </w:rPr>
            </w:pPr>
            <w:r w:rsidRPr="00164D7C">
              <w:rPr>
                <w:rFonts w:ascii="Arial Narrow" w:eastAsia="Times New Roman" w:hAnsi="Arial Narrow" w:cs="Times New Roman"/>
              </w:rPr>
              <w:t> </w:t>
            </w:r>
          </w:p>
        </w:tc>
      </w:tr>
      <w:tr w:rsidR="000C5B89" w:rsidRPr="00164D7C" w14:paraId="65486407" w14:textId="77777777" w:rsidTr="000C5B89">
        <w:tc>
          <w:tcPr>
            <w:tcW w:w="702" w:type="pct"/>
            <w:tcBorders>
              <w:top w:val="single" w:sz="2" w:space="0" w:color="FFFFFF" w:themeColor="background1"/>
              <w:left w:val="nil"/>
              <w:bottom w:val="single" w:sz="2" w:space="0" w:color="FFFFFF" w:themeColor="background1"/>
              <w:right w:val="nil"/>
            </w:tcBorders>
            <w:shd w:val="clear" w:color="auto" w:fill="6C6F70"/>
            <w:vAlign w:val="center"/>
            <w:hideMark/>
          </w:tcPr>
          <w:p w14:paraId="7E17C4E4"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Aged</w:t>
            </w:r>
          </w:p>
        </w:tc>
        <w:tc>
          <w:tcPr>
            <w:tcW w:w="303" w:type="pct"/>
            <w:tcBorders>
              <w:left w:val="nil"/>
              <w:bottom w:val="single" w:sz="4" w:space="0" w:color="auto"/>
              <w:right w:val="nil"/>
            </w:tcBorders>
            <w:shd w:val="clear" w:color="auto" w:fill="auto"/>
            <w:vAlign w:val="center"/>
            <w:hideMark/>
          </w:tcPr>
          <w:p w14:paraId="70E95F41" w14:textId="31D8FC77" w:rsidR="000C5B89" w:rsidRPr="00164D7C" w:rsidRDefault="0044747C"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NR</w:t>
            </w:r>
          </w:p>
        </w:tc>
        <w:tc>
          <w:tcPr>
            <w:tcW w:w="324" w:type="pct"/>
            <w:tcBorders>
              <w:top w:val="single" w:sz="2" w:space="0" w:color="FFFFFF" w:themeColor="background1"/>
              <w:left w:val="nil"/>
              <w:bottom w:val="single" w:sz="4" w:space="0" w:color="auto"/>
              <w:right w:val="single" w:sz="4" w:space="0" w:color="auto"/>
            </w:tcBorders>
            <w:shd w:val="clear" w:color="auto" w:fill="auto"/>
            <w:vAlign w:val="center"/>
            <w:hideMark/>
          </w:tcPr>
          <w:p w14:paraId="43F82757" w14:textId="6A8F3660"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0.0</w:t>
            </w:r>
          </w:p>
        </w:tc>
        <w:tc>
          <w:tcPr>
            <w:tcW w:w="287" w:type="pct"/>
            <w:tcBorders>
              <w:top w:val="single" w:sz="2" w:space="0" w:color="FFFFFF" w:themeColor="background1"/>
              <w:left w:val="nil"/>
              <w:bottom w:val="single" w:sz="4" w:space="0" w:color="auto"/>
              <w:right w:val="nil"/>
            </w:tcBorders>
            <w:shd w:val="clear" w:color="auto" w:fill="auto"/>
            <w:vAlign w:val="center"/>
            <w:hideMark/>
          </w:tcPr>
          <w:p w14:paraId="220A0FA5" w14:textId="186E9FB0" w:rsidR="000C5B89" w:rsidRPr="00164D7C" w:rsidRDefault="0044747C"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NR</w:t>
            </w:r>
          </w:p>
        </w:tc>
        <w:tc>
          <w:tcPr>
            <w:tcW w:w="325" w:type="pct"/>
            <w:tcBorders>
              <w:top w:val="single" w:sz="2" w:space="0" w:color="FFFFFF" w:themeColor="background1"/>
              <w:left w:val="nil"/>
              <w:bottom w:val="single" w:sz="4" w:space="0" w:color="auto"/>
              <w:right w:val="single" w:sz="4" w:space="0" w:color="auto"/>
            </w:tcBorders>
            <w:shd w:val="clear" w:color="auto" w:fill="auto"/>
            <w:vAlign w:val="center"/>
            <w:hideMark/>
          </w:tcPr>
          <w:p w14:paraId="7706FB03" w14:textId="1325F9F6"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0.0</w:t>
            </w:r>
          </w:p>
        </w:tc>
        <w:tc>
          <w:tcPr>
            <w:tcW w:w="287" w:type="pct"/>
            <w:tcBorders>
              <w:top w:val="single" w:sz="2" w:space="0" w:color="FFFFFF" w:themeColor="background1"/>
              <w:left w:val="nil"/>
              <w:bottom w:val="single" w:sz="4" w:space="0" w:color="auto"/>
              <w:right w:val="nil"/>
            </w:tcBorders>
            <w:shd w:val="clear" w:color="auto" w:fill="auto"/>
            <w:vAlign w:val="center"/>
            <w:hideMark/>
          </w:tcPr>
          <w:p w14:paraId="61D8ACA1" w14:textId="237E18F0" w:rsidR="000C5B89" w:rsidRPr="00164D7C" w:rsidRDefault="0044747C"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NR</w:t>
            </w:r>
          </w:p>
        </w:tc>
        <w:tc>
          <w:tcPr>
            <w:tcW w:w="325" w:type="pct"/>
            <w:tcBorders>
              <w:top w:val="single" w:sz="2" w:space="0" w:color="FFFFFF" w:themeColor="background1"/>
              <w:left w:val="nil"/>
              <w:bottom w:val="single" w:sz="4" w:space="0" w:color="auto"/>
              <w:right w:val="single" w:sz="4" w:space="0" w:color="auto"/>
            </w:tcBorders>
            <w:shd w:val="clear" w:color="auto" w:fill="auto"/>
            <w:vAlign w:val="center"/>
            <w:hideMark/>
          </w:tcPr>
          <w:p w14:paraId="50639725" w14:textId="32F31A39"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0.0</w:t>
            </w:r>
          </w:p>
        </w:tc>
        <w:tc>
          <w:tcPr>
            <w:tcW w:w="287" w:type="pct"/>
            <w:tcBorders>
              <w:top w:val="single" w:sz="2" w:space="0" w:color="FFFFFF" w:themeColor="background1"/>
              <w:left w:val="nil"/>
              <w:bottom w:val="single" w:sz="4" w:space="0" w:color="auto"/>
              <w:right w:val="nil"/>
            </w:tcBorders>
            <w:shd w:val="clear" w:color="auto" w:fill="auto"/>
            <w:vAlign w:val="center"/>
            <w:hideMark/>
          </w:tcPr>
          <w:p w14:paraId="17AA4D8C" w14:textId="148B5574" w:rsidR="000C5B89" w:rsidRPr="00164D7C" w:rsidRDefault="0044747C" w:rsidP="000C5B89">
            <w:pPr>
              <w:spacing w:after="0" w:line="240" w:lineRule="auto"/>
              <w:ind w:right="144"/>
              <w:jc w:val="right"/>
              <w:rPr>
                <w:rFonts w:ascii="Arial Narrow" w:eastAsia="Times New Roman" w:hAnsi="Arial Narrow" w:cs="Times New Roman"/>
              </w:rPr>
            </w:pPr>
            <w:r w:rsidRPr="00164D7C">
              <w:rPr>
                <w:rFonts w:ascii="Arial Narrow" w:eastAsia="Times New Roman" w:hAnsi="Arial Narrow" w:cs="Times New Roman"/>
              </w:rPr>
              <w:t>NR</w:t>
            </w:r>
          </w:p>
        </w:tc>
        <w:tc>
          <w:tcPr>
            <w:tcW w:w="325" w:type="pct"/>
            <w:tcBorders>
              <w:top w:val="single" w:sz="2" w:space="0" w:color="FFFFFF" w:themeColor="background1"/>
              <w:left w:val="nil"/>
              <w:bottom w:val="single" w:sz="4" w:space="0" w:color="auto"/>
              <w:right w:val="single" w:sz="4" w:space="0" w:color="auto"/>
            </w:tcBorders>
            <w:shd w:val="clear" w:color="auto" w:fill="auto"/>
            <w:vAlign w:val="center"/>
            <w:hideMark/>
          </w:tcPr>
          <w:p w14:paraId="7B6DA4EF" w14:textId="3341DDF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0.0</w:t>
            </w:r>
          </w:p>
        </w:tc>
        <w:tc>
          <w:tcPr>
            <w:tcW w:w="287" w:type="pct"/>
            <w:tcBorders>
              <w:top w:val="single" w:sz="2" w:space="0" w:color="FFFFFF" w:themeColor="background1"/>
              <w:left w:val="nil"/>
              <w:bottom w:val="single" w:sz="4" w:space="0" w:color="auto"/>
              <w:right w:val="nil"/>
            </w:tcBorders>
            <w:shd w:val="clear" w:color="auto" w:fill="auto"/>
            <w:vAlign w:val="center"/>
            <w:hideMark/>
          </w:tcPr>
          <w:p w14:paraId="385D640E"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662</w:t>
            </w:r>
          </w:p>
        </w:tc>
        <w:tc>
          <w:tcPr>
            <w:tcW w:w="325" w:type="pct"/>
            <w:tcBorders>
              <w:top w:val="single" w:sz="2" w:space="0" w:color="FFFFFF" w:themeColor="background1"/>
              <w:left w:val="nil"/>
              <w:bottom w:val="single" w:sz="4" w:space="0" w:color="auto"/>
              <w:right w:val="single" w:sz="4" w:space="0" w:color="auto"/>
            </w:tcBorders>
            <w:shd w:val="clear" w:color="auto" w:fill="auto"/>
            <w:vAlign w:val="center"/>
            <w:hideMark/>
          </w:tcPr>
          <w:p w14:paraId="71D4310B" w14:textId="00ED1DBB"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65.7</w:t>
            </w:r>
          </w:p>
        </w:tc>
        <w:tc>
          <w:tcPr>
            <w:tcW w:w="287" w:type="pct"/>
            <w:tcBorders>
              <w:top w:val="single" w:sz="2" w:space="0" w:color="FFFFFF" w:themeColor="background1"/>
              <w:left w:val="nil"/>
              <w:bottom w:val="single" w:sz="4" w:space="0" w:color="auto"/>
              <w:right w:val="nil"/>
            </w:tcBorders>
            <w:shd w:val="clear" w:color="auto" w:fill="auto"/>
            <w:vAlign w:val="center"/>
            <w:hideMark/>
          </w:tcPr>
          <w:p w14:paraId="746A6988" w14:textId="323DFB59" w:rsidR="000C5B89" w:rsidRPr="00164D7C" w:rsidRDefault="0044747C"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NR</w:t>
            </w:r>
          </w:p>
        </w:tc>
        <w:tc>
          <w:tcPr>
            <w:tcW w:w="325" w:type="pct"/>
            <w:tcBorders>
              <w:top w:val="single" w:sz="2" w:space="0" w:color="FFFFFF" w:themeColor="background1"/>
              <w:left w:val="nil"/>
              <w:bottom w:val="single" w:sz="4" w:space="0" w:color="auto"/>
              <w:right w:val="single" w:sz="4" w:space="0" w:color="auto"/>
            </w:tcBorders>
            <w:shd w:val="clear" w:color="auto" w:fill="auto"/>
            <w:vAlign w:val="center"/>
            <w:hideMark/>
          </w:tcPr>
          <w:p w14:paraId="315F6E09" w14:textId="239A4FF9"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0.1</w:t>
            </w:r>
          </w:p>
        </w:tc>
        <w:tc>
          <w:tcPr>
            <w:tcW w:w="287" w:type="pct"/>
            <w:tcBorders>
              <w:top w:val="single" w:sz="2" w:space="0" w:color="FFFFFF" w:themeColor="background1"/>
              <w:left w:val="nil"/>
              <w:bottom w:val="single" w:sz="4" w:space="0" w:color="auto"/>
              <w:right w:val="nil"/>
            </w:tcBorders>
            <w:shd w:val="clear" w:color="auto" w:fill="auto"/>
            <w:vAlign w:val="center"/>
            <w:hideMark/>
          </w:tcPr>
          <w:p w14:paraId="350D0AD7" w14:textId="78632D7B" w:rsidR="000C5B89" w:rsidRPr="00164D7C" w:rsidRDefault="0044747C" w:rsidP="000C5B89">
            <w:pPr>
              <w:spacing w:after="0" w:line="240" w:lineRule="auto"/>
              <w:ind w:right="144"/>
              <w:jc w:val="right"/>
              <w:rPr>
                <w:rFonts w:ascii="Arial Narrow" w:eastAsia="Times New Roman" w:hAnsi="Arial Narrow" w:cs="Times New Roman"/>
              </w:rPr>
            </w:pPr>
            <w:r w:rsidRPr="00164D7C">
              <w:rPr>
                <w:rFonts w:ascii="Arial Narrow" w:eastAsia="Times New Roman" w:hAnsi="Arial Narrow" w:cs="Times New Roman"/>
              </w:rPr>
              <w:t>NR</w:t>
            </w:r>
          </w:p>
        </w:tc>
        <w:tc>
          <w:tcPr>
            <w:tcW w:w="323" w:type="pct"/>
            <w:tcBorders>
              <w:top w:val="single" w:sz="2" w:space="0" w:color="FFFFFF" w:themeColor="background1"/>
              <w:left w:val="nil"/>
              <w:bottom w:val="single" w:sz="4" w:space="0" w:color="auto"/>
              <w:right w:val="single" w:sz="2" w:space="0" w:color="FFFFFF" w:themeColor="background1"/>
            </w:tcBorders>
            <w:shd w:val="clear" w:color="auto" w:fill="auto"/>
            <w:vAlign w:val="center"/>
            <w:hideMark/>
          </w:tcPr>
          <w:p w14:paraId="50659D17" w14:textId="71FAD068" w:rsidR="000C5B89" w:rsidRPr="00164D7C" w:rsidRDefault="000C5B89" w:rsidP="000C5B89">
            <w:pPr>
              <w:spacing w:after="0" w:line="240" w:lineRule="auto"/>
              <w:ind w:right="39"/>
              <w:jc w:val="right"/>
              <w:rPr>
                <w:rFonts w:ascii="Arial Narrow" w:eastAsia="Times New Roman" w:hAnsi="Arial Narrow" w:cs="Times New Roman"/>
              </w:rPr>
            </w:pPr>
            <w:r w:rsidRPr="00164D7C">
              <w:rPr>
                <w:rFonts w:ascii="Arial Narrow" w:eastAsia="Times New Roman" w:hAnsi="Arial Narrow" w:cs="Times New Roman"/>
              </w:rPr>
              <w:t>0.0</w:t>
            </w:r>
          </w:p>
        </w:tc>
      </w:tr>
      <w:tr w:rsidR="000C5B89" w:rsidRPr="00164D7C" w14:paraId="7FC57959" w14:textId="77777777" w:rsidTr="000C5B89">
        <w:tc>
          <w:tcPr>
            <w:tcW w:w="702" w:type="pct"/>
            <w:tcBorders>
              <w:top w:val="single" w:sz="2" w:space="0" w:color="FFFFFF" w:themeColor="background1"/>
              <w:left w:val="nil"/>
              <w:bottom w:val="single" w:sz="2" w:space="0" w:color="FFFFFF" w:themeColor="background1"/>
              <w:right w:val="nil"/>
            </w:tcBorders>
            <w:shd w:val="clear" w:color="auto" w:fill="6C6F70"/>
            <w:vAlign w:val="center"/>
            <w:hideMark/>
          </w:tcPr>
          <w:p w14:paraId="2532573B"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Blind-disabled</w:t>
            </w:r>
          </w:p>
        </w:tc>
        <w:tc>
          <w:tcPr>
            <w:tcW w:w="303" w:type="pct"/>
            <w:tcBorders>
              <w:top w:val="nil"/>
              <w:left w:val="nil"/>
              <w:bottom w:val="single" w:sz="4" w:space="0" w:color="auto"/>
              <w:right w:val="nil"/>
            </w:tcBorders>
            <w:shd w:val="clear" w:color="auto" w:fill="auto"/>
            <w:vAlign w:val="center"/>
            <w:hideMark/>
          </w:tcPr>
          <w:p w14:paraId="1749417C"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3,419</w:t>
            </w:r>
          </w:p>
        </w:tc>
        <w:tc>
          <w:tcPr>
            <w:tcW w:w="324" w:type="pct"/>
            <w:tcBorders>
              <w:top w:val="nil"/>
              <w:left w:val="nil"/>
              <w:bottom w:val="single" w:sz="4" w:space="0" w:color="auto"/>
              <w:right w:val="single" w:sz="4" w:space="0" w:color="auto"/>
            </w:tcBorders>
            <w:shd w:val="clear" w:color="auto" w:fill="auto"/>
            <w:vAlign w:val="center"/>
            <w:hideMark/>
          </w:tcPr>
          <w:p w14:paraId="7061FDB9" w14:textId="3E1A200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17.6</w:t>
            </w:r>
          </w:p>
        </w:tc>
        <w:tc>
          <w:tcPr>
            <w:tcW w:w="287" w:type="pct"/>
            <w:tcBorders>
              <w:top w:val="nil"/>
              <w:left w:val="nil"/>
              <w:bottom w:val="single" w:sz="4" w:space="0" w:color="auto"/>
              <w:right w:val="nil"/>
            </w:tcBorders>
            <w:shd w:val="clear" w:color="auto" w:fill="auto"/>
            <w:vAlign w:val="center"/>
            <w:hideMark/>
          </w:tcPr>
          <w:p w14:paraId="7A4F8D93"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4,013</w:t>
            </w:r>
          </w:p>
        </w:tc>
        <w:tc>
          <w:tcPr>
            <w:tcW w:w="325" w:type="pct"/>
            <w:tcBorders>
              <w:top w:val="nil"/>
              <w:left w:val="nil"/>
              <w:bottom w:val="single" w:sz="4" w:space="0" w:color="auto"/>
              <w:right w:val="single" w:sz="4" w:space="0" w:color="auto"/>
            </w:tcBorders>
            <w:shd w:val="clear" w:color="auto" w:fill="auto"/>
            <w:vAlign w:val="center"/>
            <w:hideMark/>
          </w:tcPr>
          <w:p w14:paraId="58F74BD8" w14:textId="0B4B808B"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54.8</w:t>
            </w:r>
          </w:p>
        </w:tc>
        <w:tc>
          <w:tcPr>
            <w:tcW w:w="287" w:type="pct"/>
            <w:tcBorders>
              <w:top w:val="nil"/>
              <w:left w:val="nil"/>
              <w:bottom w:val="single" w:sz="4" w:space="0" w:color="auto"/>
              <w:right w:val="nil"/>
            </w:tcBorders>
            <w:shd w:val="clear" w:color="auto" w:fill="auto"/>
            <w:vAlign w:val="center"/>
            <w:hideMark/>
          </w:tcPr>
          <w:p w14:paraId="222578A9"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1,051</w:t>
            </w:r>
          </w:p>
        </w:tc>
        <w:tc>
          <w:tcPr>
            <w:tcW w:w="325" w:type="pct"/>
            <w:tcBorders>
              <w:top w:val="nil"/>
              <w:left w:val="nil"/>
              <w:bottom w:val="single" w:sz="4" w:space="0" w:color="auto"/>
              <w:right w:val="single" w:sz="4" w:space="0" w:color="auto"/>
            </w:tcBorders>
            <w:shd w:val="clear" w:color="auto" w:fill="auto"/>
            <w:vAlign w:val="center"/>
            <w:hideMark/>
          </w:tcPr>
          <w:p w14:paraId="1292A10C" w14:textId="6A8EF95C"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32.8</w:t>
            </w:r>
          </w:p>
        </w:tc>
        <w:tc>
          <w:tcPr>
            <w:tcW w:w="287" w:type="pct"/>
            <w:tcBorders>
              <w:top w:val="nil"/>
              <w:left w:val="nil"/>
              <w:bottom w:val="single" w:sz="4" w:space="0" w:color="auto"/>
              <w:right w:val="nil"/>
            </w:tcBorders>
            <w:shd w:val="clear" w:color="auto" w:fill="auto"/>
            <w:vAlign w:val="center"/>
            <w:hideMark/>
          </w:tcPr>
          <w:p w14:paraId="1E38FEEF" w14:textId="77777777" w:rsidR="000C5B89" w:rsidRPr="00164D7C" w:rsidRDefault="000C5B89" w:rsidP="000C5B89">
            <w:pPr>
              <w:spacing w:after="0" w:line="240" w:lineRule="auto"/>
              <w:ind w:right="144"/>
              <w:jc w:val="right"/>
              <w:rPr>
                <w:rFonts w:ascii="Arial Narrow" w:eastAsia="Times New Roman" w:hAnsi="Arial Narrow" w:cs="Times New Roman"/>
              </w:rPr>
            </w:pPr>
            <w:r w:rsidRPr="00164D7C">
              <w:rPr>
                <w:rFonts w:ascii="Arial Narrow" w:eastAsia="Times New Roman" w:hAnsi="Arial Narrow" w:cs="Times New Roman"/>
              </w:rPr>
              <w:t>517</w:t>
            </w:r>
          </w:p>
        </w:tc>
        <w:tc>
          <w:tcPr>
            <w:tcW w:w="325" w:type="pct"/>
            <w:tcBorders>
              <w:top w:val="nil"/>
              <w:left w:val="nil"/>
              <w:bottom w:val="single" w:sz="4" w:space="0" w:color="auto"/>
              <w:right w:val="single" w:sz="4" w:space="0" w:color="auto"/>
            </w:tcBorders>
            <w:shd w:val="clear" w:color="auto" w:fill="auto"/>
            <w:vAlign w:val="center"/>
            <w:hideMark/>
          </w:tcPr>
          <w:p w14:paraId="0B98EBCC" w14:textId="0A01265A"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66.8</w:t>
            </w:r>
          </w:p>
        </w:tc>
        <w:tc>
          <w:tcPr>
            <w:tcW w:w="287" w:type="pct"/>
            <w:tcBorders>
              <w:top w:val="nil"/>
              <w:left w:val="nil"/>
              <w:bottom w:val="single" w:sz="4" w:space="0" w:color="auto"/>
              <w:right w:val="nil"/>
            </w:tcBorders>
            <w:shd w:val="clear" w:color="auto" w:fill="auto"/>
            <w:vAlign w:val="center"/>
            <w:hideMark/>
          </w:tcPr>
          <w:p w14:paraId="049AA3D7"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84</w:t>
            </w:r>
          </w:p>
        </w:tc>
        <w:tc>
          <w:tcPr>
            <w:tcW w:w="325" w:type="pct"/>
            <w:tcBorders>
              <w:top w:val="nil"/>
              <w:left w:val="nil"/>
              <w:bottom w:val="single" w:sz="4" w:space="0" w:color="auto"/>
              <w:right w:val="single" w:sz="4" w:space="0" w:color="auto"/>
            </w:tcBorders>
            <w:shd w:val="clear" w:color="auto" w:fill="auto"/>
            <w:vAlign w:val="center"/>
            <w:hideMark/>
          </w:tcPr>
          <w:p w14:paraId="3B8C2175" w14:textId="6928FBB2"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8.3</w:t>
            </w:r>
          </w:p>
        </w:tc>
        <w:tc>
          <w:tcPr>
            <w:tcW w:w="287" w:type="pct"/>
            <w:tcBorders>
              <w:top w:val="nil"/>
              <w:left w:val="nil"/>
              <w:bottom w:val="single" w:sz="4" w:space="0" w:color="auto"/>
              <w:right w:val="nil"/>
            </w:tcBorders>
            <w:shd w:val="clear" w:color="auto" w:fill="auto"/>
            <w:vAlign w:val="center"/>
            <w:hideMark/>
          </w:tcPr>
          <w:p w14:paraId="09EC61BF"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830</w:t>
            </w:r>
          </w:p>
        </w:tc>
        <w:tc>
          <w:tcPr>
            <w:tcW w:w="325" w:type="pct"/>
            <w:tcBorders>
              <w:top w:val="nil"/>
              <w:left w:val="nil"/>
              <w:bottom w:val="single" w:sz="4" w:space="0" w:color="auto"/>
              <w:right w:val="single" w:sz="4" w:space="0" w:color="auto"/>
            </w:tcBorders>
            <w:shd w:val="clear" w:color="auto" w:fill="auto"/>
            <w:vAlign w:val="center"/>
            <w:hideMark/>
          </w:tcPr>
          <w:p w14:paraId="4C6E8080" w14:textId="644CD3EC"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51.1</w:t>
            </w:r>
          </w:p>
        </w:tc>
        <w:tc>
          <w:tcPr>
            <w:tcW w:w="287" w:type="pct"/>
            <w:tcBorders>
              <w:top w:val="nil"/>
              <w:left w:val="nil"/>
              <w:bottom w:val="single" w:sz="4" w:space="0" w:color="auto"/>
              <w:right w:val="nil"/>
            </w:tcBorders>
            <w:shd w:val="clear" w:color="auto" w:fill="auto"/>
            <w:vAlign w:val="center"/>
            <w:hideMark/>
          </w:tcPr>
          <w:p w14:paraId="46449D78" w14:textId="77777777" w:rsidR="000C5B89" w:rsidRPr="00164D7C" w:rsidRDefault="000C5B89" w:rsidP="000C5B89">
            <w:pPr>
              <w:spacing w:after="0" w:line="240" w:lineRule="auto"/>
              <w:ind w:right="144"/>
              <w:jc w:val="right"/>
              <w:rPr>
                <w:rFonts w:ascii="Arial Narrow" w:eastAsia="Times New Roman" w:hAnsi="Arial Narrow" w:cs="Times New Roman"/>
              </w:rPr>
            </w:pPr>
            <w:r w:rsidRPr="00164D7C">
              <w:rPr>
                <w:rFonts w:ascii="Arial Narrow" w:eastAsia="Times New Roman" w:hAnsi="Arial Narrow" w:cs="Times New Roman"/>
              </w:rPr>
              <w:t>168</w:t>
            </w:r>
          </w:p>
        </w:tc>
        <w:tc>
          <w:tcPr>
            <w:tcW w:w="323" w:type="pct"/>
            <w:tcBorders>
              <w:top w:val="single" w:sz="4" w:space="0" w:color="auto"/>
              <w:left w:val="nil"/>
              <w:bottom w:val="single" w:sz="4" w:space="0" w:color="auto"/>
              <w:right w:val="single" w:sz="2" w:space="0" w:color="FFFFFF" w:themeColor="background1"/>
            </w:tcBorders>
            <w:shd w:val="clear" w:color="auto" w:fill="auto"/>
            <w:vAlign w:val="center"/>
            <w:hideMark/>
          </w:tcPr>
          <w:p w14:paraId="5159DECF" w14:textId="726AF307" w:rsidR="000C5B89" w:rsidRPr="00164D7C" w:rsidRDefault="000C5B89" w:rsidP="000C5B89">
            <w:pPr>
              <w:spacing w:after="0" w:line="240" w:lineRule="auto"/>
              <w:ind w:right="39"/>
              <w:jc w:val="right"/>
              <w:rPr>
                <w:rFonts w:ascii="Arial Narrow" w:eastAsia="Times New Roman" w:hAnsi="Arial Narrow" w:cs="Times New Roman"/>
              </w:rPr>
            </w:pPr>
            <w:r w:rsidRPr="00164D7C">
              <w:rPr>
                <w:rFonts w:ascii="Arial Narrow" w:eastAsia="Times New Roman" w:hAnsi="Arial Narrow" w:cs="Times New Roman"/>
              </w:rPr>
              <w:t>20.4</w:t>
            </w:r>
          </w:p>
        </w:tc>
      </w:tr>
      <w:tr w:rsidR="000C5B89" w:rsidRPr="00164D7C" w14:paraId="7D67DB1B" w14:textId="77777777" w:rsidTr="000C5B89">
        <w:tc>
          <w:tcPr>
            <w:tcW w:w="702" w:type="pct"/>
            <w:tcBorders>
              <w:top w:val="single" w:sz="2" w:space="0" w:color="FFFFFF" w:themeColor="background1"/>
              <w:left w:val="nil"/>
              <w:bottom w:val="single" w:sz="2" w:space="0" w:color="FFFFFF" w:themeColor="background1"/>
              <w:right w:val="nil"/>
            </w:tcBorders>
            <w:shd w:val="clear" w:color="auto" w:fill="6C6F70"/>
            <w:vAlign w:val="center"/>
            <w:hideMark/>
          </w:tcPr>
          <w:p w14:paraId="55CD367A"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Adult</w:t>
            </w:r>
          </w:p>
        </w:tc>
        <w:tc>
          <w:tcPr>
            <w:tcW w:w="303" w:type="pct"/>
            <w:tcBorders>
              <w:top w:val="nil"/>
              <w:left w:val="nil"/>
              <w:bottom w:val="single" w:sz="4" w:space="0" w:color="auto"/>
              <w:right w:val="nil"/>
            </w:tcBorders>
            <w:shd w:val="clear" w:color="auto" w:fill="auto"/>
            <w:vAlign w:val="center"/>
            <w:hideMark/>
          </w:tcPr>
          <w:p w14:paraId="3CAFDCEF"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15,819</w:t>
            </w:r>
          </w:p>
        </w:tc>
        <w:tc>
          <w:tcPr>
            <w:tcW w:w="324" w:type="pct"/>
            <w:tcBorders>
              <w:top w:val="nil"/>
              <w:left w:val="nil"/>
              <w:bottom w:val="single" w:sz="4" w:space="0" w:color="auto"/>
              <w:right w:val="single" w:sz="4" w:space="0" w:color="auto"/>
            </w:tcBorders>
            <w:shd w:val="clear" w:color="auto" w:fill="auto"/>
            <w:vAlign w:val="center"/>
            <w:hideMark/>
          </w:tcPr>
          <w:p w14:paraId="41BB84E8" w14:textId="0BFA3BC6"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81.2</w:t>
            </w:r>
          </w:p>
        </w:tc>
        <w:tc>
          <w:tcPr>
            <w:tcW w:w="287" w:type="pct"/>
            <w:tcBorders>
              <w:top w:val="nil"/>
              <w:left w:val="nil"/>
              <w:bottom w:val="single" w:sz="4" w:space="0" w:color="auto"/>
              <w:right w:val="nil"/>
            </w:tcBorders>
            <w:shd w:val="clear" w:color="auto" w:fill="auto"/>
            <w:vAlign w:val="center"/>
            <w:hideMark/>
          </w:tcPr>
          <w:p w14:paraId="51E68814"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2,905</w:t>
            </w:r>
          </w:p>
        </w:tc>
        <w:tc>
          <w:tcPr>
            <w:tcW w:w="325" w:type="pct"/>
            <w:tcBorders>
              <w:top w:val="nil"/>
              <w:left w:val="nil"/>
              <w:bottom w:val="single" w:sz="4" w:space="0" w:color="auto"/>
              <w:right w:val="single" w:sz="4" w:space="0" w:color="auto"/>
            </w:tcBorders>
            <w:shd w:val="clear" w:color="auto" w:fill="auto"/>
            <w:vAlign w:val="center"/>
            <w:hideMark/>
          </w:tcPr>
          <w:p w14:paraId="13FF5244" w14:textId="19D3C185"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39.7</w:t>
            </w:r>
          </w:p>
        </w:tc>
        <w:tc>
          <w:tcPr>
            <w:tcW w:w="287" w:type="pct"/>
            <w:tcBorders>
              <w:top w:val="nil"/>
              <w:left w:val="nil"/>
              <w:bottom w:val="single" w:sz="4" w:space="0" w:color="auto"/>
              <w:right w:val="nil"/>
            </w:tcBorders>
            <w:shd w:val="clear" w:color="auto" w:fill="auto"/>
            <w:vAlign w:val="center"/>
            <w:hideMark/>
          </w:tcPr>
          <w:p w14:paraId="4503BCDD"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2,067</w:t>
            </w:r>
          </w:p>
        </w:tc>
        <w:tc>
          <w:tcPr>
            <w:tcW w:w="325" w:type="pct"/>
            <w:tcBorders>
              <w:top w:val="nil"/>
              <w:left w:val="nil"/>
              <w:bottom w:val="single" w:sz="4" w:space="0" w:color="auto"/>
              <w:right w:val="single" w:sz="4" w:space="0" w:color="auto"/>
            </w:tcBorders>
            <w:shd w:val="clear" w:color="auto" w:fill="auto"/>
            <w:vAlign w:val="center"/>
            <w:hideMark/>
          </w:tcPr>
          <w:p w14:paraId="3B715309" w14:textId="6BB3D3B2"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64.5</w:t>
            </w:r>
          </w:p>
        </w:tc>
        <w:tc>
          <w:tcPr>
            <w:tcW w:w="287" w:type="pct"/>
            <w:tcBorders>
              <w:top w:val="nil"/>
              <w:left w:val="nil"/>
              <w:bottom w:val="single" w:sz="4" w:space="0" w:color="auto"/>
              <w:right w:val="nil"/>
            </w:tcBorders>
            <w:shd w:val="clear" w:color="auto" w:fill="auto"/>
            <w:vAlign w:val="center"/>
            <w:hideMark/>
          </w:tcPr>
          <w:p w14:paraId="058B5791" w14:textId="77777777" w:rsidR="000C5B89" w:rsidRPr="00164D7C" w:rsidRDefault="000C5B89" w:rsidP="000C5B89">
            <w:pPr>
              <w:spacing w:after="0" w:line="240" w:lineRule="auto"/>
              <w:ind w:right="144"/>
              <w:jc w:val="right"/>
              <w:rPr>
                <w:rFonts w:ascii="Arial Narrow" w:eastAsia="Times New Roman" w:hAnsi="Arial Narrow" w:cs="Times New Roman"/>
              </w:rPr>
            </w:pPr>
            <w:r w:rsidRPr="00164D7C">
              <w:rPr>
                <w:rFonts w:ascii="Arial Narrow" w:eastAsia="Times New Roman" w:hAnsi="Arial Narrow" w:cs="Times New Roman"/>
              </w:rPr>
              <w:t>246</w:t>
            </w:r>
          </w:p>
        </w:tc>
        <w:tc>
          <w:tcPr>
            <w:tcW w:w="325" w:type="pct"/>
            <w:tcBorders>
              <w:top w:val="nil"/>
              <w:left w:val="nil"/>
              <w:bottom w:val="single" w:sz="4" w:space="0" w:color="auto"/>
              <w:right w:val="single" w:sz="4" w:space="0" w:color="auto"/>
            </w:tcBorders>
            <w:shd w:val="clear" w:color="auto" w:fill="auto"/>
            <w:vAlign w:val="center"/>
            <w:hideMark/>
          </w:tcPr>
          <w:p w14:paraId="4DAAFA3E" w14:textId="6CCD3F55"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31.8</w:t>
            </w:r>
          </w:p>
        </w:tc>
        <w:tc>
          <w:tcPr>
            <w:tcW w:w="287" w:type="pct"/>
            <w:tcBorders>
              <w:top w:val="nil"/>
              <w:left w:val="nil"/>
              <w:bottom w:val="single" w:sz="4" w:space="0" w:color="auto"/>
              <w:right w:val="nil"/>
            </w:tcBorders>
            <w:shd w:val="clear" w:color="auto" w:fill="auto"/>
            <w:vAlign w:val="center"/>
            <w:hideMark/>
          </w:tcPr>
          <w:p w14:paraId="334EE894"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233</w:t>
            </w:r>
          </w:p>
        </w:tc>
        <w:tc>
          <w:tcPr>
            <w:tcW w:w="325" w:type="pct"/>
            <w:tcBorders>
              <w:top w:val="nil"/>
              <w:left w:val="nil"/>
              <w:bottom w:val="single" w:sz="4" w:space="0" w:color="auto"/>
              <w:right w:val="single" w:sz="4" w:space="0" w:color="auto"/>
            </w:tcBorders>
            <w:shd w:val="clear" w:color="auto" w:fill="auto"/>
            <w:vAlign w:val="center"/>
            <w:hideMark/>
          </w:tcPr>
          <w:p w14:paraId="753D3740" w14:textId="1903A0D5"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23.1</w:t>
            </w:r>
          </w:p>
        </w:tc>
        <w:tc>
          <w:tcPr>
            <w:tcW w:w="287" w:type="pct"/>
            <w:tcBorders>
              <w:top w:val="nil"/>
              <w:left w:val="nil"/>
              <w:bottom w:val="single" w:sz="4" w:space="0" w:color="auto"/>
              <w:right w:val="nil"/>
            </w:tcBorders>
            <w:shd w:val="clear" w:color="auto" w:fill="auto"/>
            <w:vAlign w:val="center"/>
            <w:hideMark/>
          </w:tcPr>
          <w:p w14:paraId="487D8903"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754</w:t>
            </w:r>
          </w:p>
        </w:tc>
        <w:tc>
          <w:tcPr>
            <w:tcW w:w="325" w:type="pct"/>
            <w:tcBorders>
              <w:top w:val="nil"/>
              <w:left w:val="nil"/>
              <w:bottom w:val="single" w:sz="4" w:space="0" w:color="auto"/>
              <w:right w:val="single" w:sz="4" w:space="0" w:color="auto"/>
            </w:tcBorders>
            <w:shd w:val="clear" w:color="auto" w:fill="auto"/>
            <w:vAlign w:val="center"/>
            <w:hideMark/>
          </w:tcPr>
          <w:p w14:paraId="12FE0E2F" w14:textId="3B3DD615"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46.4</w:t>
            </w:r>
          </w:p>
        </w:tc>
        <w:tc>
          <w:tcPr>
            <w:tcW w:w="287" w:type="pct"/>
            <w:tcBorders>
              <w:top w:val="nil"/>
              <w:left w:val="nil"/>
              <w:bottom w:val="single" w:sz="4" w:space="0" w:color="auto"/>
              <w:right w:val="nil"/>
            </w:tcBorders>
            <w:shd w:val="clear" w:color="auto" w:fill="auto"/>
            <w:vAlign w:val="center"/>
            <w:hideMark/>
          </w:tcPr>
          <w:p w14:paraId="3772EF9A" w14:textId="77777777" w:rsidR="000C5B89" w:rsidRPr="00164D7C" w:rsidRDefault="000C5B89" w:rsidP="000C5B89">
            <w:pPr>
              <w:spacing w:after="0" w:line="240" w:lineRule="auto"/>
              <w:ind w:right="144"/>
              <w:jc w:val="right"/>
              <w:rPr>
                <w:rFonts w:ascii="Arial Narrow" w:eastAsia="Times New Roman" w:hAnsi="Arial Narrow" w:cs="Times New Roman"/>
              </w:rPr>
            </w:pPr>
            <w:r w:rsidRPr="00164D7C">
              <w:rPr>
                <w:rFonts w:ascii="Arial Narrow" w:eastAsia="Times New Roman" w:hAnsi="Arial Narrow" w:cs="Times New Roman"/>
              </w:rPr>
              <w:t>654</w:t>
            </w:r>
          </w:p>
        </w:tc>
        <w:tc>
          <w:tcPr>
            <w:tcW w:w="323" w:type="pct"/>
            <w:tcBorders>
              <w:top w:val="single" w:sz="4" w:space="0" w:color="auto"/>
              <w:left w:val="nil"/>
              <w:bottom w:val="single" w:sz="4" w:space="0" w:color="auto"/>
              <w:right w:val="single" w:sz="2" w:space="0" w:color="FFFFFF" w:themeColor="background1"/>
            </w:tcBorders>
            <w:shd w:val="clear" w:color="auto" w:fill="auto"/>
            <w:vAlign w:val="center"/>
            <w:hideMark/>
          </w:tcPr>
          <w:p w14:paraId="4F5EA835" w14:textId="4E4AC124" w:rsidR="000C5B89" w:rsidRPr="00164D7C" w:rsidRDefault="000C5B89" w:rsidP="000C5B89">
            <w:pPr>
              <w:spacing w:after="0" w:line="240" w:lineRule="auto"/>
              <w:ind w:right="39"/>
              <w:jc w:val="right"/>
              <w:rPr>
                <w:rFonts w:ascii="Arial Narrow" w:eastAsia="Times New Roman" w:hAnsi="Arial Narrow" w:cs="Times New Roman"/>
              </w:rPr>
            </w:pPr>
            <w:r w:rsidRPr="00164D7C">
              <w:rPr>
                <w:rFonts w:ascii="Arial Narrow" w:eastAsia="Times New Roman" w:hAnsi="Arial Narrow" w:cs="Times New Roman"/>
              </w:rPr>
              <w:t>79.4</w:t>
            </w:r>
          </w:p>
        </w:tc>
      </w:tr>
      <w:tr w:rsidR="000C5B89" w:rsidRPr="00164D7C" w14:paraId="565EBFE0" w14:textId="77777777" w:rsidTr="000C5B89">
        <w:tc>
          <w:tcPr>
            <w:tcW w:w="702" w:type="pct"/>
            <w:tcBorders>
              <w:top w:val="single" w:sz="2" w:space="0" w:color="FFFFFF" w:themeColor="background1"/>
              <w:left w:val="nil"/>
              <w:bottom w:val="single" w:sz="2" w:space="0" w:color="FFFFFF" w:themeColor="background1"/>
              <w:right w:val="nil"/>
            </w:tcBorders>
            <w:shd w:val="clear" w:color="auto" w:fill="6C6F70"/>
            <w:vAlign w:val="center"/>
            <w:hideMark/>
          </w:tcPr>
          <w:p w14:paraId="144DA38E"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Child</w:t>
            </w:r>
          </w:p>
        </w:tc>
        <w:tc>
          <w:tcPr>
            <w:tcW w:w="303" w:type="pct"/>
            <w:tcBorders>
              <w:top w:val="nil"/>
              <w:left w:val="nil"/>
              <w:bottom w:val="single" w:sz="4" w:space="0" w:color="auto"/>
              <w:right w:val="nil"/>
            </w:tcBorders>
            <w:shd w:val="clear" w:color="auto" w:fill="auto"/>
            <w:vAlign w:val="center"/>
            <w:hideMark/>
          </w:tcPr>
          <w:p w14:paraId="01884519"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134</w:t>
            </w:r>
          </w:p>
        </w:tc>
        <w:tc>
          <w:tcPr>
            <w:tcW w:w="324" w:type="pct"/>
            <w:tcBorders>
              <w:top w:val="nil"/>
              <w:left w:val="nil"/>
              <w:bottom w:val="single" w:sz="4" w:space="0" w:color="auto"/>
              <w:right w:val="single" w:sz="4" w:space="0" w:color="auto"/>
            </w:tcBorders>
            <w:shd w:val="clear" w:color="auto" w:fill="auto"/>
            <w:vAlign w:val="center"/>
            <w:hideMark/>
          </w:tcPr>
          <w:p w14:paraId="63CF80A2" w14:textId="24E04FEE"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0.7</w:t>
            </w:r>
          </w:p>
        </w:tc>
        <w:tc>
          <w:tcPr>
            <w:tcW w:w="287" w:type="pct"/>
            <w:tcBorders>
              <w:top w:val="nil"/>
              <w:left w:val="nil"/>
              <w:bottom w:val="single" w:sz="4" w:space="0" w:color="auto"/>
              <w:right w:val="nil"/>
            </w:tcBorders>
            <w:shd w:val="clear" w:color="auto" w:fill="auto"/>
            <w:vAlign w:val="center"/>
            <w:hideMark/>
          </w:tcPr>
          <w:p w14:paraId="2A86BBAB"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362</w:t>
            </w:r>
          </w:p>
        </w:tc>
        <w:tc>
          <w:tcPr>
            <w:tcW w:w="325" w:type="pct"/>
            <w:tcBorders>
              <w:top w:val="nil"/>
              <w:left w:val="nil"/>
              <w:bottom w:val="single" w:sz="4" w:space="0" w:color="auto"/>
              <w:right w:val="single" w:sz="4" w:space="0" w:color="auto"/>
            </w:tcBorders>
            <w:shd w:val="clear" w:color="auto" w:fill="auto"/>
            <w:vAlign w:val="center"/>
            <w:hideMark/>
          </w:tcPr>
          <w:p w14:paraId="0DDA54E2" w14:textId="4C672CBC"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4.9</w:t>
            </w:r>
          </w:p>
        </w:tc>
        <w:tc>
          <w:tcPr>
            <w:tcW w:w="287" w:type="pct"/>
            <w:tcBorders>
              <w:top w:val="nil"/>
              <w:left w:val="nil"/>
              <w:bottom w:val="single" w:sz="4" w:space="0" w:color="auto"/>
              <w:right w:val="nil"/>
            </w:tcBorders>
            <w:shd w:val="clear" w:color="auto" w:fill="auto"/>
            <w:vAlign w:val="center"/>
            <w:hideMark/>
          </w:tcPr>
          <w:p w14:paraId="0BF719B4"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85</w:t>
            </w:r>
          </w:p>
        </w:tc>
        <w:tc>
          <w:tcPr>
            <w:tcW w:w="325" w:type="pct"/>
            <w:tcBorders>
              <w:top w:val="nil"/>
              <w:left w:val="nil"/>
              <w:bottom w:val="single" w:sz="4" w:space="0" w:color="auto"/>
              <w:right w:val="single" w:sz="4" w:space="0" w:color="auto"/>
            </w:tcBorders>
            <w:shd w:val="clear" w:color="auto" w:fill="auto"/>
            <w:vAlign w:val="center"/>
            <w:hideMark/>
          </w:tcPr>
          <w:p w14:paraId="21A1B954" w14:textId="2D2C08E2"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2.7</w:t>
            </w:r>
          </w:p>
        </w:tc>
        <w:tc>
          <w:tcPr>
            <w:tcW w:w="287" w:type="pct"/>
            <w:tcBorders>
              <w:top w:val="nil"/>
              <w:left w:val="nil"/>
              <w:bottom w:val="single" w:sz="4" w:space="0" w:color="auto"/>
              <w:right w:val="nil"/>
            </w:tcBorders>
            <w:shd w:val="clear" w:color="auto" w:fill="auto"/>
            <w:vAlign w:val="center"/>
            <w:hideMark/>
          </w:tcPr>
          <w:p w14:paraId="544F8210" w14:textId="78AD888E" w:rsidR="000C5B89" w:rsidRPr="00164D7C" w:rsidRDefault="00836302" w:rsidP="000C5B89">
            <w:pPr>
              <w:spacing w:after="0" w:line="240" w:lineRule="auto"/>
              <w:ind w:right="144"/>
              <w:jc w:val="right"/>
              <w:rPr>
                <w:rFonts w:ascii="Arial Narrow" w:eastAsia="Times New Roman" w:hAnsi="Arial Narrow" w:cs="Times New Roman"/>
              </w:rPr>
            </w:pPr>
            <w:r w:rsidRPr="00164D7C">
              <w:rPr>
                <w:rFonts w:ascii="Arial Narrow" w:eastAsia="Times New Roman" w:hAnsi="Arial Narrow" w:cs="Times New Roman"/>
              </w:rPr>
              <w:t>NR</w:t>
            </w:r>
          </w:p>
        </w:tc>
        <w:tc>
          <w:tcPr>
            <w:tcW w:w="325" w:type="pct"/>
            <w:tcBorders>
              <w:top w:val="nil"/>
              <w:left w:val="nil"/>
              <w:bottom w:val="single" w:sz="4" w:space="0" w:color="auto"/>
              <w:right w:val="single" w:sz="4" w:space="0" w:color="auto"/>
            </w:tcBorders>
            <w:shd w:val="clear" w:color="auto" w:fill="auto"/>
            <w:vAlign w:val="center"/>
            <w:hideMark/>
          </w:tcPr>
          <w:p w14:paraId="093D82A6" w14:textId="0D5D7EC0"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1.2</w:t>
            </w:r>
          </w:p>
        </w:tc>
        <w:tc>
          <w:tcPr>
            <w:tcW w:w="287" w:type="pct"/>
            <w:tcBorders>
              <w:top w:val="nil"/>
              <w:left w:val="nil"/>
              <w:bottom w:val="single" w:sz="4" w:space="0" w:color="auto"/>
              <w:right w:val="nil"/>
            </w:tcBorders>
            <w:shd w:val="clear" w:color="auto" w:fill="auto"/>
            <w:vAlign w:val="center"/>
            <w:hideMark/>
          </w:tcPr>
          <w:p w14:paraId="17C9BDD3"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29</w:t>
            </w:r>
          </w:p>
        </w:tc>
        <w:tc>
          <w:tcPr>
            <w:tcW w:w="325" w:type="pct"/>
            <w:tcBorders>
              <w:top w:val="nil"/>
              <w:left w:val="nil"/>
              <w:bottom w:val="single" w:sz="4" w:space="0" w:color="auto"/>
              <w:right w:val="single" w:sz="4" w:space="0" w:color="auto"/>
            </w:tcBorders>
            <w:shd w:val="clear" w:color="auto" w:fill="auto"/>
            <w:vAlign w:val="center"/>
            <w:hideMark/>
          </w:tcPr>
          <w:p w14:paraId="3183FEE0" w14:textId="56D44B83"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2.9</w:t>
            </w:r>
          </w:p>
        </w:tc>
        <w:tc>
          <w:tcPr>
            <w:tcW w:w="287" w:type="pct"/>
            <w:tcBorders>
              <w:top w:val="nil"/>
              <w:left w:val="nil"/>
              <w:bottom w:val="single" w:sz="4" w:space="0" w:color="auto"/>
              <w:right w:val="nil"/>
            </w:tcBorders>
            <w:shd w:val="clear" w:color="auto" w:fill="auto"/>
            <w:vAlign w:val="center"/>
            <w:hideMark/>
          </w:tcPr>
          <w:p w14:paraId="2FD5AC32"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39</w:t>
            </w:r>
          </w:p>
        </w:tc>
        <w:tc>
          <w:tcPr>
            <w:tcW w:w="325" w:type="pct"/>
            <w:tcBorders>
              <w:top w:val="nil"/>
              <w:left w:val="nil"/>
              <w:bottom w:val="single" w:sz="4" w:space="0" w:color="auto"/>
              <w:right w:val="single" w:sz="4" w:space="0" w:color="auto"/>
            </w:tcBorders>
            <w:shd w:val="clear" w:color="auto" w:fill="auto"/>
            <w:vAlign w:val="center"/>
            <w:hideMark/>
          </w:tcPr>
          <w:p w14:paraId="333BC551" w14:textId="2961D089"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2.4</w:t>
            </w:r>
          </w:p>
        </w:tc>
        <w:tc>
          <w:tcPr>
            <w:tcW w:w="287" w:type="pct"/>
            <w:tcBorders>
              <w:top w:val="nil"/>
              <w:left w:val="nil"/>
              <w:bottom w:val="single" w:sz="4" w:space="0" w:color="auto"/>
              <w:right w:val="nil"/>
            </w:tcBorders>
            <w:shd w:val="clear" w:color="auto" w:fill="auto"/>
            <w:vAlign w:val="center"/>
            <w:hideMark/>
          </w:tcPr>
          <w:p w14:paraId="170D9563" w14:textId="2606FC71" w:rsidR="000C5B89" w:rsidRPr="00164D7C" w:rsidRDefault="00836302" w:rsidP="000C5B89">
            <w:pPr>
              <w:spacing w:after="0" w:line="240" w:lineRule="auto"/>
              <w:ind w:right="144"/>
              <w:jc w:val="right"/>
              <w:rPr>
                <w:rFonts w:ascii="Arial Narrow" w:eastAsia="Times New Roman" w:hAnsi="Arial Narrow" w:cs="Times New Roman"/>
              </w:rPr>
            </w:pPr>
            <w:r w:rsidRPr="00164D7C">
              <w:rPr>
                <w:rFonts w:ascii="Arial Narrow" w:eastAsia="Times New Roman" w:hAnsi="Arial Narrow" w:cs="Times New Roman"/>
              </w:rPr>
              <w:t>NR</w:t>
            </w:r>
          </w:p>
        </w:tc>
        <w:tc>
          <w:tcPr>
            <w:tcW w:w="323" w:type="pct"/>
            <w:tcBorders>
              <w:top w:val="single" w:sz="4" w:space="0" w:color="auto"/>
              <w:left w:val="nil"/>
              <w:bottom w:val="single" w:sz="4" w:space="0" w:color="auto"/>
              <w:right w:val="single" w:sz="2" w:space="0" w:color="FFFFFF" w:themeColor="background1"/>
            </w:tcBorders>
            <w:shd w:val="clear" w:color="auto" w:fill="auto"/>
            <w:vAlign w:val="center"/>
            <w:hideMark/>
          </w:tcPr>
          <w:p w14:paraId="7F28AC16" w14:textId="2889D97C" w:rsidR="000C5B89" w:rsidRPr="00164D7C" w:rsidRDefault="000C5B89" w:rsidP="000C5B89">
            <w:pPr>
              <w:spacing w:after="0" w:line="240" w:lineRule="auto"/>
              <w:ind w:right="39"/>
              <w:jc w:val="right"/>
              <w:rPr>
                <w:rFonts w:ascii="Arial Narrow" w:eastAsia="Times New Roman" w:hAnsi="Arial Narrow" w:cs="Times New Roman"/>
              </w:rPr>
            </w:pPr>
            <w:r w:rsidRPr="00164D7C">
              <w:rPr>
                <w:rFonts w:ascii="Arial Narrow" w:eastAsia="Times New Roman" w:hAnsi="Arial Narrow" w:cs="Times New Roman"/>
              </w:rPr>
              <w:t>0.0</w:t>
            </w:r>
          </w:p>
        </w:tc>
      </w:tr>
      <w:tr w:rsidR="000C5B89" w:rsidRPr="00164D7C" w14:paraId="08355A8A" w14:textId="77777777" w:rsidTr="000C5B89">
        <w:tc>
          <w:tcPr>
            <w:tcW w:w="702" w:type="pct"/>
            <w:tcBorders>
              <w:top w:val="single" w:sz="2" w:space="0" w:color="FFFFFF" w:themeColor="background1"/>
              <w:left w:val="nil"/>
              <w:bottom w:val="single" w:sz="2" w:space="0" w:color="FFFFFF" w:themeColor="background1"/>
              <w:right w:val="nil"/>
            </w:tcBorders>
            <w:shd w:val="clear" w:color="auto" w:fill="6C6F70"/>
            <w:vAlign w:val="center"/>
            <w:hideMark/>
          </w:tcPr>
          <w:p w14:paraId="0BF3E632"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Unknown</w:t>
            </w:r>
          </w:p>
        </w:tc>
        <w:tc>
          <w:tcPr>
            <w:tcW w:w="303" w:type="pct"/>
            <w:tcBorders>
              <w:top w:val="nil"/>
              <w:left w:val="nil"/>
              <w:bottom w:val="single" w:sz="2" w:space="0" w:color="FFFFFF" w:themeColor="background1"/>
              <w:right w:val="nil"/>
            </w:tcBorders>
            <w:shd w:val="clear" w:color="auto" w:fill="auto"/>
            <w:vAlign w:val="center"/>
            <w:hideMark/>
          </w:tcPr>
          <w:p w14:paraId="26D2BC45" w14:textId="35C8EC09" w:rsidR="000C5B89" w:rsidRPr="00164D7C" w:rsidRDefault="00836302"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NR</w:t>
            </w:r>
          </w:p>
        </w:tc>
        <w:tc>
          <w:tcPr>
            <w:tcW w:w="324" w:type="pct"/>
            <w:tcBorders>
              <w:top w:val="nil"/>
              <w:left w:val="nil"/>
              <w:bottom w:val="single" w:sz="2" w:space="0" w:color="FFFFFF" w:themeColor="background1"/>
              <w:right w:val="single" w:sz="4" w:space="0" w:color="auto"/>
            </w:tcBorders>
            <w:shd w:val="clear" w:color="auto" w:fill="auto"/>
            <w:vAlign w:val="center"/>
            <w:hideMark/>
          </w:tcPr>
          <w:p w14:paraId="7D8D6E11" w14:textId="4B6928FC"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0.0</w:t>
            </w:r>
          </w:p>
        </w:tc>
        <w:tc>
          <w:tcPr>
            <w:tcW w:w="287" w:type="pct"/>
            <w:tcBorders>
              <w:top w:val="nil"/>
              <w:left w:val="nil"/>
              <w:bottom w:val="single" w:sz="2" w:space="0" w:color="FFFFFF" w:themeColor="background1"/>
              <w:right w:val="nil"/>
            </w:tcBorders>
            <w:shd w:val="clear" w:color="auto" w:fill="auto"/>
            <w:vAlign w:val="center"/>
            <w:hideMark/>
          </w:tcPr>
          <w:p w14:paraId="35C47B90" w14:textId="706C25A9" w:rsidR="000C5B89" w:rsidRPr="00164D7C" w:rsidRDefault="00836302"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NR</w:t>
            </w:r>
          </w:p>
        </w:tc>
        <w:tc>
          <w:tcPr>
            <w:tcW w:w="325" w:type="pct"/>
            <w:tcBorders>
              <w:top w:val="nil"/>
              <w:left w:val="nil"/>
              <w:bottom w:val="single" w:sz="2" w:space="0" w:color="FFFFFF" w:themeColor="background1"/>
              <w:right w:val="single" w:sz="4" w:space="0" w:color="auto"/>
            </w:tcBorders>
            <w:shd w:val="clear" w:color="auto" w:fill="auto"/>
            <w:vAlign w:val="center"/>
            <w:hideMark/>
          </w:tcPr>
          <w:p w14:paraId="4DC500AE" w14:textId="1C563B91"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0.0</w:t>
            </w:r>
          </w:p>
        </w:tc>
        <w:tc>
          <w:tcPr>
            <w:tcW w:w="287" w:type="pct"/>
            <w:tcBorders>
              <w:top w:val="nil"/>
              <w:left w:val="nil"/>
              <w:bottom w:val="single" w:sz="2" w:space="0" w:color="FFFFFF" w:themeColor="background1"/>
              <w:right w:val="nil"/>
            </w:tcBorders>
            <w:shd w:val="clear" w:color="auto" w:fill="auto"/>
            <w:vAlign w:val="center"/>
            <w:hideMark/>
          </w:tcPr>
          <w:p w14:paraId="19B7E3FC" w14:textId="242FEF88" w:rsidR="000C5B89" w:rsidRPr="00164D7C" w:rsidRDefault="00836302"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NR</w:t>
            </w:r>
          </w:p>
        </w:tc>
        <w:tc>
          <w:tcPr>
            <w:tcW w:w="325" w:type="pct"/>
            <w:tcBorders>
              <w:top w:val="nil"/>
              <w:left w:val="nil"/>
              <w:bottom w:val="single" w:sz="2" w:space="0" w:color="FFFFFF" w:themeColor="background1"/>
              <w:right w:val="single" w:sz="4" w:space="0" w:color="auto"/>
            </w:tcBorders>
            <w:shd w:val="clear" w:color="auto" w:fill="auto"/>
            <w:vAlign w:val="center"/>
            <w:hideMark/>
          </w:tcPr>
          <w:p w14:paraId="3EB20D0B" w14:textId="3337F25B"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0.0</w:t>
            </w:r>
          </w:p>
        </w:tc>
        <w:tc>
          <w:tcPr>
            <w:tcW w:w="287" w:type="pct"/>
            <w:tcBorders>
              <w:top w:val="nil"/>
              <w:left w:val="nil"/>
              <w:bottom w:val="single" w:sz="2" w:space="0" w:color="FFFFFF" w:themeColor="background1"/>
              <w:right w:val="nil"/>
            </w:tcBorders>
            <w:shd w:val="clear" w:color="auto" w:fill="auto"/>
            <w:vAlign w:val="center"/>
            <w:hideMark/>
          </w:tcPr>
          <w:p w14:paraId="4FAB384F" w14:textId="4F24F162" w:rsidR="000C5B89" w:rsidRPr="00164D7C" w:rsidRDefault="00836302" w:rsidP="000C5B89">
            <w:pPr>
              <w:spacing w:after="0" w:line="240" w:lineRule="auto"/>
              <w:ind w:right="144"/>
              <w:jc w:val="right"/>
              <w:rPr>
                <w:rFonts w:ascii="Arial Narrow" w:eastAsia="Times New Roman" w:hAnsi="Arial Narrow" w:cs="Times New Roman"/>
              </w:rPr>
            </w:pPr>
            <w:r w:rsidRPr="00164D7C">
              <w:rPr>
                <w:rFonts w:ascii="Arial Narrow" w:eastAsia="Times New Roman" w:hAnsi="Arial Narrow" w:cs="Times New Roman"/>
              </w:rPr>
              <w:t>NR</w:t>
            </w:r>
          </w:p>
        </w:tc>
        <w:tc>
          <w:tcPr>
            <w:tcW w:w="325" w:type="pct"/>
            <w:tcBorders>
              <w:top w:val="nil"/>
              <w:left w:val="nil"/>
              <w:bottom w:val="single" w:sz="2" w:space="0" w:color="FFFFFF" w:themeColor="background1"/>
              <w:right w:val="single" w:sz="4" w:space="0" w:color="auto"/>
            </w:tcBorders>
            <w:shd w:val="clear" w:color="auto" w:fill="auto"/>
            <w:vAlign w:val="center"/>
            <w:hideMark/>
          </w:tcPr>
          <w:p w14:paraId="769C1C51" w14:textId="04596E3F"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0.0</w:t>
            </w:r>
          </w:p>
        </w:tc>
        <w:tc>
          <w:tcPr>
            <w:tcW w:w="287" w:type="pct"/>
            <w:tcBorders>
              <w:top w:val="nil"/>
              <w:left w:val="nil"/>
              <w:bottom w:val="single" w:sz="2" w:space="0" w:color="FFFFFF" w:themeColor="background1"/>
              <w:right w:val="nil"/>
            </w:tcBorders>
            <w:shd w:val="clear" w:color="auto" w:fill="auto"/>
            <w:vAlign w:val="center"/>
            <w:hideMark/>
          </w:tcPr>
          <w:p w14:paraId="5DF745A9" w14:textId="58FD3616" w:rsidR="000C5B89" w:rsidRPr="00164D7C" w:rsidRDefault="00836302"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NR</w:t>
            </w:r>
          </w:p>
        </w:tc>
        <w:tc>
          <w:tcPr>
            <w:tcW w:w="325" w:type="pct"/>
            <w:tcBorders>
              <w:top w:val="nil"/>
              <w:left w:val="nil"/>
              <w:bottom w:val="single" w:sz="2" w:space="0" w:color="FFFFFF" w:themeColor="background1"/>
              <w:right w:val="single" w:sz="4" w:space="0" w:color="auto"/>
            </w:tcBorders>
            <w:shd w:val="clear" w:color="auto" w:fill="auto"/>
            <w:vAlign w:val="center"/>
            <w:hideMark/>
          </w:tcPr>
          <w:p w14:paraId="72385682" w14:textId="75E70A8D"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0.0</w:t>
            </w:r>
          </w:p>
        </w:tc>
        <w:tc>
          <w:tcPr>
            <w:tcW w:w="287" w:type="pct"/>
            <w:tcBorders>
              <w:top w:val="nil"/>
              <w:left w:val="nil"/>
              <w:bottom w:val="single" w:sz="2" w:space="0" w:color="FFFFFF" w:themeColor="background1"/>
              <w:right w:val="nil"/>
            </w:tcBorders>
            <w:shd w:val="clear" w:color="auto" w:fill="auto"/>
            <w:vAlign w:val="center"/>
            <w:hideMark/>
          </w:tcPr>
          <w:p w14:paraId="765BAB90" w14:textId="5599F1CE" w:rsidR="000C5B89" w:rsidRPr="00164D7C" w:rsidRDefault="00836302"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NR</w:t>
            </w:r>
          </w:p>
        </w:tc>
        <w:tc>
          <w:tcPr>
            <w:tcW w:w="325" w:type="pct"/>
            <w:tcBorders>
              <w:top w:val="nil"/>
              <w:left w:val="nil"/>
              <w:bottom w:val="single" w:sz="2" w:space="0" w:color="FFFFFF" w:themeColor="background1"/>
              <w:right w:val="single" w:sz="4" w:space="0" w:color="auto"/>
            </w:tcBorders>
            <w:shd w:val="clear" w:color="auto" w:fill="auto"/>
            <w:vAlign w:val="center"/>
            <w:hideMark/>
          </w:tcPr>
          <w:p w14:paraId="35D1BAB5" w14:textId="3B8CAEBF"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0.0</w:t>
            </w:r>
          </w:p>
        </w:tc>
        <w:tc>
          <w:tcPr>
            <w:tcW w:w="287" w:type="pct"/>
            <w:tcBorders>
              <w:top w:val="nil"/>
              <w:left w:val="nil"/>
              <w:bottom w:val="single" w:sz="2" w:space="0" w:color="FFFFFF" w:themeColor="background1"/>
              <w:right w:val="nil"/>
            </w:tcBorders>
            <w:shd w:val="clear" w:color="auto" w:fill="auto"/>
            <w:vAlign w:val="center"/>
            <w:hideMark/>
          </w:tcPr>
          <w:p w14:paraId="49F49449" w14:textId="2D3B6801" w:rsidR="000C5B89" w:rsidRPr="00164D7C" w:rsidRDefault="00836302" w:rsidP="000C5B89">
            <w:pPr>
              <w:spacing w:after="0" w:line="240" w:lineRule="auto"/>
              <w:ind w:right="144"/>
              <w:jc w:val="right"/>
              <w:rPr>
                <w:rFonts w:ascii="Arial Narrow" w:eastAsia="Times New Roman" w:hAnsi="Arial Narrow" w:cs="Times New Roman"/>
              </w:rPr>
            </w:pPr>
            <w:r w:rsidRPr="00164D7C">
              <w:rPr>
                <w:rFonts w:ascii="Arial Narrow" w:eastAsia="Times New Roman" w:hAnsi="Arial Narrow" w:cs="Times New Roman"/>
              </w:rPr>
              <w:t>NR</w:t>
            </w:r>
          </w:p>
        </w:tc>
        <w:tc>
          <w:tcPr>
            <w:tcW w:w="323" w:type="pct"/>
            <w:tcBorders>
              <w:top w:val="single" w:sz="4" w:space="0" w:color="auto"/>
              <w:left w:val="nil"/>
              <w:bottom w:val="single" w:sz="2" w:space="0" w:color="FFFFFF" w:themeColor="background1"/>
              <w:right w:val="single" w:sz="2" w:space="0" w:color="FFFFFF" w:themeColor="background1"/>
            </w:tcBorders>
            <w:shd w:val="clear" w:color="auto" w:fill="auto"/>
            <w:vAlign w:val="center"/>
            <w:hideMark/>
          </w:tcPr>
          <w:p w14:paraId="46E988E4" w14:textId="1F18A20A" w:rsidR="000C5B89" w:rsidRPr="00164D7C" w:rsidRDefault="000C5B89" w:rsidP="000C5B89">
            <w:pPr>
              <w:spacing w:after="0" w:line="240" w:lineRule="auto"/>
              <w:ind w:right="39"/>
              <w:jc w:val="right"/>
              <w:rPr>
                <w:rFonts w:ascii="Arial Narrow" w:eastAsia="Times New Roman" w:hAnsi="Arial Narrow" w:cs="Times New Roman"/>
              </w:rPr>
            </w:pPr>
            <w:r w:rsidRPr="00164D7C">
              <w:rPr>
                <w:rFonts w:ascii="Arial Narrow" w:eastAsia="Times New Roman" w:hAnsi="Arial Narrow" w:cs="Times New Roman"/>
              </w:rPr>
              <w:t>0.0</w:t>
            </w:r>
          </w:p>
        </w:tc>
      </w:tr>
      <w:tr w:rsidR="000C5B89" w:rsidRPr="00164D7C" w14:paraId="6A26C25D" w14:textId="77777777" w:rsidTr="000C5B89">
        <w:tc>
          <w:tcPr>
            <w:tcW w:w="702" w:type="pct"/>
            <w:tcBorders>
              <w:top w:val="single" w:sz="2" w:space="0" w:color="FFFFFF" w:themeColor="background1"/>
              <w:left w:val="nil"/>
              <w:bottom w:val="single" w:sz="2" w:space="0" w:color="FFFFFF" w:themeColor="background1"/>
              <w:right w:val="nil"/>
            </w:tcBorders>
            <w:shd w:val="clear" w:color="auto" w:fill="D9D9D9"/>
            <w:vAlign w:val="center"/>
            <w:hideMark/>
          </w:tcPr>
          <w:p w14:paraId="01DF0D18" w14:textId="77777777" w:rsidR="000C5B89" w:rsidRPr="00164D7C" w:rsidRDefault="000C5B89" w:rsidP="000C5B89">
            <w:pPr>
              <w:spacing w:after="0" w:line="240" w:lineRule="auto"/>
              <w:rPr>
                <w:rFonts w:ascii="Arial Narrow" w:eastAsia="Times New Roman" w:hAnsi="Arial Narrow" w:cs="Times New Roman"/>
                <w:b/>
              </w:rPr>
            </w:pPr>
            <w:r w:rsidRPr="00164D7C">
              <w:rPr>
                <w:rFonts w:ascii="Arial Narrow" w:eastAsia="Times New Roman" w:hAnsi="Arial Narrow" w:cs="Times New Roman"/>
                <w:b/>
              </w:rPr>
              <w:t xml:space="preserve">Age </w:t>
            </w:r>
          </w:p>
        </w:tc>
        <w:tc>
          <w:tcPr>
            <w:tcW w:w="303" w:type="pct"/>
            <w:tcBorders>
              <w:top w:val="single" w:sz="2" w:space="0" w:color="FFFFFF" w:themeColor="background1"/>
              <w:left w:val="nil"/>
              <w:bottom w:val="single" w:sz="2" w:space="0" w:color="FFFFFF" w:themeColor="background1"/>
            </w:tcBorders>
            <w:shd w:val="clear" w:color="auto" w:fill="D9D9D9"/>
            <w:vAlign w:val="center"/>
            <w:hideMark/>
          </w:tcPr>
          <w:p w14:paraId="65060498"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 </w:t>
            </w:r>
          </w:p>
        </w:tc>
        <w:tc>
          <w:tcPr>
            <w:tcW w:w="324" w:type="pct"/>
            <w:tcBorders>
              <w:top w:val="single" w:sz="2" w:space="0" w:color="FFFFFF" w:themeColor="background1"/>
              <w:bottom w:val="single" w:sz="2" w:space="0" w:color="FFFFFF" w:themeColor="background1"/>
            </w:tcBorders>
            <w:shd w:val="clear" w:color="auto" w:fill="D9D9D9"/>
            <w:vAlign w:val="center"/>
            <w:hideMark/>
          </w:tcPr>
          <w:p w14:paraId="32EB21E0"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 </w:t>
            </w:r>
          </w:p>
        </w:tc>
        <w:tc>
          <w:tcPr>
            <w:tcW w:w="287" w:type="pct"/>
            <w:tcBorders>
              <w:top w:val="single" w:sz="2" w:space="0" w:color="FFFFFF" w:themeColor="background1"/>
              <w:bottom w:val="single" w:sz="2" w:space="0" w:color="FFFFFF" w:themeColor="background1"/>
            </w:tcBorders>
            <w:shd w:val="clear" w:color="auto" w:fill="D9D9D9"/>
            <w:vAlign w:val="center"/>
            <w:hideMark/>
          </w:tcPr>
          <w:p w14:paraId="017F5303"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 </w:t>
            </w:r>
          </w:p>
        </w:tc>
        <w:tc>
          <w:tcPr>
            <w:tcW w:w="325" w:type="pct"/>
            <w:tcBorders>
              <w:top w:val="single" w:sz="2" w:space="0" w:color="FFFFFF" w:themeColor="background1"/>
              <w:bottom w:val="single" w:sz="2" w:space="0" w:color="FFFFFF" w:themeColor="background1"/>
            </w:tcBorders>
            <w:shd w:val="clear" w:color="auto" w:fill="D9D9D9"/>
            <w:vAlign w:val="center"/>
            <w:hideMark/>
          </w:tcPr>
          <w:p w14:paraId="0CA05C41"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 </w:t>
            </w:r>
          </w:p>
        </w:tc>
        <w:tc>
          <w:tcPr>
            <w:tcW w:w="287" w:type="pct"/>
            <w:tcBorders>
              <w:top w:val="single" w:sz="2" w:space="0" w:color="FFFFFF" w:themeColor="background1"/>
              <w:bottom w:val="single" w:sz="2" w:space="0" w:color="FFFFFF" w:themeColor="background1"/>
            </w:tcBorders>
            <w:shd w:val="clear" w:color="auto" w:fill="D9D9D9"/>
            <w:vAlign w:val="center"/>
            <w:hideMark/>
          </w:tcPr>
          <w:p w14:paraId="7EFFEBFF"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 </w:t>
            </w:r>
          </w:p>
        </w:tc>
        <w:tc>
          <w:tcPr>
            <w:tcW w:w="325" w:type="pct"/>
            <w:tcBorders>
              <w:top w:val="single" w:sz="2" w:space="0" w:color="FFFFFF" w:themeColor="background1"/>
              <w:bottom w:val="single" w:sz="2" w:space="0" w:color="FFFFFF" w:themeColor="background1"/>
            </w:tcBorders>
            <w:shd w:val="clear" w:color="auto" w:fill="D9D9D9"/>
            <w:vAlign w:val="center"/>
            <w:hideMark/>
          </w:tcPr>
          <w:p w14:paraId="3B0D9ECB"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 </w:t>
            </w:r>
          </w:p>
        </w:tc>
        <w:tc>
          <w:tcPr>
            <w:tcW w:w="287" w:type="pct"/>
            <w:tcBorders>
              <w:top w:val="single" w:sz="2" w:space="0" w:color="FFFFFF" w:themeColor="background1"/>
              <w:bottom w:val="single" w:sz="2" w:space="0" w:color="FFFFFF" w:themeColor="background1"/>
            </w:tcBorders>
            <w:shd w:val="clear" w:color="auto" w:fill="D9D9D9"/>
            <w:vAlign w:val="center"/>
            <w:hideMark/>
          </w:tcPr>
          <w:p w14:paraId="1491AB70" w14:textId="77777777" w:rsidR="000C5B89" w:rsidRPr="00164D7C" w:rsidRDefault="000C5B89" w:rsidP="000C5B89">
            <w:pPr>
              <w:spacing w:after="0" w:line="240" w:lineRule="auto"/>
              <w:ind w:right="144"/>
              <w:rPr>
                <w:rFonts w:ascii="Arial Narrow" w:eastAsia="Times New Roman" w:hAnsi="Arial Narrow" w:cs="Times New Roman"/>
              </w:rPr>
            </w:pPr>
            <w:r w:rsidRPr="00164D7C">
              <w:rPr>
                <w:rFonts w:ascii="Arial Narrow" w:eastAsia="Times New Roman" w:hAnsi="Arial Narrow" w:cs="Times New Roman"/>
              </w:rPr>
              <w:t> </w:t>
            </w:r>
          </w:p>
        </w:tc>
        <w:tc>
          <w:tcPr>
            <w:tcW w:w="325" w:type="pct"/>
            <w:tcBorders>
              <w:top w:val="single" w:sz="2" w:space="0" w:color="FFFFFF" w:themeColor="background1"/>
              <w:bottom w:val="single" w:sz="2" w:space="0" w:color="FFFFFF" w:themeColor="background1"/>
            </w:tcBorders>
            <w:shd w:val="clear" w:color="auto" w:fill="D9D9D9"/>
            <w:vAlign w:val="center"/>
            <w:hideMark/>
          </w:tcPr>
          <w:p w14:paraId="336AAB6C"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 </w:t>
            </w:r>
          </w:p>
        </w:tc>
        <w:tc>
          <w:tcPr>
            <w:tcW w:w="287" w:type="pct"/>
            <w:tcBorders>
              <w:top w:val="single" w:sz="2" w:space="0" w:color="FFFFFF" w:themeColor="background1"/>
              <w:bottom w:val="single" w:sz="2" w:space="0" w:color="FFFFFF" w:themeColor="background1"/>
            </w:tcBorders>
            <w:shd w:val="clear" w:color="auto" w:fill="D9D9D9"/>
            <w:vAlign w:val="center"/>
            <w:hideMark/>
          </w:tcPr>
          <w:p w14:paraId="1E3F2FDE"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 </w:t>
            </w:r>
          </w:p>
        </w:tc>
        <w:tc>
          <w:tcPr>
            <w:tcW w:w="325" w:type="pct"/>
            <w:tcBorders>
              <w:top w:val="single" w:sz="2" w:space="0" w:color="FFFFFF" w:themeColor="background1"/>
              <w:bottom w:val="single" w:sz="2" w:space="0" w:color="FFFFFF" w:themeColor="background1"/>
            </w:tcBorders>
            <w:shd w:val="clear" w:color="auto" w:fill="D9D9D9"/>
            <w:vAlign w:val="center"/>
            <w:hideMark/>
          </w:tcPr>
          <w:p w14:paraId="791C251F"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 </w:t>
            </w:r>
          </w:p>
        </w:tc>
        <w:tc>
          <w:tcPr>
            <w:tcW w:w="287" w:type="pct"/>
            <w:tcBorders>
              <w:top w:val="single" w:sz="2" w:space="0" w:color="FFFFFF" w:themeColor="background1"/>
              <w:bottom w:val="single" w:sz="2" w:space="0" w:color="FFFFFF" w:themeColor="background1"/>
            </w:tcBorders>
            <w:shd w:val="clear" w:color="auto" w:fill="D9D9D9"/>
            <w:vAlign w:val="center"/>
            <w:hideMark/>
          </w:tcPr>
          <w:p w14:paraId="47C90F6C"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 </w:t>
            </w:r>
          </w:p>
        </w:tc>
        <w:tc>
          <w:tcPr>
            <w:tcW w:w="325" w:type="pct"/>
            <w:tcBorders>
              <w:top w:val="single" w:sz="2" w:space="0" w:color="FFFFFF" w:themeColor="background1"/>
              <w:bottom w:val="single" w:sz="2" w:space="0" w:color="FFFFFF" w:themeColor="background1"/>
            </w:tcBorders>
            <w:shd w:val="clear" w:color="auto" w:fill="D9D9D9"/>
            <w:vAlign w:val="center"/>
            <w:hideMark/>
          </w:tcPr>
          <w:p w14:paraId="07617123"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 </w:t>
            </w:r>
          </w:p>
        </w:tc>
        <w:tc>
          <w:tcPr>
            <w:tcW w:w="287" w:type="pct"/>
            <w:tcBorders>
              <w:top w:val="single" w:sz="2" w:space="0" w:color="FFFFFF" w:themeColor="background1"/>
              <w:bottom w:val="single" w:sz="2" w:space="0" w:color="FFFFFF" w:themeColor="background1"/>
            </w:tcBorders>
            <w:shd w:val="clear" w:color="auto" w:fill="D9D9D9"/>
            <w:vAlign w:val="center"/>
            <w:hideMark/>
          </w:tcPr>
          <w:p w14:paraId="403E0975" w14:textId="77777777" w:rsidR="000C5B89" w:rsidRPr="00164D7C" w:rsidRDefault="000C5B89" w:rsidP="000C5B89">
            <w:pPr>
              <w:spacing w:after="0" w:line="240" w:lineRule="auto"/>
              <w:ind w:right="144"/>
              <w:rPr>
                <w:rFonts w:ascii="Arial Narrow" w:eastAsia="Times New Roman" w:hAnsi="Arial Narrow" w:cs="Times New Roman"/>
              </w:rPr>
            </w:pPr>
            <w:r w:rsidRPr="00164D7C">
              <w:rPr>
                <w:rFonts w:ascii="Arial Narrow" w:eastAsia="Times New Roman" w:hAnsi="Arial Narrow" w:cs="Times New Roman"/>
              </w:rPr>
              <w:t> </w:t>
            </w:r>
          </w:p>
        </w:tc>
        <w:tc>
          <w:tcPr>
            <w:tcW w:w="323" w:type="pct"/>
            <w:tcBorders>
              <w:top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26FD9AC2" w14:textId="77777777" w:rsidR="000C5B89" w:rsidRPr="00164D7C" w:rsidRDefault="000C5B89" w:rsidP="000C5B89">
            <w:pPr>
              <w:spacing w:after="0" w:line="240" w:lineRule="auto"/>
              <w:ind w:right="39"/>
              <w:rPr>
                <w:rFonts w:ascii="Arial Narrow" w:eastAsia="Times New Roman" w:hAnsi="Arial Narrow" w:cs="Times New Roman"/>
              </w:rPr>
            </w:pPr>
            <w:r w:rsidRPr="00164D7C">
              <w:rPr>
                <w:rFonts w:ascii="Arial Narrow" w:eastAsia="Times New Roman" w:hAnsi="Arial Narrow" w:cs="Times New Roman"/>
              </w:rPr>
              <w:t> </w:t>
            </w:r>
          </w:p>
        </w:tc>
      </w:tr>
      <w:tr w:rsidR="000C5B89" w:rsidRPr="00164D7C" w14:paraId="41500629" w14:textId="77777777" w:rsidTr="000C5B89">
        <w:tc>
          <w:tcPr>
            <w:tcW w:w="702" w:type="pct"/>
            <w:tcBorders>
              <w:top w:val="single" w:sz="2" w:space="0" w:color="FFFFFF" w:themeColor="background1"/>
              <w:left w:val="nil"/>
              <w:bottom w:val="single" w:sz="2" w:space="0" w:color="FFFFFF" w:themeColor="background1"/>
              <w:right w:val="nil"/>
            </w:tcBorders>
            <w:shd w:val="clear" w:color="auto" w:fill="6C6F70"/>
            <w:vAlign w:val="center"/>
            <w:hideMark/>
          </w:tcPr>
          <w:p w14:paraId="6BFB6B55"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 xml:space="preserve">18-24  </w:t>
            </w:r>
          </w:p>
        </w:tc>
        <w:tc>
          <w:tcPr>
            <w:tcW w:w="303" w:type="pct"/>
            <w:tcBorders>
              <w:top w:val="single" w:sz="2" w:space="0" w:color="FFFFFF" w:themeColor="background1"/>
              <w:left w:val="nil"/>
              <w:bottom w:val="single" w:sz="4" w:space="0" w:color="auto"/>
              <w:right w:val="nil"/>
            </w:tcBorders>
            <w:shd w:val="clear" w:color="auto" w:fill="auto"/>
            <w:vAlign w:val="center"/>
            <w:hideMark/>
          </w:tcPr>
          <w:p w14:paraId="27519E42"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1,402</w:t>
            </w:r>
          </w:p>
        </w:tc>
        <w:tc>
          <w:tcPr>
            <w:tcW w:w="324" w:type="pct"/>
            <w:tcBorders>
              <w:top w:val="single" w:sz="2" w:space="0" w:color="FFFFFF" w:themeColor="background1"/>
              <w:left w:val="nil"/>
              <w:bottom w:val="single" w:sz="4" w:space="0" w:color="auto"/>
              <w:right w:val="single" w:sz="4" w:space="0" w:color="auto"/>
            </w:tcBorders>
            <w:shd w:val="clear" w:color="auto" w:fill="auto"/>
            <w:vAlign w:val="center"/>
            <w:hideMark/>
          </w:tcPr>
          <w:p w14:paraId="0130FF8E" w14:textId="0F0D2C82"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7.2</w:t>
            </w:r>
          </w:p>
        </w:tc>
        <w:tc>
          <w:tcPr>
            <w:tcW w:w="287" w:type="pct"/>
            <w:tcBorders>
              <w:top w:val="single" w:sz="2" w:space="0" w:color="FFFFFF" w:themeColor="background1"/>
              <w:left w:val="nil"/>
              <w:bottom w:val="single" w:sz="4" w:space="0" w:color="auto"/>
              <w:right w:val="nil"/>
            </w:tcBorders>
            <w:shd w:val="clear" w:color="auto" w:fill="auto"/>
            <w:vAlign w:val="center"/>
            <w:hideMark/>
          </w:tcPr>
          <w:p w14:paraId="4FC89931"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1,343</w:t>
            </w:r>
          </w:p>
        </w:tc>
        <w:tc>
          <w:tcPr>
            <w:tcW w:w="325" w:type="pct"/>
            <w:tcBorders>
              <w:top w:val="single" w:sz="2" w:space="0" w:color="FFFFFF" w:themeColor="background1"/>
              <w:left w:val="nil"/>
              <w:bottom w:val="single" w:sz="4" w:space="0" w:color="auto"/>
              <w:right w:val="single" w:sz="4" w:space="0" w:color="auto"/>
            </w:tcBorders>
            <w:shd w:val="clear" w:color="auto" w:fill="auto"/>
            <w:vAlign w:val="center"/>
            <w:hideMark/>
          </w:tcPr>
          <w:p w14:paraId="5DA9C5E4" w14:textId="077126A9"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18.3</w:t>
            </w:r>
          </w:p>
        </w:tc>
        <w:tc>
          <w:tcPr>
            <w:tcW w:w="287" w:type="pct"/>
            <w:tcBorders>
              <w:top w:val="single" w:sz="2" w:space="0" w:color="FFFFFF" w:themeColor="background1"/>
              <w:left w:val="nil"/>
              <w:bottom w:val="single" w:sz="4" w:space="0" w:color="auto"/>
              <w:right w:val="nil"/>
            </w:tcBorders>
            <w:shd w:val="clear" w:color="auto" w:fill="auto"/>
            <w:vAlign w:val="center"/>
            <w:hideMark/>
          </w:tcPr>
          <w:p w14:paraId="5519A002"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542</w:t>
            </w:r>
          </w:p>
        </w:tc>
        <w:tc>
          <w:tcPr>
            <w:tcW w:w="325" w:type="pct"/>
            <w:tcBorders>
              <w:top w:val="single" w:sz="2" w:space="0" w:color="FFFFFF" w:themeColor="background1"/>
              <w:left w:val="nil"/>
              <w:bottom w:val="single" w:sz="4" w:space="0" w:color="auto"/>
              <w:right w:val="single" w:sz="4" w:space="0" w:color="auto"/>
            </w:tcBorders>
            <w:shd w:val="clear" w:color="auto" w:fill="auto"/>
            <w:vAlign w:val="center"/>
            <w:hideMark/>
          </w:tcPr>
          <w:p w14:paraId="531C40F2" w14:textId="1AE4D40C"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16.9</w:t>
            </w:r>
          </w:p>
        </w:tc>
        <w:tc>
          <w:tcPr>
            <w:tcW w:w="287" w:type="pct"/>
            <w:tcBorders>
              <w:top w:val="single" w:sz="2" w:space="0" w:color="FFFFFF" w:themeColor="background1"/>
              <w:left w:val="nil"/>
              <w:bottom w:val="single" w:sz="4" w:space="0" w:color="auto"/>
              <w:right w:val="nil"/>
            </w:tcBorders>
            <w:shd w:val="clear" w:color="auto" w:fill="auto"/>
            <w:vAlign w:val="center"/>
            <w:hideMark/>
          </w:tcPr>
          <w:p w14:paraId="7DF4640B" w14:textId="77777777" w:rsidR="000C5B89" w:rsidRPr="00164D7C" w:rsidRDefault="000C5B89" w:rsidP="000C5B89">
            <w:pPr>
              <w:spacing w:after="0" w:line="240" w:lineRule="auto"/>
              <w:ind w:right="144"/>
              <w:jc w:val="right"/>
              <w:rPr>
                <w:rFonts w:ascii="Arial Narrow" w:eastAsia="Times New Roman" w:hAnsi="Arial Narrow" w:cs="Times New Roman"/>
              </w:rPr>
            </w:pPr>
            <w:r w:rsidRPr="00164D7C">
              <w:rPr>
                <w:rFonts w:ascii="Arial Narrow" w:eastAsia="Times New Roman" w:hAnsi="Arial Narrow" w:cs="Times New Roman"/>
              </w:rPr>
              <w:t>91</w:t>
            </w:r>
          </w:p>
        </w:tc>
        <w:tc>
          <w:tcPr>
            <w:tcW w:w="325" w:type="pct"/>
            <w:tcBorders>
              <w:top w:val="single" w:sz="2" w:space="0" w:color="FFFFFF" w:themeColor="background1"/>
              <w:left w:val="nil"/>
              <w:bottom w:val="single" w:sz="4" w:space="0" w:color="auto"/>
              <w:right w:val="single" w:sz="4" w:space="0" w:color="auto"/>
            </w:tcBorders>
            <w:shd w:val="clear" w:color="auto" w:fill="auto"/>
            <w:vAlign w:val="center"/>
            <w:hideMark/>
          </w:tcPr>
          <w:p w14:paraId="23AEFBEC" w14:textId="57A7A21B"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11.8</w:t>
            </w:r>
          </w:p>
        </w:tc>
        <w:tc>
          <w:tcPr>
            <w:tcW w:w="287" w:type="pct"/>
            <w:tcBorders>
              <w:top w:val="single" w:sz="2" w:space="0" w:color="FFFFFF" w:themeColor="background1"/>
              <w:left w:val="nil"/>
              <w:bottom w:val="single" w:sz="4" w:space="0" w:color="auto"/>
              <w:right w:val="nil"/>
            </w:tcBorders>
            <w:shd w:val="clear" w:color="auto" w:fill="auto"/>
            <w:vAlign w:val="center"/>
            <w:hideMark/>
          </w:tcPr>
          <w:p w14:paraId="0B036561"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263</w:t>
            </w:r>
          </w:p>
        </w:tc>
        <w:tc>
          <w:tcPr>
            <w:tcW w:w="325" w:type="pct"/>
            <w:tcBorders>
              <w:top w:val="single" w:sz="2" w:space="0" w:color="FFFFFF" w:themeColor="background1"/>
              <w:left w:val="nil"/>
              <w:bottom w:val="single" w:sz="4" w:space="0" w:color="auto"/>
              <w:right w:val="single" w:sz="4" w:space="0" w:color="auto"/>
            </w:tcBorders>
            <w:shd w:val="clear" w:color="auto" w:fill="auto"/>
            <w:vAlign w:val="center"/>
            <w:hideMark/>
          </w:tcPr>
          <w:p w14:paraId="1C54E925" w14:textId="5502C62A"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26.1</w:t>
            </w:r>
          </w:p>
        </w:tc>
        <w:tc>
          <w:tcPr>
            <w:tcW w:w="287" w:type="pct"/>
            <w:tcBorders>
              <w:top w:val="single" w:sz="2" w:space="0" w:color="FFFFFF" w:themeColor="background1"/>
              <w:left w:val="nil"/>
              <w:bottom w:val="single" w:sz="4" w:space="0" w:color="auto"/>
              <w:right w:val="nil"/>
            </w:tcBorders>
            <w:shd w:val="clear" w:color="auto" w:fill="auto"/>
            <w:vAlign w:val="center"/>
            <w:hideMark/>
          </w:tcPr>
          <w:p w14:paraId="0080FF0C"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342</w:t>
            </w:r>
          </w:p>
        </w:tc>
        <w:tc>
          <w:tcPr>
            <w:tcW w:w="325" w:type="pct"/>
            <w:tcBorders>
              <w:top w:val="single" w:sz="2" w:space="0" w:color="FFFFFF" w:themeColor="background1"/>
              <w:left w:val="nil"/>
              <w:bottom w:val="single" w:sz="4" w:space="0" w:color="auto"/>
              <w:right w:val="single" w:sz="4" w:space="0" w:color="auto"/>
            </w:tcBorders>
            <w:shd w:val="clear" w:color="auto" w:fill="auto"/>
            <w:vAlign w:val="center"/>
            <w:hideMark/>
          </w:tcPr>
          <w:p w14:paraId="6FC51139" w14:textId="667929B9"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21.0</w:t>
            </w:r>
          </w:p>
        </w:tc>
        <w:tc>
          <w:tcPr>
            <w:tcW w:w="287" w:type="pct"/>
            <w:tcBorders>
              <w:top w:val="single" w:sz="2" w:space="0" w:color="FFFFFF" w:themeColor="background1"/>
              <w:left w:val="nil"/>
              <w:bottom w:val="single" w:sz="4" w:space="0" w:color="auto"/>
              <w:right w:val="nil"/>
            </w:tcBorders>
            <w:shd w:val="clear" w:color="auto" w:fill="auto"/>
            <w:vAlign w:val="center"/>
            <w:hideMark/>
          </w:tcPr>
          <w:p w14:paraId="7632BBCE" w14:textId="77777777" w:rsidR="000C5B89" w:rsidRPr="00164D7C" w:rsidRDefault="000C5B89" w:rsidP="000C5B89">
            <w:pPr>
              <w:spacing w:after="0" w:line="240" w:lineRule="auto"/>
              <w:ind w:right="144"/>
              <w:jc w:val="right"/>
              <w:rPr>
                <w:rFonts w:ascii="Arial Narrow" w:eastAsia="Times New Roman" w:hAnsi="Arial Narrow" w:cs="Times New Roman"/>
              </w:rPr>
            </w:pPr>
            <w:r w:rsidRPr="00164D7C">
              <w:rPr>
                <w:rFonts w:ascii="Arial Narrow" w:eastAsia="Times New Roman" w:hAnsi="Arial Narrow" w:cs="Times New Roman"/>
              </w:rPr>
              <w:t>61</w:t>
            </w:r>
          </w:p>
        </w:tc>
        <w:tc>
          <w:tcPr>
            <w:tcW w:w="323" w:type="pct"/>
            <w:tcBorders>
              <w:top w:val="single" w:sz="2" w:space="0" w:color="FFFFFF" w:themeColor="background1"/>
              <w:left w:val="nil"/>
              <w:bottom w:val="single" w:sz="4" w:space="0" w:color="auto"/>
              <w:right w:val="single" w:sz="2" w:space="0" w:color="FFFFFF" w:themeColor="background1"/>
            </w:tcBorders>
            <w:shd w:val="clear" w:color="auto" w:fill="auto"/>
            <w:vAlign w:val="center"/>
            <w:hideMark/>
          </w:tcPr>
          <w:p w14:paraId="135BBC35" w14:textId="514290B2" w:rsidR="000C5B89" w:rsidRPr="00164D7C" w:rsidRDefault="000C5B89" w:rsidP="000C5B89">
            <w:pPr>
              <w:spacing w:after="0" w:line="240" w:lineRule="auto"/>
              <w:ind w:right="39"/>
              <w:jc w:val="right"/>
              <w:rPr>
                <w:rFonts w:ascii="Arial Narrow" w:eastAsia="Times New Roman" w:hAnsi="Arial Narrow" w:cs="Times New Roman"/>
              </w:rPr>
            </w:pPr>
            <w:r w:rsidRPr="00164D7C">
              <w:rPr>
                <w:rFonts w:ascii="Arial Narrow" w:eastAsia="Times New Roman" w:hAnsi="Arial Narrow" w:cs="Times New Roman"/>
              </w:rPr>
              <w:t>7.4</w:t>
            </w:r>
          </w:p>
        </w:tc>
      </w:tr>
      <w:tr w:rsidR="000C5B89" w:rsidRPr="00164D7C" w14:paraId="4062BC1A" w14:textId="77777777" w:rsidTr="000C5B89">
        <w:tc>
          <w:tcPr>
            <w:tcW w:w="702" w:type="pct"/>
            <w:tcBorders>
              <w:top w:val="single" w:sz="2" w:space="0" w:color="FFFFFF" w:themeColor="background1"/>
              <w:left w:val="nil"/>
              <w:bottom w:val="single" w:sz="2" w:space="0" w:color="FFFFFF" w:themeColor="background1"/>
              <w:right w:val="nil"/>
            </w:tcBorders>
            <w:shd w:val="clear" w:color="auto" w:fill="6C6F70"/>
            <w:vAlign w:val="center"/>
            <w:hideMark/>
          </w:tcPr>
          <w:p w14:paraId="3609229F"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 xml:space="preserve">25-44 </w:t>
            </w:r>
          </w:p>
        </w:tc>
        <w:tc>
          <w:tcPr>
            <w:tcW w:w="303" w:type="pct"/>
            <w:tcBorders>
              <w:top w:val="nil"/>
              <w:left w:val="nil"/>
              <w:bottom w:val="single" w:sz="4" w:space="0" w:color="auto"/>
              <w:right w:val="nil"/>
            </w:tcBorders>
            <w:shd w:val="clear" w:color="auto" w:fill="auto"/>
            <w:vAlign w:val="center"/>
            <w:hideMark/>
          </w:tcPr>
          <w:p w14:paraId="1781EB6E"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9,255</w:t>
            </w:r>
          </w:p>
        </w:tc>
        <w:tc>
          <w:tcPr>
            <w:tcW w:w="324" w:type="pct"/>
            <w:tcBorders>
              <w:top w:val="nil"/>
              <w:left w:val="nil"/>
              <w:bottom w:val="single" w:sz="4" w:space="0" w:color="auto"/>
              <w:right w:val="single" w:sz="4" w:space="0" w:color="auto"/>
            </w:tcBorders>
            <w:shd w:val="clear" w:color="auto" w:fill="auto"/>
            <w:vAlign w:val="center"/>
            <w:hideMark/>
          </w:tcPr>
          <w:p w14:paraId="6E31A13E" w14:textId="01B5EB7D"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47.5</w:t>
            </w:r>
          </w:p>
        </w:tc>
        <w:tc>
          <w:tcPr>
            <w:tcW w:w="287" w:type="pct"/>
            <w:tcBorders>
              <w:top w:val="nil"/>
              <w:left w:val="nil"/>
              <w:bottom w:val="single" w:sz="4" w:space="0" w:color="auto"/>
              <w:right w:val="nil"/>
            </w:tcBorders>
            <w:shd w:val="clear" w:color="auto" w:fill="auto"/>
            <w:vAlign w:val="center"/>
            <w:hideMark/>
          </w:tcPr>
          <w:p w14:paraId="0103AFE7"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4,120</w:t>
            </w:r>
          </w:p>
        </w:tc>
        <w:tc>
          <w:tcPr>
            <w:tcW w:w="325" w:type="pct"/>
            <w:tcBorders>
              <w:top w:val="nil"/>
              <w:left w:val="nil"/>
              <w:bottom w:val="single" w:sz="4" w:space="0" w:color="auto"/>
              <w:right w:val="single" w:sz="4" w:space="0" w:color="auto"/>
            </w:tcBorders>
            <w:shd w:val="clear" w:color="auto" w:fill="auto"/>
            <w:vAlign w:val="center"/>
            <w:hideMark/>
          </w:tcPr>
          <w:p w14:paraId="057FE572" w14:textId="3B17C053"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56.3</w:t>
            </w:r>
          </w:p>
        </w:tc>
        <w:tc>
          <w:tcPr>
            <w:tcW w:w="287" w:type="pct"/>
            <w:tcBorders>
              <w:top w:val="nil"/>
              <w:left w:val="nil"/>
              <w:bottom w:val="single" w:sz="4" w:space="0" w:color="auto"/>
              <w:right w:val="nil"/>
            </w:tcBorders>
            <w:shd w:val="clear" w:color="auto" w:fill="auto"/>
            <w:vAlign w:val="center"/>
            <w:hideMark/>
          </w:tcPr>
          <w:p w14:paraId="1692068F"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1,986</w:t>
            </w:r>
          </w:p>
        </w:tc>
        <w:tc>
          <w:tcPr>
            <w:tcW w:w="325" w:type="pct"/>
            <w:tcBorders>
              <w:top w:val="nil"/>
              <w:left w:val="nil"/>
              <w:bottom w:val="single" w:sz="4" w:space="0" w:color="auto"/>
              <w:right w:val="single" w:sz="4" w:space="0" w:color="auto"/>
            </w:tcBorders>
            <w:shd w:val="clear" w:color="auto" w:fill="auto"/>
            <w:vAlign w:val="center"/>
            <w:hideMark/>
          </w:tcPr>
          <w:p w14:paraId="7B124723" w14:textId="193A068D"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62.0</w:t>
            </w:r>
          </w:p>
        </w:tc>
        <w:tc>
          <w:tcPr>
            <w:tcW w:w="287" w:type="pct"/>
            <w:tcBorders>
              <w:top w:val="nil"/>
              <w:left w:val="nil"/>
              <w:bottom w:val="single" w:sz="4" w:space="0" w:color="auto"/>
              <w:right w:val="nil"/>
            </w:tcBorders>
            <w:shd w:val="clear" w:color="auto" w:fill="auto"/>
            <w:vAlign w:val="center"/>
            <w:hideMark/>
          </w:tcPr>
          <w:p w14:paraId="07400A94" w14:textId="77777777" w:rsidR="000C5B89" w:rsidRPr="00164D7C" w:rsidRDefault="000C5B89" w:rsidP="000C5B89">
            <w:pPr>
              <w:spacing w:after="0" w:line="240" w:lineRule="auto"/>
              <w:ind w:right="144"/>
              <w:jc w:val="right"/>
              <w:rPr>
                <w:rFonts w:ascii="Arial Narrow" w:eastAsia="Times New Roman" w:hAnsi="Arial Narrow" w:cs="Times New Roman"/>
              </w:rPr>
            </w:pPr>
            <w:r w:rsidRPr="00164D7C">
              <w:rPr>
                <w:rFonts w:ascii="Arial Narrow" w:eastAsia="Times New Roman" w:hAnsi="Arial Narrow" w:cs="Times New Roman"/>
              </w:rPr>
              <w:t>382</w:t>
            </w:r>
          </w:p>
        </w:tc>
        <w:tc>
          <w:tcPr>
            <w:tcW w:w="325" w:type="pct"/>
            <w:tcBorders>
              <w:top w:val="nil"/>
              <w:left w:val="nil"/>
              <w:bottom w:val="single" w:sz="4" w:space="0" w:color="auto"/>
              <w:right w:val="single" w:sz="4" w:space="0" w:color="auto"/>
            </w:tcBorders>
            <w:shd w:val="clear" w:color="auto" w:fill="auto"/>
            <w:vAlign w:val="center"/>
            <w:hideMark/>
          </w:tcPr>
          <w:p w14:paraId="3EE27501" w14:textId="621A03E5"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49.4</w:t>
            </w:r>
          </w:p>
        </w:tc>
        <w:tc>
          <w:tcPr>
            <w:tcW w:w="287" w:type="pct"/>
            <w:tcBorders>
              <w:top w:val="nil"/>
              <w:left w:val="nil"/>
              <w:bottom w:val="single" w:sz="4" w:space="0" w:color="auto"/>
              <w:right w:val="nil"/>
            </w:tcBorders>
            <w:shd w:val="clear" w:color="auto" w:fill="auto"/>
            <w:vAlign w:val="center"/>
            <w:hideMark/>
          </w:tcPr>
          <w:p w14:paraId="10AF8BC5"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592</w:t>
            </w:r>
          </w:p>
        </w:tc>
        <w:tc>
          <w:tcPr>
            <w:tcW w:w="325" w:type="pct"/>
            <w:tcBorders>
              <w:top w:val="nil"/>
              <w:left w:val="nil"/>
              <w:bottom w:val="single" w:sz="4" w:space="0" w:color="auto"/>
              <w:right w:val="single" w:sz="4" w:space="0" w:color="auto"/>
            </w:tcBorders>
            <w:shd w:val="clear" w:color="auto" w:fill="auto"/>
            <w:vAlign w:val="center"/>
            <w:hideMark/>
          </w:tcPr>
          <w:p w14:paraId="3991C754" w14:textId="1B145CA2"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58.7</w:t>
            </w:r>
          </w:p>
        </w:tc>
        <w:tc>
          <w:tcPr>
            <w:tcW w:w="287" w:type="pct"/>
            <w:tcBorders>
              <w:top w:val="nil"/>
              <w:left w:val="nil"/>
              <w:bottom w:val="single" w:sz="4" w:space="0" w:color="auto"/>
              <w:right w:val="nil"/>
            </w:tcBorders>
            <w:shd w:val="clear" w:color="auto" w:fill="auto"/>
            <w:vAlign w:val="center"/>
            <w:hideMark/>
          </w:tcPr>
          <w:p w14:paraId="2898B54A"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839</w:t>
            </w:r>
          </w:p>
        </w:tc>
        <w:tc>
          <w:tcPr>
            <w:tcW w:w="325" w:type="pct"/>
            <w:tcBorders>
              <w:top w:val="nil"/>
              <w:left w:val="nil"/>
              <w:bottom w:val="single" w:sz="4" w:space="0" w:color="auto"/>
              <w:right w:val="single" w:sz="4" w:space="0" w:color="auto"/>
            </w:tcBorders>
            <w:shd w:val="clear" w:color="auto" w:fill="auto"/>
            <w:vAlign w:val="center"/>
            <w:hideMark/>
          </w:tcPr>
          <w:p w14:paraId="056F8E36" w14:textId="773270AA"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51.6</w:t>
            </w:r>
          </w:p>
        </w:tc>
        <w:tc>
          <w:tcPr>
            <w:tcW w:w="287" w:type="pct"/>
            <w:tcBorders>
              <w:top w:val="nil"/>
              <w:left w:val="nil"/>
              <w:bottom w:val="single" w:sz="4" w:space="0" w:color="auto"/>
              <w:right w:val="nil"/>
            </w:tcBorders>
            <w:shd w:val="clear" w:color="auto" w:fill="auto"/>
            <w:vAlign w:val="center"/>
            <w:hideMark/>
          </w:tcPr>
          <w:p w14:paraId="23AF552E" w14:textId="77777777" w:rsidR="000C5B89" w:rsidRPr="00164D7C" w:rsidRDefault="000C5B89" w:rsidP="000C5B89">
            <w:pPr>
              <w:spacing w:after="0" w:line="240" w:lineRule="auto"/>
              <w:ind w:right="144"/>
              <w:jc w:val="right"/>
              <w:rPr>
                <w:rFonts w:ascii="Arial Narrow" w:eastAsia="Times New Roman" w:hAnsi="Arial Narrow" w:cs="Times New Roman"/>
              </w:rPr>
            </w:pPr>
            <w:r w:rsidRPr="00164D7C">
              <w:rPr>
                <w:rFonts w:ascii="Arial Narrow" w:eastAsia="Times New Roman" w:hAnsi="Arial Narrow" w:cs="Times New Roman"/>
              </w:rPr>
              <w:t>488</w:t>
            </w:r>
          </w:p>
        </w:tc>
        <w:tc>
          <w:tcPr>
            <w:tcW w:w="323" w:type="pct"/>
            <w:tcBorders>
              <w:top w:val="single" w:sz="4" w:space="0" w:color="auto"/>
              <w:left w:val="nil"/>
              <w:bottom w:val="single" w:sz="4" w:space="0" w:color="auto"/>
              <w:right w:val="single" w:sz="2" w:space="0" w:color="FFFFFF" w:themeColor="background1"/>
            </w:tcBorders>
            <w:shd w:val="clear" w:color="auto" w:fill="auto"/>
            <w:vAlign w:val="center"/>
            <w:hideMark/>
          </w:tcPr>
          <w:p w14:paraId="18639BF5" w14:textId="65192457" w:rsidR="000C5B89" w:rsidRPr="00164D7C" w:rsidRDefault="000C5B89" w:rsidP="000C5B89">
            <w:pPr>
              <w:spacing w:after="0" w:line="240" w:lineRule="auto"/>
              <w:ind w:right="39"/>
              <w:jc w:val="right"/>
              <w:rPr>
                <w:rFonts w:ascii="Arial Narrow" w:eastAsia="Times New Roman" w:hAnsi="Arial Narrow" w:cs="Times New Roman"/>
              </w:rPr>
            </w:pPr>
            <w:r w:rsidRPr="00164D7C">
              <w:rPr>
                <w:rFonts w:ascii="Arial Narrow" w:eastAsia="Times New Roman" w:hAnsi="Arial Narrow" w:cs="Times New Roman"/>
              </w:rPr>
              <w:t>59.2</w:t>
            </w:r>
          </w:p>
        </w:tc>
      </w:tr>
      <w:tr w:rsidR="000C5B89" w:rsidRPr="00164D7C" w14:paraId="335276F7" w14:textId="77777777" w:rsidTr="000C5B89">
        <w:tc>
          <w:tcPr>
            <w:tcW w:w="702" w:type="pct"/>
            <w:tcBorders>
              <w:top w:val="single" w:sz="2" w:space="0" w:color="FFFFFF" w:themeColor="background1"/>
              <w:left w:val="nil"/>
              <w:bottom w:val="single" w:sz="2" w:space="0" w:color="FFFFFF" w:themeColor="background1"/>
              <w:right w:val="nil"/>
            </w:tcBorders>
            <w:shd w:val="clear" w:color="auto" w:fill="6C6F70"/>
            <w:vAlign w:val="center"/>
            <w:hideMark/>
          </w:tcPr>
          <w:p w14:paraId="26D710D5"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 xml:space="preserve">45-64 </w:t>
            </w:r>
          </w:p>
        </w:tc>
        <w:tc>
          <w:tcPr>
            <w:tcW w:w="303" w:type="pct"/>
            <w:tcBorders>
              <w:top w:val="nil"/>
              <w:left w:val="nil"/>
              <w:bottom w:val="single" w:sz="2" w:space="0" w:color="FFFFFF" w:themeColor="background1"/>
              <w:right w:val="nil"/>
            </w:tcBorders>
            <w:shd w:val="clear" w:color="auto" w:fill="auto"/>
            <w:vAlign w:val="center"/>
            <w:hideMark/>
          </w:tcPr>
          <w:p w14:paraId="23AD77A0"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8,724</w:t>
            </w:r>
          </w:p>
        </w:tc>
        <w:tc>
          <w:tcPr>
            <w:tcW w:w="324" w:type="pct"/>
            <w:tcBorders>
              <w:top w:val="nil"/>
              <w:left w:val="nil"/>
              <w:bottom w:val="single" w:sz="2" w:space="0" w:color="FFFFFF" w:themeColor="background1"/>
              <w:right w:val="single" w:sz="4" w:space="0" w:color="auto"/>
            </w:tcBorders>
            <w:shd w:val="clear" w:color="auto" w:fill="auto"/>
            <w:vAlign w:val="center"/>
            <w:hideMark/>
          </w:tcPr>
          <w:p w14:paraId="50D2EA19" w14:textId="1093FDBE"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44.8</w:t>
            </w:r>
          </w:p>
        </w:tc>
        <w:tc>
          <w:tcPr>
            <w:tcW w:w="287" w:type="pct"/>
            <w:tcBorders>
              <w:top w:val="nil"/>
              <w:left w:val="nil"/>
              <w:bottom w:val="single" w:sz="2" w:space="0" w:color="FFFFFF" w:themeColor="background1"/>
              <w:right w:val="nil"/>
            </w:tcBorders>
            <w:shd w:val="clear" w:color="auto" w:fill="auto"/>
            <w:vAlign w:val="center"/>
            <w:hideMark/>
          </w:tcPr>
          <w:p w14:paraId="466BAB08"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1,817</w:t>
            </w:r>
          </w:p>
        </w:tc>
        <w:tc>
          <w:tcPr>
            <w:tcW w:w="325" w:type="pct"/>
            <w:tcBorders>
              <w:top w:val="nil"/>
              <w:left w:val="nil"/>
              <w:bottom w:val="single" w:sz="2" w:space="0" w:color="FFFFFF" w:themeColor="background1"/>
              <w:right w:val="single" w:sz="4" w:space="0" w:color="auto"/>
            </w:tcBorders>
            <w:shd w:val="clear" w:color="auto" w:fill="auto"/>
            <w:vAlign w:val="center"/>
            <w:hideMark/>
          </w:tcPr>
          <w:p w14:paraId="2B8D259A" w14:textId="187A173A"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24.8</w:t>
            </w:r>
          </w:p>
        </w:tc>
        <w:tc>
          <w:tcPr>
            <w:tcW w:w="287" w:type="pct"/>
            <w:tcBorders>
              <w:top w:val="nil"/>
              <w:left w:val="nil"/>
              <w:bottom w:val="single" w:sz="2" w:space="0" w:color="FFFFFF" w:themeColor="background1"/>
              <w:right w:val="nil"/>
            </w:tcBorders>
            <w:shd w:val="clear" w:color="auto" w:fill="auto"/>
            <w:vAlign w:val="center"/>
            <w:hideMark/>
          </w:tcPr>
          <w:p w14:paraId="60E85AA9"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675</w:t>
            </w:r>
          </w:p>
        </w:tc>
        <w:tc>
          <w:tcPr>
            <w:tcW w:w="325" w:type="pct"/>
            <w:tcBorders>
              <w:top w:val="nil"/>
              <w:left w:val="nil"/>
              <w:bottom w:val="single" w:sz="2" w:space="0" w:color="FFFFFF" w:themeColor="background1"/>
              <w:right w:val="single" w:sz="4" w:space="0" w:color="auto"/>
            </w:tcBorders>
            <w:shd w:val="clear" w:color="auto" w:fill="auto"/>
            <w:vAlign w:val="center"/>
            <w:hideMark/>
          </w:tcPr>
          <w:p w14:paraId="4CEAFDCE" w14:textId="1ED9BE33"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21.1</w:t>
            </w:r>
          </w:p>
        </w:tc>
        <w:tc>
          <w:tcPr>
            <w:tcW w:w="287" w:type="pct"/>
            <w:tcBorders>
              <w:top w:val="nil"/>
              <w:left w:val="nil"/>
              <w:bottom w:val="single" w:sz="2" w:space="0" w:color="FFFFFF" w:themeColor="background1"/>
              <w:right w:val="nil"/>
            </w:tcBorders>
            <w:shd w:val="clear" w:color="auto" w:fill="auto"/>
            <w:vAlign w:val="center"/>
            <w:hideMark/>
          </w:tcPr>
          <w:p w14:paraId="6E179DB4" w14:textId="77777777" w:rsidR="000C5B89" w:rsidRPr="00164D7C" w:rsidRDefault="000C5B89" w:rsidP="000C5B89">
            <w:pPr>
              <w:spacing w:after="0" w:line="240" w:lineRule="auto"/>
              <w:ind w:right="144"/>
              <w:jc w:val="right"/>
              <w:rPr>
                <w:rFonts w:ascii="Arial Narrow" w:eastAsia="Times New Roman" w:hAnsi="Arial Narrow" w:cs="Times New Roman"/>
              </w:rPr>
            </w:pPr>
            <w:r w:rsidRPr="00164D7C">
              <w:rPr>
                <w:rFonts w:ascii="Arial Narrow" w:eastAsia="Times New Roman" w:hAnsi="Arial Narrow" w:cs="Times New Roman"/>
              </w:rPr>
              <w:t>299</w:t>
            </w:r>
          </w:p>
        </w:tc>
        <w:tc>
          <w:tcPr>
            <w:tcW w:w="325" w:type="pct"/>
            <w:tcBorders>
              <w:top w:val="nil"/>
              <w:left w:val="nil"/>
              <w:bottom w:val="single" w:sz="2" w:space="0" w:color="FFFFFF" w:themeColor="background1"/>
              <w:right w:val="single" w:sz="4" w:space="0" w:color="auto"/>
            </w:tcBorders>
            <w:shd w:val="clear" w:color="auto" w:fill="auto"/>
            <w:vAlign w:val="center"/>
            <w:hideMark/>
          </w:tcPr>
          <w:p w14:paraId="1B09E260" w14:textId="226271DC"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38.6</w:t>
            </w:r>
          </w:p>
        </w:tc>
        <w:tc>
          <w:tcPr>
            <w:tcW w:w="287" w:type="pct"/>
            <w:tcBorders>
              <w:top w:val="nil"/>
              <w:left w:val="nil"/>
              <w:bottom w:val="single" w:sz="2" w:space="0" w:color="FFFFFF" w:themeColor="background1"/>
              <w:right w:val="nil"/>
            </w:tcBorders>
            <w:shd w:val="clear" w:color="auto" w:fill="auto"/>
            <w:vAlign w:val="center"/>
            <w:hideMark/>
          </w:tcPr>
          <w:p w14:paraId="653E4A93"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153</w:t>
            </w:r>
          </w:p>
        </w:tc>
        <w:tc>
          <w:tcPr>
            <w:tcW w:w="325" w:type="pct"/>
            <w:tcBorders>
              <w:top w:val="nil"/>
              <w:left w:val="nil"/>
              <w:bottom w:val="single" w:sz="2" w:space="0" w:color="FFFFFF" w:themeColor="background1"/>
              <w:right w:val="single" w:sz="4" w:space="0" w:color="auto"/>
            </w:tcBorders>
            <w:shd w:val="clear" w:color="auto" w:fill="auto"/>
            <w:vAlign w:val="center"/>
            <w:hideMark/>
          </w:tcPr>
          <w:p w14:paraId="21BFD11B" w14:textId="35B6DBC4"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15.2</w:t>
            </w:r>
          </w:p>
        </w:tc>
        <w:tc>
          <w:tcPr>
            <w:tcW w:w="287" w:type="pct"/>
            <w:tcBorders>
              <w:top w:val="nil"/>
              <w:left w:val="nil"/>
              <w:bottom w:val="single" w:sz="2" w:space="0" w:color="FFFFFF" w:themeColor="background1"/>
              <w:right w:val="nil"/>
            </w:tcBorders>
            <w:shd w:val="clear" w:color="auto" w:fill="auto"/>
            <w:vAlign w:val="center"/>
            <w:hideMark/>
          </w:tcPr>
          <w:p w14:paraId="56C5BB45"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444</w:t>
            </w:r>
          </w:p>
        </w:tc>
        <w:tc>
          <w:tcPr>
            <w:tcW w:w="325" w:type="pct"/>
            <w:tcBorders>
              <w:top w:val="nil"/>
              <w:left w:val="nil"/>
              <w:bottom w:val="single" w:sz="2" w:space="0" w:color="FFFFFF" w:themeColor="background1"/>
              <w:right w:val="single" w:sz="4" w:space="0" w:color="auto"/>
            </w:tcBorders>
            <w:shd w:val="clear" w:color="auto" w:fill="auto"/>
            <w:vAlign w:val="center"/>
            <w:hideMark/>
          </w:tcPr>
          <w:p w14:paraId="7AAE2453" w14:textId="4319B5AF"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27.3</w:t>
            </w:r>
          </w:p>
        </w:tc>
        <w:tc>
          <w:tcPr>
            <w:tcW w:w="287" w:type="pct"/>
            <w:tcBorders>
              <w:top w:val="nil"/>
              <w:left w:val="nil"/>
              <w:bottom w:val="single" w:sz="2" w:space="0" w:color="FFFFFF" w:themeColor="background1"/>
              <w:right w:val="nil"/>
            </w:tcBorders>
            <w:shd w:val="clear" w:color="auto" w:fill="auto"/>
            <w:vAlign w:val="center"/>
            <w:hideMark/>
          </w:tcPr>
          <w:p w14:paraId="05B47154" w14:textId="77777777" w:rsidR="000C5B89" w:rsidRPr="00164D7C" w:rsidRDefault="000C5B89" w:rsidP="000C5B89">
            <w:pPr>
              <w:spacing w:after="0" w:line="240" w:lineRule="auto"/>
              <w:ind w:right="144"/>
              <w:jc w:val="right"/>
              <w:rPr>
                <w:rFonts w:ascii="Arial Narrow" w:eastAsia="Times New Roman" w:hAnsi="Arial Narrow" w:cs="Times New Roman"/>
              </w:rPr>
            </w:pPr>
            <w:r w:rsidRPr="00164D7C">
              <w:rPr>
                <w:rFonts w:ascii="Arial Narrow" w:eastAsia="Times New Roman" w:hAnsi="Arial Narrow" w:cs="Times New Roman"/>
              </w:rPr>
              <w:t>273</w:t>
            </w:r>
          </w:p>
        </w:tc>
        <w:tc>
          <w:tcPr>
            <w:tcW w:w="323" w:type="pct"/>
            <w:tcBorders>
              <w:top w:val="single" w:sz="4" w:space="0" w:color="auto"/>
              <w:left w:val="nil"/>
              <w:bottom w:val="single" w:sz="2" w:space="0" w:color="FFFFFF" w:themeColor="background1"/>
              <w:right w:val="single" w:sz="2" w:space="0" w:color="FFFFFF" w:themeColor="background1"/>
            </w:tcBorders>
            <w:shd w:val="clear" w:color="auto" w:fill="auto"/>
            <w:vAlign w:val="center"/>
            <w:hideMark/>
          </w:tcPr>
          <w:p w14:paraId="766C49A7" w14:textId="4C5BDF5A" w:rsidR="000C5B89" w:rsidRPr="00164D7C" w:rsidRDefault="000C5B89" w:rsidP="000C5B89">
            <w:pPr>
              <w:spacing w:after="0" w:line="240" w:lineRule="auto"/>
              <w:ind w:right="39"/>
              <w:jc w:val="right"/>
              <w:rPr>
                <w:rFonts w:ascii="Arial Narrow" w:eastAsia="Times New Roman" w:hAnsi="Arial Narrow" w:cs="Times New Roman"/>
              </w:rPr>
            </w:pPr>
            <w:r w:rsidRPr="00164D7C">
              <w:rPr>
                <w:rFonts w:ascii="Arial Narrow" w:eastAsia="Times New Roman" w:hAnsi="Arial Narrow" w:cs="Times New Roman"/>
              </w:rPr>
              <w:t>33.1</w:t>
            </w:r>
          </w:p>
        </w:tc>
      </w:tr>
      <w:tr w:rsidR="000C5B89" w:rsidRPr="00164D7C" w14:paraId="56D7074D" w14:textId="77777777" w:rsidTr="000C5B89">
        <w:tc>
          <w:tcPr>
            <w:tcW w:w="702" w:type="pct"/>
            <w:tcBorders>
              <w:top w:val="single" w:sz="2" w:space="0" w:color="FFFFFF" w:themeColor="background1"/>
              <w:left w:val="nil"/>
              <w:bottom w:val="single" w:sz="2" w:space="0" w:color="FFFFFF" w:themeColor="background1"/>
              <w:right w:val="nil"/>
            </w:tcBorders>
            <w:shd w:val="clear" w:color="auto" w:fill="D9D9D9"/>
            <w:vAlign w:val="center"/>
            <w:hideMark/>
          </w:tcPr>
          <w:p w14:paraId="7DAABFC3" w14:textId="77777777" w:rsidR="000C5B89" w:rsidRPr="00164D7C" w:rsidRDefault="000C5B89" w:rsidP="000C5B89">
            <w:pPr>
              <w:spacing w:after="0" w:line="240" w:lineRule="auto"/>
              <w:rPr>
                <w:rFonts w:ascii="Arial Narrow" w:eastAsia="Times New Roman" w:hAnsi="Arial Narrow" w:cs="Times New Roman"/>
                <w:b/>
              </w:rPr>
            </w:pPr>
            <w:r w:rsidRPr="00164D7C">
              <w:rPr>
                <w:rFonts w:ascii="Arial Narrow" w:eastAsia="Times New Roman" w:hAnsi="Arial Narrow" w:cs="Times New Roman"/>
                <w:b/>
              </w:rPr>
              <w:t>Gender</w:t>
            </w:r>
          </w:p>
        </w:tc>
        <w:tc>
          <w:tcPr>
            <w:tcW w:w="303" w:type="pct"/>
            <w:tcBorders>
              <w:top w:val="single" w:sz="2" w:space="0" w:color="FFFFFF" w:themeColor="background1"/>
              <w:left w:val="nil"/>
              <w:bottom w:val="single" w:sz="2" w:space="0" w:color="FFFFFF" w:themeColor="background1"/>
              <w:right w:val="single" w:sz="2" w:space="0" w:color="FFFFFF" w:themeColor="background1"/>
            </w:tcBorders>
            <w:shd w:val="clear" w:color="auto" w:fill="D9D9D9"/>
            <w:vAlign w:val="center"/>
            <w:hideMark/>
          </w:tcPr>
          <w:p w14:paraId="1A8B9A79"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 </w:t>
            </w:r>
          </w:p>
        </w:tc>
        <w:tc>
          <w:tcPr>
            <w:tcW w:w="324"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78B1C688"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 </w:t>
            </w:r>
          </w:p>
        </w:tc>
        <w:tc>
          <w:tcPr>
            <w:tcW w:w="287"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571A408C"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 </w:t>
            </w:r>
          </w:p>
        </w:tc>
        <w:tc>
          <w:tcPr>
            <w:tcW w:w="325"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252B1F7D"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 </w:t>
            </w:r>
          </w:p>
        </w:tc>
        <w:tc>
          <w:tcPr>
            <w:tcW w:w="287"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0263D615"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 </w:t>
            </w:r>
          </w:p>
        </w:tc>
        <w:tc>
          <w:tcPr>
            <w:tcW w:w="325"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4B1884AC"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 </w:t>
            </w:r>
          </w:p>
        </w:tc>
        <w:tc>
          <w:tcPr>
            <w:tcW w:w="287"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06A6984D" w14:textId="77777777" w:rsidR="000C5B89" w:rsidRPr="00164D7C" w:rsidRDefault="000C5B89" w:rsidP="000C5B89">
            <w:pPr>
              <w:spacing w:after="0" w:line="240" w:lineRule="auto"/>
              <w:ind w:right="144"/>
              <w:rPr>
                <w:rFonts w:ascii="Arial Narrow" w:eastAsia="Times New Roman" w:hAnsi="Arial Narrow" w:cs="Times New Roman"/>
              </w:rPr>
            </w:pPr>
            <w:r w:rsidRPr="00164D7C">
              <w:rPr>
                <w:rFonts w:ascii="Arial Narrow" w:eastAsia="Times New Roman" w:hAnsi="Arial Narrow" w:cs="Times New Roman"/>
              </w:rPr>
              <w:t> </w:t>
            </w:r>
          </w:p>
        </w:tc>
        <w:tc>
          <w:tcPr>
            <w:tcW w:w="325"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402D75F9"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 </w:t>
            </w:r>
          </w:p>
        </w:tc>
        <w:tc>
          <w:tcPr>
            <w:tcW w:w="287"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2B13AD8C"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 </w:t>
            </w:r>
          </w:p>
        </w:tc>
        <w:tc>
          <w:tcPr>
            <w:tcW w:w="325"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2CF59067"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 </w:t>
            </w:r>
          </w:p>
        </w:tc>
        <w:tc>
          <w:tcPr>
            <w:tcW w:w="287"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63B19044"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 </w:t>
            </w:r>
          </w:p>
        </w:tc>
        <w:tc>
          <w:tcPr>
            <w:tcW w:w="325"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2DF85A2B"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 </w:t>
            </w:r>
          </w:p>
        </w:tc>
        <w:tc>
          <w:tcPr>
            <w:tcW w:w="287"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2BA7F8D1" w14:textId="77777777" w:rsidR="000C5B89" w:rsidRPr="00164D7C" w:rsidRDefault="000C5B89" w:rsidP="000C5B89">
            <w:pPr>
              <w:spacing w:after="0" w:line="240" w:lineRule="auto"/>
              <w:ind w:right="144"/>
              <w:rPr>
                <w:rFonts w:ascii="Arial Narrow" w:eastAsia="Times New Roman" w:hAnsi="Arial Narrow" w:cs="Times New Roman"/>
              </w:rPr>
            </w:pPr>
            <w:r w:rsidRPr="00164D7C">
              <w:rPr>
                <w:rFonts w:ascii="Arial Narrow" w:eastAsia="Times New Roman" w:hAnsi="Arial Narrow" w:cs="Times New Roman"/>
              </w:rPr>
              <w:t> </w:t>
            </w:r>
          </w:p>
        </w:tc>
        <w:tc>
          <w:tcPr>
            <w:tcW w:w="32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6601318E" w14:textId="77777777" w:rsidR="000C5B89" w:rsidRPr="00164D7C" w:rsidRDefault="000C5B89" w:rsidP="000C5B89">
            <w:pPr>
              <w:spacing w:after="0" w:line="240" w:lineRule="auto"/>
              <w:ind w:right="39"/>
              <w:rPr>
                <w:rFonts w:ascii="Arial Narrow" w:eastAsia="Times New Roman" w:hAnsi="Arial Narrow" w:cs="Times New Roman"/>
              </w:rPr>
            </w:pPr>
            <w:r w:rsidRPr="00164D7C">
              <w:rPr>
                <w:rFonts w:ascii="Arial Narrow" w:eastAsia="Times New Roman" w:hAnsi="Arial Narrow" w:cs="Times New Roman"/>
              </w:rPr>
              <w:t> </w:t>
            </w:r>
          </w:p>
        </w:tc>
      </w:tr>
      <w:tr w:rsidR="000C5B89" w:rsidRPr="00164D7C" w14:paraId="3F1421C5" w14:textId="77777777" w:rsidTr="000C5B89">
        <w:tc>
          <w:tcPr>
            <w:tcW w:w="702" w:type="pct"/>
            <w:tcBorders>
              <w:top w:val="single" w:sz="2" w:space="0" w:color="FFFFFF" w:themeColor="background1"/>
              <w:left w:val="nil"/>
              <w:bottom w:val="single" w:sz="2" w:space="0" w:color="FFFFFF" w:themeColor="background1"/>
              <w:right w:val="nil"/>
            </w:tcBorders>
            <w:shd w:val="clear" w:color="auto" w:fill="6C6F70"/>
            <w:vAlign w:val="center"/>
            <w:hideMark/>
          </w:tcPr>
          <w:p w14:paraId="123FF256"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Male</w:t>
            </w:r>
          </w:p>
        </w:tc>
        <w:tc>
          <w:tcPr>
            <w:tcW w:w="303" w:type="pct"/>
            <w:tcBorders>
              <w:top w:val="single" w:sz="2" w:space="0" w:color="FFFFFF" w:themeColor="background1"/>
              <w:left w:val="nil"/>
              <w:bottom w:val="single" w:sz="4" w:space="0" w:color="auto"/>
              <w:right w:val="nil"/>
            </w:tcBorders>
            <w:shd w:val="clear" w:color="auto" w:fill="auto"/>
            <w:vAlign w:val="center"/>
            <w:hideMark/>
          </w:tcPr>
          <w:p w14:paraId="3A408D28"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14,459</w:t>
            </w:r>
          </w:p>
        </w:tc>
        <w:tc>
          <w:tcPr>
            <w:tcW w:w="324" w:type="pct"/>
            <w:tcBorders>
              <w:top w:val="single" w:sz="2" w:space="0" w:color="FFFFFF" w:themeColor="background1"/>
              <w:left w:val="nil"/>
              <w:bottom w:val="single" w:sz="4" w:space="0" w:color="auto"/>
              <w:right w:val="single" w:sz="4" w:space="0" w:color="auto"/>
            </w:tcBorders>
            <w:shd w:val="clear" w:color="auto" w:fill="auto"/>
            <w:vAlign w:val="center"/>
            <w:hideMark/>
          </w:tcPr>
          <w:p w14:paraId="59740F0C" w14:textId="7B94654B"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74.3</w:t>
            </w:r>
          </w:p>
        </w:tc>
        <w:tc>
          <w:tcPr>
            <w:tcW w:w="287" w:type="pct"/>
            <w:tcBorders>
              <w:top w:val="single" w:sz="2" w:space="0" w:color="FFFFFF" w:themeColor="background1"/>
              <w:left w:val="nil"/>
              <w:bottom w:val="single" w:sz="4" w:space="0" w:color="auto"/>
              <w:right w:val="nil"/>
            </w:tcBorders>
            <w:shd w:val="clear" w:color="auto" w:fill="auto"/>
            <w:vAlign w:val="center"/>
            <w:hideMark/>
          </w:tcPr>
          <w:p w14:paraId="54721F31"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3,361</w:t>
            </w:r>
          </w:p>
        </w:tc>
        <w:tc>
          <w:tcPr>
            <w:tcW w:w="325" w:type="pct"/>
            <w:tcBorders>
              <w:top w:val="single" w:sz="2" w:space="0" w:color="FFFFFF" w:themeColor="background1"/>
              <w:left w:val="nil"/>
              <w:bottom w:val="single" w:sz="4" w:space="0" w:color="auto"/>
              <w:right w:val="single" w:sz="4" w:space="0" w:color="auto"/>
            </w:tcBorders>
            <w:shd w:val="clear" w:color="auto" w:fill="auto"/>
            <w:vAlign w:val="center"/>
            <w:hideMark/>
          </w:tcPr>
          <w:p w14:paraId="392380DB" w14:textId="06FEFA24"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45.9</w:t>
            </w:r>
          </w:p>
        </w:tc>
        <w:tc>
          <w:tcPr>
            <w:tcW w:w="287" w:type="pct"/>
            <w:tcBorders>
              <w:top w:val="single" w:sz="2" w:space="0" w:color="FFFFFF" w:themeColor="background1"/>
              <w:left w:val="nil"/>
              <w:bottom w:val="single" w:sz="4" w:space="0" w:color="auto"/>
              <w:right w:val="nil"/>
            </w:tcBorders>
            <w:shd w:val="clear" w:color="auto" w:fill="auto"/>
            <w:vAlign w:val="center"/>
            <w:hideMark/>
          </w:tcPr>
          <w:p w14:paraId="2213142C"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1,109</w:t>
            </w:r>
          </w:p>
        </w:tc>
        <w:tc>
          <w:tcPr>
            <w:tcW w:w="325" w:type="pct"/>
            <w:tcBorders>
              <w:top w:val="single" w:sz="2" w:space="0" w:color="FFFFFF" w:themeColor="background1"/>
              <w:left w:val="nil"/>
              <w:bottom w:val="single" w:sz="4" w:space="0" w:color="auto"/>
              <w:right w:val="single" w:sz="4" w:space="0" w:color="auto"/>
            </w:tcBorders>
            <w:shd w:val="clear" w:color="auto" w:fill="auto"/>
            <w:vAlign w:val="center"/>
            <w:hideMark/>
          </w:tcPr>
          <w:p w14:paraId="50F9A1D1" w14:textId="7ECEEF59"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34.6</w:t>
            </w:r>
          </w:p>
        </w:tc>
        <w:tc>
          <w:tcPr>
            <w:tcW w:w="287" w:type="pct"/>
            <w:tcBorders>
              <w:top w:val="single" w:sz="2" w:space="0" w:color="FFFFFF" w:themeColor="background1"/>
              <w:left w:val="nil"/>
              <w:bottom w:val="single" w:sz="4" w:space="0" w:color="auto"/>
              <w:right w:val="nil"/>
            </w:tcBorders>
            <w:shd w:val="clear" w:color="auto" w:fill="auto"/>
            <w:vAlign w:val="center"/>
            <w:hideMark/>
          </w:tcPr>
          <w:p w14:paraId="13C1B3DB" w14:textId="77777777" w:rsidR="000C5B89" w:rsidRPr="00164D7C" w:rsidRDefault="000C5B89" w:rsidP="000C5B89">
            <w:pPr>
              <w:spacing w:after="0" w:line="240" w:lineRule="auto"/>
              <w:ind w:right="144"/>
              <w:jc w:val="right"/>
              <w:rPr>
                <w:rFonts w:ascii="Arial Narrow" w:eastAsia="Times New Roman" w:hAnsi="Arial Narrow" w:cs="Times New Roman"/>
              </w:rPr>
            </w:pPr>
            <w:r w:rsidRPr="00164D7C">
              <w:rPr>
                <w:rFonts w:ascii="Arial Narrow" w:eastAsia="Times New Roman" w:hAnsi="Arial Narrow" w:cs="Times New Roman"/>
              </w:rPr>
              <w:t>359</w:t>
            </w:r>
          </w:p>
        </w:tc>
        <w:tc>
          <w:tcPr>
            <w:tcW w:w="325" w:type="pct"/>
            <w:tcBorders>
              <w:top w:val="single" w:sz="2" w:space="0" w:color="FFFFFF" w:themeColor="background1"/>
              <w:left w:val="nil"/>
              <w:bottom w:val="single" w:sz="4" w:space="0" w:color="auto"/>
              <w:right w:val="single" w:sz="4" w:space="0" w:color="auto"/>
            </w:tcBorders>
            <w:shd w:val="clear" w:color="auto" w:fill="auto"/>
            <w:vAlign w:val="center"/>
            <w:hideMark/>
          </w:tcPr>
          <w:p w14:paraId="091DA5BD" w14:textId="63C112FB"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46.4</w:t>
            </w:r>
          </w:p>
        </w:tc>
        <w:tc>
          <w:tcPr>
            <w:tcW w:w="287" w:type="pct"/>
            <w:tcBorders>
              <w:top w:val="single" w:sz="2" w:space="0" w:color="FFFFFF" w:themeColor="background1"/>
              <w:left w:val="nil"/>
              <w:bottom w:val="single" w:sz="4" w:space="0" w:color="auto"/>
              <w:right w:val="nil"/>
            </w:tcBorders>
            <w:shd w:val="clear" w:color="auto" w:fill="auto"/>
            <w:vAlign w:val="center"/>
            <w:hideMark/>
          </w:tcPr>
          <w:p w14:paraId="516BFA95"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545</w:t>
            </w:r>
          </w:p>
        </w:tc>
        <w:tc>
          <w:tcPr>
            <w:tcW w:w="325" w:type="pct"/>
            <w:tcBorders>
              <w:top w:val="single" w:sz="2" w:space="0" w:color="FFFFFF" w:themeColor="background1"/>
              <w:left w:val="nil"/>
              <w:bottom w:val="single" w:sz="4" w:space="0" w:color="auto"/>
              <w:right w:val="single" w:sz="4" w:space="0" w:color="auto"/>
            </w:tcBorders>
            <w:shd w:val="clear" w:color="auto" w:fill="auto"/>
            <w:vAlign w:val="center"/>
            <w:hideMark/>
          </w:tcPr>
          <w:p w14:paraId="36790570" w14:textId="01020586"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54.1</w:t>
            </w:r>
          </w:p>
        </w:tc>
        <w:tc>
          <w:tcPr>
            <w:tcW w:w="287" w:type="pct"/>
            <w:tcBorders>
              <w:top w:val="single" w:sz="2" w:space="0" w:color="FFFFFF" w:themeColor="background1"/>
              <w:left w:val="nil"/>
              <w:bottom w:val="single" w:sz="4" w:space="0" w:color="auto"/>
              <w:right w:val="nil"/>
            </w:tcBorders>
            <w:shd w:val="clear" w:color="auto" w:fill="auto"/>
            <w:vAlign w:val="center"/>
            <w:hideMark/>
          </w:tcPr>
          <w:p w14:paraId="5BD27553"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604</w:t>
            </w:r>
          </w:p>
        </w:tc>
        <w:tc>
          <w:tcPr>
            <w:tcW w:w="325" w:type="pct"/>
            <w:tcBorders>
              <w:top w:val="single" w:sz="2" w:space="0" w:color="FFFFFF" w:themeColor="background1"/>
              <w:left w:val="nil"/>
              <w:bottom w:val="single" w:sz="4" w:space="0" w:color="auto"/>
              <w:right w:val="single" w:sz="4" w:space="0" w:color="auto"/>
            </w:tcBorders>
            <w:shd w:val="clear" w:color="auto" w:fill="auto"/>
            <w:vAlign w:val="center"/>
            <w:hideMark/>
          </w:tcPr>
          <w:p w14:paraId="33EBD09D" w14:textId="459A8D18"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37.2</w:t>
            </w:r>
          </w:p>
        </w:tc>
        <w:tc>
          <w:tcPr>
            <w:tcW w:w="287" w:type="pct"/>
            <w:tcBorders>
              <w:top w:val="single" w:sz="2" w:space="0" w:color="FFFFFF" w:themeColor="background1"/>
              <w:left w:val="nil"/>
              <w:bottom w:val="single" w:sz="4" w:space="0" w:color="auto"/>
              <w:right w:val="nil"/>
            </w:tcBorders>
            <w:shd w:val="clear" w:color="auto" w:fill="auto"/>
            <w:vAlign w:val="center"/>
            <w:hideMark/>
          </w:tcPr>
          <w:p w14:paraId="78AEDA3E" w14:textId="77777777" w:rsidR="000C5B89" w:rsidRPr="00164D7C" w:rsidRDefault="000C5B89" w:rsidP="000C5B89">
            <w:pPr>
              <w:spacing w:after="0" w:line="240" w:lineRule="auto"/>
              <w:ind w:right="144"/>
              <w:jc w:val="right"/>
              <w:rPr>
                <w:rFonts w:ascii="Arial Narrow" w:eastAsia="Times New Roman" w:hAnsi="Arial Narrow" w:cs="Times New Roman"/>
              </w:rPr>
            </w:pPr>
            <w:r w:rsidRPr="00164D7C">
              <w:rPr>
                <w:rFonts w:ascii="Arial Narrow" w:eastAsia="Times New Roman" w:hAnsi="Arial Narrow" w:cs="Times New Roman"/>
              </w:rPr>
              <w:t>564</w:t>
            </w:r>
          </w:p>
        </w:tc>
        <w:tc>
          <w:tcPr>
            <w:tcW w:w="323" w:type="pct"/>
            <w:tcBorders>
              <w:top w:val="single" w:sz="2" w:space="0" w:color="FFFFFF" w:themeColor="background1"/>
              <w:left w:val="nil"/>
              <w:bottom w:val="single" w:sz="4" w:space="0" w:color="auto"/>
              <w:right w:val="single" w:sz="2" w:space="0" w:color="FFFFFF" w:themeColor="background1"/>
            </w:tcBorders>
            <w:shd w:val="clear" w:color="auto" w:fill="auto"/>
            <w:vAlign w:val="center"/>
            <w:hideMark/>
          </w:tcPr>
          <w:p w14:paraId="66F77A1A" w14:textId="55239A06" w:rsidR="000C5B89" w:rsidRPr="00164D7C" w:rsidRDefault="000C5B89" w:rsidP="000C5B89">
            <w:pPr>
              <w:spacing w:after="0" w:line="240" w:lineRule="auto"/>
              <w:ind w:right="39"/>
              <w:jc w:val="right"/>
              <w:rPr>
                <w:rFonts w:ascii="Arial Narrow" w:eastAsia="Times New Roman" w:hAnsi="Arial Narrow" w:cs="Times New Roman"/>
              </w:rPr>
            </w:pPr>
            <w:r w:rsidRPr="00164D7C">
              <w:rPr>
                <w:rFonts w:ascii="Arial Narrow" w:eastAsia="Times New Roman" w:hAnsi="Arial Narrow" w:cs="Times New Roman"/>
              </w:rPr>
              <w:t>68.4</w:t>
            </w:r>
          </w:p>
        </w:tc>
      </w:tr>
      <w:tr w:rsidR="000C5B89" w:rsidRPr="00164D7C" w14:paraId="726614FB" w14:textId="77777777" w:rsidTr="000C5B89">
        <w:tc>
          <w:tcPr>
            <w:tcW w:w="702" w:type="pct"/>
            <w:tcBorders>
              <w:top w:val="single" w:sz="2" w:space="0" w:color="FFFFFF" w:themeColor="background1"/>
              <w:left w:val="nil"/>
              <w:bottom w:val="single" w:sz="2" w:space="0" w:color="FFFFFF" w:themeColor="background1"/>
              <w:right w:val="nil"/>
            </w:tcBorders>
            <w:shd w:val="clear" w:color="auto" w:fill="6C6F70"/>
            <w:vAlign w:val="center"/>
            <w:hideMark/>
          </w:tcPr>
          <w:p w14:paraId="026052BE"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Female</w:t>
            </w:r>
          </w:p>
        </w:tc>
        <w:tc>
          <w:tcPr>
            <w:tcW w:w="303" w:type="pct"/>
            <w:tcBorders>
              <w:top w:val="nil"/>
              <w:left w:val="nil"/>
              <w:bottom w:val="single" w:sz="4" w:space="0" w:color="auto"/>
              <w:right w:val="nil"/>
            </w:tcBorders>
            <w:shd w:val="clear" w:color="auto" w:fill="auto"/>
            <w:vAlign w:val="center"/>
            <w:hideMark/>
          </w:tcPr>
          <w:p w14:paraId="44530423"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4,922</w:t>
            </w:r>
          </w:p>
        </w:tc>
        <w:tc>
          <w:tcPr>
            <w:tcW w:w="324" w:type="pct"/>
            <w:tcBorders>
              <w:top w:val="nil"/>
              <w:left w:val="nil"/>
              <w:bottom w:val="single" w:sz="4" w:space="0" w:color="auto"/>
              <w:right w:val="single" w:sz="4" w:space="0" w:color="auto"/>
            </w:tcBorders>
            <w:shd w:val="clear" w:color="auto" w:fill="auto"/>
            <w:vAlign w:val="center"/>
            <w:hideMark/>
          </w:tcPr>
          <w:p w14:paraId="3FD286A3" w14:textId="51D8C859"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25.3</w:t>
            </w:r>
          </w:p>
        </w:tc>
        <w:tc>
          <w:tcPr>
            <w:tcW w:w="287" w:type="pct"/>
            <w:tcBorders>
              <w:top w:val="nil"/>
              <w:left w:val="nil"/>
              <w:bottom w:val="single" w:sz="4" w:space="0" w:color="auto"/>
              <w:right w:val="nil"/>
            </w:tcBorders>
            <w:shd w:val="clear" w:color="auto" w:fill="auto"/>
            <w:vAlign w:val="center"/>
            <w:hideMark/>
          </w:tcPr>
          <w:p w14:paraId="0A83F67B"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3,919</w:t>
            </w:r>
          </w:p>
        </w:tc>
        <w:tc>
          <w:tcPr>
            <w:tcW w:w="325" w:type="pct"/>
            <w:tcBorders>
              <w:top w:val="nil"/>
              <w:left w:val="nil"/>
              <w:bottom w:val="single" w:sz="4" w:space="0" w:color="auto"/>
              <w:right w:val="single" w:sz="4" w:space="0" w:color="auto"/>
            </w:tcBorders>
            <w:shd w:val="clear" w:color="auto" w:fill="auto"/>
            <w:vAlign w:val="center"/>
            <w:hideMark/>
          </w:tcPr>
          <w:p w14:paraId="0393894E" w14:textId="048AD4F4"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53.5</w:t>
            </w:r>
          </w:p>
        </w:tc>
        <w:tc>
          <w:tcPr>
            <w:tcW w:w="287" w:type="pct"/>
            <w:tcBorders>
              <w:top w:val="nil"/>
              <w:left w:val="nil"/>
              <w:bottom w:val="single" w:sz="4" w:space="0" w:color="auto"/>
              <w:right w:val="nil"/>
            </w:tcBorders>
            <w:shd w:val="clear" w:color="auto" w:fill="auto"/>
            <w:vAlign w:val="center"/>
            <w:hideMark/>
          </w:tcPr>
          <w:p w14:paraId="4E0726CA"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2,094</w:t>
            </w:r>
          </w:p>
        </w:tc>
        <w:tc>
          <w:tcPr>
            <w:tcW w:w="325" w:type="pct"/>
            <w:tcBorders>
              <w:top w:val="nil"/>
              <w:left w:val="nil"/>
              <w:bottom w:val="single" w:sz="4" w:space="0" w:color="auto"/>
              <w:right w:val="single" w:sz="4" w:space="0" w:color="auto"/>
            </w:tcBorders>
            <w:shd w:val="clear" w:color="auto" w:fill="auto"/>
            <w:vAlign w:val="center"/>
            <w:hideMark/>
          </w:tcPr>
          <w:p w14:paraId="0367E8BB" w14:textId="5D18473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65.4</w:t>
            </w:r>
          </w:p>
        </w:tc>
        <w:tc>
          <w:tcPr>
            <w:tcW w:w="287" w:type="pct"/>
            <w:tcBorders>
              <w:top w:val="nil"/>
              <w:left w:val="nil"/>
              <w:bottom w:val="single" w:sz="4" w:space="0" w:color="auto"/>
              <w:right w:val="nil"/>
            </w:tcBorders>
            <w:shd w:val="clear" w:color="auto" w:fill="auto"/>
            <w:vAlign w:val="center"/>
            <w:hideMark/>
          </w:tcPr>
          <w:p w14:paraId="4457FD23" w14:textId="77777777" w:rsidR="000C5B89" w:rsidRPr="00164D7C" w:rsidRDefault="000C5B89" w:rsidP="000C5B89">
            <w:pPr>
              <w:spacing w:after="0" w:line="240" w:lineRule="auto"/>
              <w:ind w:right="144"/>
              <w:jc w:val="right"/>
              <w:rPr>
                <w:rFonts w:ascii="Arial Narrow" w:eastAsia="Times New Roman" w:hAnsi="Arial Narrow" w:cs="Times New Roman"/>
              </w:rPr>
            </w:pPr>
            <w:r w:rsidRPr="00164D7C">
              <w:rPr>
                <w:rFonts w:ascii="Arial Narrow" w:eastAsia="Times New Roman" w:hAnsi="Arial Narrow" w:cs="Times New Roman"/>
              </w:rPr>
              <w:t>413</w:t>
            </w:r>
          </w:p>
        </w:tc>
        <w:tc>
          <w:tcPr>
            <w:tcW w:w="325" w:type="pct"/>
            <w:tcBorders>
              <w:top w:val="nil"/>
              <w:left w:val="nil"/>
              <w:bottom w:val="single" w:sz="4" w:space="0" w:color="auto"/>
              <w:right w:val="single" w:sz="4" w:space="0" w:color="auto"/>
            </w:tcBorders>
            <w:shd w:val="clear" w:color="auto" w:fill="auto"/>
            <w:vAlign w:val="center"/>
            <w:hideMark/>
          </w:tcPr>
          <w:p w14:paraId="7E97122F" w14:textId="0770FA20"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53.4</w:t>
            </w:r>
          </w:p>
        </w:tc>
        <w:tc>
          <w:tcPr>
            <w:tcW w:w="287" w:type="pct"/>
            <w:tcBorders>
              <w:top w:val="nil"/>
              <w:left w:val="nil"/>
              <w:bottom w:val="single" w:sz="4" w:space="0" w:color="auto"/>
              <w:right w:val="nil"/>
            </w:tcBorders>
            <w:shd w:val="clear" w:color="auto" w:fill="auto"/>
            <w:vAlign w:val="center"/>
            <w:hideMark/>
          </w:tcPr>
          <w:p w14:paraId="04A1998D"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463</w:t>
            </w:r>
          </w:p>
        </w:tc>
        <w:tc>
          <w:tcPr>
            <w:tcW w:w="325" w:type="pct"/>
            <w:tcBorders>
              <w:top w:val="nil"/>
              <w:left w:val="nil"/>
              <w:bottom w:val="single" w:sz="4" w:space="0" w:color="auto"/>
              <w:right w:val="single" w:sz="4" w:space="0" w:color="auto"/>
            </w:tcBorders>
            <w:shd w:val="clear" w:color="auto" w:fill="auto"/>
            <w:vAlign w:val="center"/>
            <w:hideMark/>
          </w:tcPr>
          <w:p w14:paraId="468C6F18" w14:textId="14385BBE"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45.9</w:t>
            </w:r>
          </w:p>
        </w:tc>
        <w:tc>
          <w:tcPr>
            <w:tcW w:w="287" w:type="pct"/>
            <w:tcBorders>
              <w:top w:val="nil"/>
              <w:left w:val="nil"/>
              <w:bottom w:val="single" w:sz="4" w:space="0" w:color="auto"/>
              <w:right w:val="nil"/>
            </w:tcBorders>
            <w:shd w:val="clear" w:color="auto" w:fill="auto"/>
            <w:vAlign w:val="center"/>
            <w:hideMark/>
          </w:tcPr>
          <w:p w14:paraId="148EC064"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1,021</w:t>
            </w:r>
          </w:p>
        </w:tc>
        <w:tc>
          <w:tcPr>
            <w:tcW w:w="325" w:type="pct"/>
            <w:tcBorders>
              <w:top w:val="nil"/>
              <w:left w:val="nil"/>
              <w:bottom w:val="single" w:sz="4" w:space="0" w:color="auto"/>
              <w:right w:val="single" w:sz="4" w:space="0" w:color="auto"/>
            </w:tcBorders>
            <w:shd w:val="clear" w:color="auto" w:fill="auto"/>
            <w:vAlign w:val="center"/>
            <w:hideMark/>
          </w:tcPr>
          <w:p w14:paraId="4377798B" w14:textId="512451C1"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62.8</w:t>
            </w:r>
          </w:p>
        </w:tc>
        <w:tc>
          <w:tcPr>
            <w:tcW w:w="287" w:type="pct"/>
            <w:tcBorders>
              <w:top w:val="nil"/>
              <w:left w:val="nil"/>
              <w:bottom w:val="single" w:sz="4" w:space="0" w:color="auto"/>
              <w:right w:val="nil"/>
            </w:tcBorders>
            <w:shd w:val="clear" w:color="auto" w:fill="auto"/>
            <w:vAlign w:val="center"/>
            <w:hideMark/>
          </w:tcPr>
          <w:p w14:paraId="597EB2B2" w14:textId="77777777" w:rsidR="000C5B89" w:rsidRPr="00164D7C" w:rsidRDefault="000C5B89" w:rsidP="000C5B89">
            <w:pPr>
              <w:spacing w:after="0" w:line="240" w:lineRule="auto"/>
              <w:ind w:right="144"/>
              <w:jc w:val="right"/>
              <w:rPr>
                <w:rFonts w:ascii="Arial Narrow" w:eastAsia="Times New Roman" w:hAnsi="Arial Narrow" w:cs="Times New Roman"/>
              </w:rPr>
            </w:pPr>
            <w:r w:rsidRPr="00164D7C">
              <w:rPr>
                <w:rFonts w:ascii="Arial Narrow" w:eastAsia="Times New Roman" w:hAnsi="Arial Narrow" w:cs="Times New Roman"/>
              </w:rPr>
              <w:t>258</w:t>
            </w:r>
          </w:p>
        </w:tc>
        <w:tc>
          <w:tcPr>
            <w:tcW w:w="323" w:type="pct"/>
            <w:tcBorders>
              <w:top w:val="single" w:sz="4" w:space="0" w:color="auto"/>
              <w:left w:val="nil"/>
              <w:bottom w:val="single" w:sz="4" w:space="0" w:color="auto"/>
              <w:right w:val="single" w:sz="2" w:space="0" w:color="FFFFFF" w:themeColor="background1"/>
            </w:tcBorders>
            <w:shd w:val="clear" w:color="auto" w:fill="auto"/>
            <w:vAlign w:val="center"/>
            <w:hideMark/>
          </w:tcPr>
          <w:p w14:paraId="6C9A3166" w14:textId="796128C2" w:rsidR="000C5B89" w:rsidRPr="00164D7C" w:rsidRDefault="000C5B89" w:rsidP="000C5B89">
            <w:pPr>
              <w:spacing w:after="0" w:line="240" w:lineRule="auto"/>
              <w:ind w:right="39"/>
              <w:jc w:val="right"/>
              <w:rPr>
                <w:rFonts w:ascii="Arial Narrow" w:eastAsia="Times New Roman" w:hAnsi="Arial Narrow" w:cs="Times New Roman"/>
              </w:rPr>
            </w:pPr>
            <w:r w:rsidRPr="00164D7C">
              <w:rPr>
                <w:rFonts w:ascii="Arial Narrow" w:eastAsia="Times New Roman" w:hAnsi="Arial Narrow" w:cs="Times New Roman"/>
              </w:rPr>
              <w:t>31.3</w:t>
            </w:r>
          </w:p>
        </w:tc>
      </w:tr>
      <w:tr w:rsidR="000C5B89" w:rsidRPr="00164D7C" w14:paraId="2DB3A32B" w14:textId="77777777" w:rsidTr="000C5B89">
        <w:tc>
          <w:tcPr>
            <w:tcW w:w="702" w:type="pct"/>
            <w:tcBorders>
              <w:top w:val="single" w:sz="2" w:space="0" w:color="FFFFFF" w:themeColor="background1"/>
              <w:left w:val="nil"/>
              <w:bottom w:val="single" w:sz="2" w:space="0" w:color="FFFFFF" w:themeColor="background1"/>
              <w:right w:val="nil"/>
            </w:tcBorders>
            <w:shd w:val="clear" w:color="auto" w:fill="6C6F70"/>
            <w:vAlign w:val="center"/>
            <w:hideMark/>
          </w:tcPr>
          <w:p w14:paraId="513FD5FF"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Unknown</w:t>
            </w:r>
          </w:p>
        </w:tc>
        <w:tc>
          <w:tcPr>
            <w:tcW w:w="303" w:type="pct"/>
            <w:tcBorders>
              <w:top w:val="nil"/>
              <w:left w:val="nil"/>
              <w:bottom w:val="single" w:sz="2" w:space="0" w:color="FFFFFF" w:themeColor="background1"/>
              <w:right w:val="nil"/>
            </w:tcBorders>
            <w:shd w:val="clear" w:color="auto" w:fill="auto"/>
            <w:vAlign w:val="center"/>
            <w:hideMark/>
          </w:tcPr>
          <w:p w14:paraId="1901785F" w14:textId="4F5D9C8F" w:rsidR="000C5B89" w:rsidRPr="00164D7C" w:rsidRDefault="00836302" w:rsidP="00836302">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NR</w:t>
            </w:r>
          </w:p>
        </w:tc>
        <w:tc>
          <w:tcPr>
            <w:tcW w:w="324" w:type="pct"/>
            <w:tcBorders>
              <w:top w:val="nil"/>
              <w:left w:val="nil"/>
              <w:bottom w:val="single" w:sz="2" w:space="0" w:color="FFFFFF" w:themeColor="background1"/>
              <w:right w:val="single" w:sz="4" w:space="0" w:color="auto"/>
            </w:tcBorders>
            <w:shd w:val="clear" w:color="auto" w:fill="auto"/>
            <w:vAlign w:val="center"/>
            <w:hideMark/>
          </w:tcPr>
          <w:p w14:paraId="68739B18" w14:textId="1F659DE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0.0</w:t>
            </w:r>
          </w:p>
        </w:tc>
        <w:tc>
          <w:tcPr>
            <w:tcW w:w="287" w:type="pct"/>
            <w:tcBorders>
              <w:top w:val="nil"/>
              <w:left w:val="nil"/>
              <w:bottom w:val="single" w:sz="2" w:space="0" w:color="FFFFFF" w:themeColor="background1"/>
              <w:right w:val="nil"/>
            </w:tcBorders>
            <w:shd w:val="clear" w:color="auto" w:fill="auto"/>
            <w:vAlign w:val="center"/>
            <w:hideMark/>
          </w:tcPr>
          <w:p w14:paraId="3611C59B" w14:textId="6BD96660" w:rsidR="000C5B89" w:rsidRPr="00164D7C" w:rsidRDefault="00836302"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NR</w:t>
            </w:r>
          </w:p>
        </w:tc>
        <w:tc>
          <w:tcPr>
            <w:tcW w:w="325" w:type="pct"/>
            <w:tcBorders>
              <w:top w:val="nil"/>
              <w:left w:val="nil"/>
              <w:bottom w:val="single" w:sz="2" w:space="0" w:color="FFFFFF" w:themeColor="background1"/>
              <w:right w:val="single" w:sz="4" w:space="0" w:color="auto"/>
            </w:tcBorders>
            <w:shd w:val="clear" w:color="auto" w:fill="auto"/>
            <w:vAlign w:val="center"/>
            <w:hideMark/>
          </w:tcPr>
          <w:p w14:paraId="62D695A3" w14:textId="18677179"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0.0</w:t>
            </w:r>
          </w:p>
        </w:tc>
        <w:tc>
          <w:tcPr>
            <w:tcW w:w="287" w:type="pct"/>
            <w:tcBorders>
              <w:top w:val="nil"/>
              <w:left w:val="nil"/>
              <w:bottom w:val="single" w:sz="2" w:space="0" w:color="FFFFFF" w:themeColor="background1"/>
              <w:right w:val="nil"/>
            </w:tcBorders>
            <w:shd w:val="clear" w:color="auto" w:fill="auto"/>
            <w:vAlign w:val="center"/>
            <w:hideMark/>
          </w:tcPr>
          <w:p w14:paraId="5D376F3F" w14:textId="47AD09D7" w:rsidR="000C5B89" w:rsidRPr="00164D7C" w:rsidRDefault="00836302"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NR</w:t>
            </w:r>
          </w:p>
        </w:tc>
        <w:tc>
          <w:tcPr>
            <w:tcW w:w="325" w:type="pct"/>
            <w:tcBorders>
              <w:top w:val="nil"/>
              <w:left w:val="nil"/>
              <w:bottom w:val="single" w:sz="2" w:space="0" w:color="FFFFFF" w:themeColor="background1"/>
              <w:right w:val="single" w:sz="4" w:space="0" w:color="auto"/>
            </w:tcBorders>
            <w:shd w:val="clear" w:color="auto" w:fill="auto"/>
            <w:vAlign w:val="center"/>
            <w:hideMark/>
          </w:tcPr>
          <w:p w14:paraId="32B3A658" w14:textId="5378FE88"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0.0</w:t>
            </w:r>
          </w:p>
        </w:tc>
        <w:tc>
          <w:tcPr>
            <w:tcW w:w="287" w:type="pct"/>
            <w:tcBorders>
              <w:top w:val="nil"/>
              <w:left w:val="nil"/>
              <w:bottom w:val="single" w:sz="2" w:space="0" w:color="FFFFFF" w:themeColor="background1"/>
              <w:right w:val="nil"/>
            </w:tcBorders>
            <w:shd w:val="clear" w:color="auto" w:fill="auto"/>
            <w:vAlign w:val="center"/>
            <w:hideMark/>
          </w:tcPr>
          <w:p w14:paraId="31014B5F" w14:textId="5B9F0FDF" w:rsidR="000C5B89" w:rsidRPr="00164D7C" w:rsidRDefault="00836302" w:rsidP="000C5B89">
            <w:pPr>
              <w:spacing w:after="0" w:line="240" w:lineRule="auto"/>
              <w:ind w:right="144"/>
              <w:jc w:val="right"/>
              <w:rPr>
                <w:rFonts w:ascii="Arial Narrow" w:eastAsia="Times New Roman" w:hAnsi="Arial Narrow" w:cs="Times New Roman"/>
              </w:rPr>
            </w:pPr>
            <w:r w:rsidRPr="00164D7C">
              <w:rPr>
                <w:rFonts w:ascii="Arial Narrow" w:eastAsia="Times New Roman" w:hAnsi="Arial Narrow" w:cs="Times New Roman"/>
              </w:rPr>
              <w:t>NR</w:t>
            </w:r>
          </w:p>
        </w:tc>
        <w:tc>
          <w:tcPr>
            <w:tcW w:w="325" w:type="pct"/>
            <w:tcBorders>
              <w:top w:val="nil"/>
              <w:left w:val="nil"/>
              <w:bottom w:val="single" w:sz="2" w:space="0" w:color="FFFFFF" w:themeColor="background1"/>
              <w:right w:val="single" w:sz="4" w:space="0" w:color="auto"/>
            </w:tcBorders>
            <w:shd w:val="clear" w:color="auto" w:fill="auto"/>
            <w:vAlign w:val="center"/>
            <w:hideMark/>
          </w:tcPr>
          <w:p w14:paraId="19B54758" w14:textId="63C97D7F"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0.0</w:t>
            </w:r>
          </w:p>
        </w:tc>
        <w:tc>
          <w:tcPr>
            <w:tcW w:w="287" w:type="pct"/>
            <w:tcBorders>
              <w:top w:val="nil"/>
              <w:left w:val="nil"/>
              <w:bottom w:val="single" w:sz="2" w:space="0" w:color="FFFFFF" w:themeColor="background1"/>
              <w:right w:val="nil"/>
            </w:tcBorders>
            <w:shd w:val="clear" w:color="auto" w:fill="auto"/>
            <w:vAlign w:val="center"/>
            <w:hideMark/>
          </w:tcPr>
          <w:p w14:paraId="5A7EA78D" w14:textId="3B42FD02" w:rsidR="000C5B89" w:rsidRPr="00164D7C" w:rsidRDefault="00836302"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NR</w:t>
            </w:r>
          </w:p>
        </w:tc>
        <w:tc>
          <w:tcPr>
            <w:tcW w:w="325" w:type="pct"/>
            <w:tcBorders>
              <w:top w:val="nil"/>
              <w:left w:val="nil"/>
              <w:bottom w:val="single" w:sz="2" w:space="0" w:color="FFFFFF" w:themeColor="background1"/>
              <w:right w:val="single" w:sz="4" w:space="0" w:color="auto"/>
            </w:tcBorders>
            <w:shd w:val="clear" w:color="auto" w:fill="auto"/>
            <w:vAlign w:val="center"/>
            <w:hideMark/>
          </w:tcPr>
          <w:p w14:paraId="47EEA8FC" w14:textId="43E06606"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0.0</w:t>
            </w:r>
          </w:p>
        </w:tc>
        <w:tc>
          <w:tcPr>
            <w:tcW w:w="287" w:type="pct"/>
            <w:tcBorders>
              <w:top w:val="nil"/>
              <w:left w:val="nil"/>
              <w:bottom w:val="single" w:sz="2" w:space="0" w:color="FFFFFF" w:themeColor="background1"/>
              <w:right w:val="nil"/>
            </w:tcBorders>
            <w:shd w:val="clear" w:color="auto" w:fill="auto"/>
            <w:vAlign w:val="center"/>
            <w:hideMark/>
          </w:tcPr>
          <w:p w14:paraId="29D5A071" w14:textId="66A1B471" w:rsidR="000C5B89" w:rsidRPr="00164D7C" w:rsidRDefault="00836302"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NR</w:t>
            </w:r>
          </w:p>
        </w:tc>
        <w:tc>
          <w:tcPr>
            <w:tcW w:w="325" w:type="pct"/>
            <w:tcBorders>
              <w:top w:val="nil"/>
              <w:left w:val="nil"/>
              <w:bottom w:val="single" w:sz="2" w:space="0" w:color="FFFFFF" w:themeColor="background1"/>
              <w:right w:val="single" w:sz="4" w:space="0" w:color="auto"/>
            </w:tcBorders>
            <w:shd w:val="clear" w:color="auto" w:fill="auto"/>
            <w:vAlign w:val="center"/>
            <w:hideMark/>
          </w:tcPr>
          <w:p w14:paraId="0378E12D" w14:textId="12B6DBCF"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0.0</w:t>
            </w:r>
          </w:p>
        </w:tc>
        <w:tc>
          <w:tcPr>
            <w:tcW w:w="287" w:type="pct"/>
            <w:tcBorders>
              <w:top w:val="nil"/>
              <w:left w:val="nil"/>
              <w:bottom w:val="single" w:sz="2" w:space="0" w:color="FFFFFF" w:themeColor="background1"/>
              <w:right w:val="nil"/>
            </w:tcBorders>
            <w:shd w:val="clear" w:color="auto" w:fill="auto"/>
            <w:vAlign w:val="center"/>
            <w:hideMark/>
          </w:tcPr>
          <w:p w14:paraId="4F6331D2" w14:textId="56106B73" w:rsidR="000C5B89" w:rsidRPr="00164D7C" w:rsidRDefault="00836302" w:rsidP="000C5B89">
            <w:pPr>
              <w:spacing w:after="0" w:line="240" w:lineRule="auto"/>
              <w:ind w:right="144"/>
              <w:jc w:val="right"/>
              <w:rPr>
                <w:rFonts w:ascii="Arial Narrow" w:eastAsia="Times New Roman" w:hAnsi="Arial Narrow" w:cs="Times New Roman"/>
              </w:rPr>
            </w:pPr>
            <w:r w:rsidRPr="00164D7C">
              <w:rPr>
                <w:rFonts w:ascii="Arial Narrow" w:eastAsia="Times New Roman" w:hAnsi="Arial Narrow" w:cs="Times New Roman"/>
              </w:rPr>
              <w:t>NR</w:t>
            </w:r>
          </w:p>
        </w:tc>
        <w:tc>
          <w:tcPr>
            <w:tcW w:w="323" w:type="pct"/>
            <w:tcBorders>
              <w:top w:val="single" w:sz="4" w:space="0" w:color="auto"/>
              <w:left w:val="nil"/>
              <w:bottom w:val="single" w:sz="2" w:space="0" w:color="FFFFFF" w:themeColor="background1"/>
              <w:right w:val="single" w:sz="2" w:space="0" w:color="FFFFFF" w:themeColor="background1"/>
            </w:tcBorders>
            <w:shd w:val="clear" w:color="auto" w:fill="auto"/>
            <w:vAlign w:val="center"/>
            <w:hideMark/>
          </w:tcPr>
          <w:p w14:paraId="2B7B2127" w14:textId="0C1B4FB2" w:rsidR="000C5B89" w:rsidRPr="00164D7C" w:rsidRDefault="000C5B89" w:rsidP="000C5B89">
            <w:pPr>
              <w:spacing w:after="0" w:line="240" w:lineRule="auto"/>
              <w:ind w:right="39"/>
              <w:jc w:val="right"/>
              <w:rPr>
                <w:rFonts w:ascii="Arial Narrow" w:eastAsia="Times New Roman" w:hAnsi="Arial Narrow" w:cs="Times New Roman"/>
              </w:rPr>
            </w:pPr>
            <w:r w:rsidRPr="00164D7C">
              <w:rPr>
                <w:rFonts w:ascii="Arial Narrow" w:eastAsia="Times New Roman" w:hAnsi="Arial Narrow" w:cs="Times New Roman"/>
              </w:rPr>
              <w:t>0.0</w:t>
            </w:r>
          </w:p>
        </w:tc>
      </w:tr>
      <w:tr w:rsidR="000C5B89" w:rsidRPr="00164D7C" w14:paraId="6333B68A" w14:textId="77777777" w:rsidTr="000C5B89">
        <w:tc>
          <w:tcPr>
            <w:tcW w:w="702" w:type="pct"/>
            <w:tcBorders>
              <w:top w:val="single" w:sz="2" w:space="0" w:color="FFFFFF" w:themeColor="background1"/>
              <w:left w:val="nil"/>
              <w:bottom w:val="single" w:sz="2" w:space="0" w:color="FFFFFF" w:themeColor="background1"/>
              <w:right w:val="nil"/>
            </w:tcBorders>
            <w:shd w:val="clear" w:color="auto" w:fill="D9D9D9"/>
            <w:vAlign w:val="center"/>
            <w:hideMark/>
          </w:tcPr>
          <w:p w14:paraId="5F8785D5" w14:textId="77777777" w:rsidR="000C5B89" w:rsidRPr="00164D7C" w:rsidRDefault="000C5B89" w:rsidP="000C5B89">
            <w:pPr>
              <w:spacing w:after="0" w:line="240" w:lineRule="auto"/>
              <w:rPr>
                <w:rFonts w:ascii="Arial Narrow" w:eastAsia="Times New Roman" w:hAnsi="Arial Narrow" w:cs="Times New Roman"/>
                <w:b/>
              </w:rPr>
            </w:pPr>
            <w:r w:rsidRPr="00164D7C">
              <w:rPr>
                <w:rFonts w:ascii="Arial Narrow" w:eastAsia="Times New Roman" w:hAnsi="Arial Narrow" w:cs="Times New Roman"/>
                <w:b/>
              </w:rPr>
              <w:t xml:space="preserve">Race/ethnicity </w:t>
            </w:r>
          </w:p>
        </w:tc>
        <w:tc>
          <w:tcPr>
            <w:tcW w:w="303" w:type="pct"/>
            <w:tcBorders>
              <w:top w:val="single" w:sz="2" w:space="0" w:color="FFFFFF" w:themeColor="background1"/>
              <w:left w:val="nil"/>
              <w:bottom w:val="single" w:sz="2" w:space="0" w:color="FFFFFF" w:themeColor="background1"/>
              <w:right w:val="single" w:sz="2" w:space="0" w:color="FFFFFF" w:themeColor="background1"/>
            </w:tcBorders>
            <w:shd w:val="clear" w:color="auto" w:fill="D9D9D9"/>
            <w:vAlign w:val="center"/>
            <w:hideMark/>
          </w:tcPr>
          <w:p w14:paraId="6D2614B8"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 </w:t>
            </w:r>
          </w:p>
        </w:tc>
        <w:tc>
          <w:tcPr>
            <w:tcW w:w="324"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68F5B69A"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 </w:t>
            </w:r>
          </w:p>
        </w:tc>
        <w:tc>
          <w:tcPr>
            <w:tcW w:w="287"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356B112E"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 </w:t>
            </w:r>
          </w:p>
        </w:tc>
        <w:tc>
          <w:tcPr>
            <w:tcW w:w="325"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677EE661"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 </w:t>
            </w:r>
          </w:p>
        </w:tc>
        <w:tc>
          <w:tcPr>
            <w:tcW w:w="287"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0A58FAD2"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 </w:t>
            </w:r>
          </w:p>
        </w:tc>
        <w:tc>
          <w:tcPr>
            <w:tcW w:w="325"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129B0D21"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 </w:t>
            </w:r>
          </w:p>
        </w:tc>
        <w:tc>
          <w:tcPr>
            <w:tcW w:w="287"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61535F5D" w14:textId="77777777" w:rsidR="000C5B89" w:rsidRPr="00164D7C" w:rsidRDefault="000C5B89" w:rsidP="000C5B89">
            <w:pPr>
              <w:spacing w:after="0" w:line="240" w:lineRule="auto"/>
              <w:ind w:right="144"/>
              <w:rPr>
                <w:rFonts w:ascii="Arial Narrow" w:eastAsia="Times New Roman" w:hAnsi="Arial Narrow" w:cs="Times New Roman"/>
              </w:rPr>
            </w:pPr>
            <w:r w:rsidRPr="00164D7C">
              <w:rPr>
                <w:rFonts w:ascii="Arial Narrow" w:eastAsia="Times New Roman" w:hAnsi="Arial Narrow" w:cs="Times New Roman"/>
              </w:rPr>
              <w:t> </w:t>
            </w:r>
          </w:p>
        </w:tc>
        <w:tc>
          <w:tcPr>
            <w:tcW w:w="325"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567E4B59"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 </w:t>
            </w:r>
          </w:p>
        </w:tc>
        <w:tc>
          <w:tcPr>
            <w:tcW w:w="287"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461D89FF"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 </w:t>
            </w:r>
          </w:p>
        </w:tc>
        <w:tc>
          <w:tcPr>
            <w:tcW w:w="325"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7643CE5B"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 </w:t>
            </w:r>
          </w:p>
        </w:tc>
        <w:tc>
          <w:tcPr>
            <w:tcW w:w="287"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22506748"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 </w:t>
            </w:r>
          </w:p>
        </w:tc>
        <w:tc>
          <w:tcPr>
            <w:tcW w:w="325"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0196F021"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 </w:t>
            </w:r>
          </w:p>
        </w:tc>
        <w:tc>
          <w:tcPr>
            <w:tcW w:w="287"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1686D398" w14:textId="77777777" w:rsidR="000C5B89" w:rsidRPr="00164D7C" w:rsidRDefault="000C5B89" w:rsidP="000C5B89">
            <w:pPr>
              <w:spacing w:after="0" w:line="240" w:lineRule="auto"/>
              <w:ind w:right="144"/>
              <w:rPr>
                <w:rFonts w:ascii="Arial Narrow" w:eastAsia="Times New Roman" w:hAnsi="Arial Narrow" w:cs="Times New Roman"/>
              </w:rPr>
            </w:pPr>
            <w:r w:rsidRPr="00164D7C">
              <w:rPr>
                <w:rFonts w:ascii="Arial Narrow" w:eastAsia="Times New Roman" w:hAnsi="Arial Narrow" w:cs="Times New Roman"/>
              </w:rPr>
              <w:t> </w:t>
            </w:r>
          </w:p>
        </w:tc>
        <w:tc>
          <w:tcPr>
            <w:tcW w:w="32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vAlign w:val="center"/>
            <w:hideMark/>
          </w:tcPr>
          <w:p w14:paraId="4D702B23" w14:textId="77777777" w:rsidR="000C5B89" w:rsidRPr="00164D7C" w:rsidRDefault="000C5B89" w:rsidP="000C5B89">
            <w:pPr>
              <w:spacing w:after="0" w:line="240" w:lineRule="auto"/>
              <w:ind w:right="39"/>
              <w:rPr>
                <w:rFonts w:ascii="Arial Narrow" w:eastAsia="Times New Roman" w:hAnsi="Arial Narrow" w:cs="Times New Roman"/>
              </w:rPr>
            </w:pPr>
            <w:r w:rsidRPr="00164D7C">
              <w:rPr>
                <w:rFonts w:ascii="Arial Narrow" w:eastAsia="Times New Roman" w:hAnsi="Arial Narrow" w:cs="Times New Roman"/>
              </w:rPr>
              <w:t> </w:t>
            </w:r>
          </w:p>
        </w:tc>
      </w:tr>
      <w:tr w:rsidR="000C5B89" w:rsidRPr="00164D7C" w14:paraId="6021A83D" w14:textId="77777777" w:rsidTr="000C5B89">
        <w:tc>
          <w:tcPr>
            <w:tcW w:w="702" w:type="pct"/>
            <w:tcBorders>
              <w:top w:val="single" w:sz="2" w:space="0" w:color="FFFFFF" w:themeColor="background1"/>
              <w:left w:val="nil"/>
              <w:bottom w:val="single" w:sz="2" w:space="0" w:color="FFFFFF" w:themeColor="background1"/>
              <w:right w:val="nil"/>
            </w:tcBorders>
            <w:shd w:val="clear" w:color="auto" w:fill="6C6F70"/>
            <w:vAlign w:val="center"/>
            <w:hideMark/>
          </w:tcPr>
          <w:p w14:paraId="51EEC5F7"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White</w:t>
            </w:r>
          </w:p>
        </w:tc>
        <w:tc>
          <w:tcPr>
            <w:tcW w:w="303" w:type="pct"/>
            <w:tcBorders>
              <w:top w:val="single" w:sz="2" w:space="0" w:color="FFFFFF" w:themeColor="background1"/>
              <w:left w:val="nil"/>
              <w:bottom w:val="single" w:sz="4" w:space="0" w:color="auto"/>
              <w:right w:val="nil"/>
            </w:tcBorders>
            <w:shd w:val="clear" w:color="auto" w:fill="auto"/>
            <w:vAlign w:val="center"/>
            <w:hideMark/>
          </w:tcPr>
          <w:p w14:paraId="502D7BE8"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8,395</w:t>
            </w:r>
          </w:p>
        </w:tc>
        <w:tc>
          <w:tcPr>
            <w:tcW w:w="324" w:type="pct"/>
            <w:tcBorders>
              <w:top w:val="single" w:sz="2" w:space="0" w:color="FFFFFF" w:themeColor="background1"/>
              <w:left w:val="nil"/>
              <w:bottom w:val="single" w:sz="4" w:space="0" w:color="auto"/>
              <w:right w:val="single" w:sz="4" w:space="0" w:color="auto"/>
            </w:tcBorders>
            <w:shd w:val="clear" w:color="auto" w:fill="auto"/>
            <w:vAlign w:val="center"/>
            <w:hideMark/>
          </w:tcPr>
          <w:p w14:paraId="7BF751B0" w14:textId="0ECD1BAF"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43.1</w:t>
            </w:r>
          </w:p>
        </w:tc>
        <w:tc>
          <w:tcPr>
            <w:tcW w:w="287" w:type="pct"/>
            <w:tcBorders>
              <w:top w:val="single" w:sz="2" w:space="0" w:color="FFFFFF" w:themeColor="background1"/>
              <w:left w:val="nil"/>
              <w:bottom w:val="single" w:sz="4" w:space="0" w:color="auto"/>
              <w:right w:val="nil"/>
            </w:tcBorders>
            <w:shd w:val="clear" w:color="auto" w:fill="auto"/>
            <w:vAlign w:val="center"/>
            <w:hideMark/>
          </w:tcPr>
          <w:p w14:paraId="5A05C80B"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5,448</w:t>
            </w:r>
          </w:p>
        </w:tc>
        <w:tc>
          <w:tcPr>
            <w:tcW w:w="325" w:type="pct"/>
            <w:tcBorders>
              <w:top w:val="single" w:sz="2" w:space="0" w:color="FFFFFF" w:themeColor="background1"/>
              <w:left w:val="nil"/>
              <w:bottom w:val="single" w:sz="4" w:space="0" w:color="auto"/>
              <w:right w:val="single" w:sz="4" w:space="0" w:color="auto"/>
            </w:tcBorders>
            <w:shd w:val="clear" w:color="auto" w:fill="auto"/>
            <w:vAlign w:val="center"/>
            <w:hideMark/>
          </w:tcPr>
          <w:p w14:paraId="2AD8389F" w14:textId="6DABCF01"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74.4</w:t>
            </w:r>
          </w:p>
        </w:tc>
        <w:tc>
          <w:tcPr>
            <w:tcW w:w="287" w:type="pct"/>
            <w:tcBorders>
              <w:top w:val="single" w:sz="2" w:space="0" w:color="FFFFFF" w:themeColor="background1"/>
              <w:left w:val="nil"/>
              <w:bottom w:val="single" w:sz="4" w:space="0" w:color="auto"/>
              <w:right w:val="nil"/>
            </w:tcBorders>
            <w:shd w:val="clear" w:color="auto" w:fill="auto"/>
            <w:vAlign w:val="center"/>
            <w:hideMark/>
          </w:tcPr>
          <w:p w14:paraId="4400F172"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2,598</w:t>
            </w:r>
          </w:p>
        </w:tc>
        <w:tc>
          <w:tcPr>
            <w:tcW w:w="325" w:type="pct"/>
            <w:tcBorders>
              <w:top w:val="single" w:sz="2" w:space="0" w:color="FFFFFF" w:themeColor="background1"/>
              <w:left w:val="nil"/>
              <w:bottom w:val="single" w:sz="4" w:space="0" w:color="auto"/>
              <w:right w:val="single" w:sz="4" w:space="0" w:color="auto"/>
            </w:tcBorders>
            <w:shd w:val="clear" w:color="auto" w:fill="auto"/>
            <w:vAlign w:val="center"/>
            <w:hideMark/>
          </w:tcPr>
          <w:p w14:paraId="733B7967" w14:textId="73314FAC"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81.1</w:t>
            </w:r>
          </w:p>
        </w:tc>
        <w:tc>
          <w:tcPr>
            <w:tcW w:w="287" w:type="pct"/>
            <w:tcBorders>
              <w:top w:val="single" w:sz="2" w:space="0" w:color="FFFFFF" w:themeColor="background1"/>
              <w:left w:val="nil"/>
              <w:bottom w:val="single" w:sz="4" w:space="0" w:color="auto"/>
              <w:right w:val="nil"/>
            </w:tcBorders>
            <w:shd w:val="clear" w:color="auto" w:fill="auto"/>
            <w:vAlign w:val="center"/>
            <w:hideMark/>
          </w:tcPr>
          <w:p w14:paraId="4BAD6033" w14:textId="77777777" w:rsidR="000C5B89" w:rsidRPr="00164D7C" w:rsidRDefault="000C5B89" w:rsidP="000C5B89">
            <w:pPr>
              <w:spacing w:after="0" w:line="240" w:lineRule="auto"/>
              <w:ind w:right="144"/>
              <w:jc w:val="right"/>
              <w:rPr>
                <w:rFonts w:ascii="Arial Narrow" w:eastAsia="Times New Roman" w:hAnsi="Arial Narrow" w:cs="Times New Roman"/>
              </w:rPr>
            </w:pPr>
            <w:r w:rsidRPr="00164D7C">
              <w:rPr>
                <w:rFonts w:ascii="Arial Narrow" w:eastAsia="Times New Roman" w:hAnsi="Arial Narrow" w:cs="Times New Roman"/>
              </w:rPr>
              <w:t>350</w:t>
            </w:r>
          </w:p>
        </w:tc>
        <w:tc>
          <w:tcPr>
            <w:tcW w:w="325" w:type="pct"/>
            <w:tcBorders>
              <w:top w:val="single" w:sz="2" w:space="0" w:color="FFFFFF" w:themeColor="background1"/>
              <w:left w:val="nil"/>
              <w:bottom w:val="single" w:sz="4" w:space="0" w:color="auto"/>
              <w:right w:val="single" w:sz="4" w:space="0" w:color="auto"/>
            </w:tcBorders>
            <w:shd w:val="clear" w:color="auto" w:fill="auto"/>
            <w:vAlign w:val="center"/>
            <w:hideMark/>
          </w:tcPr>
          <w:p w14:paraId="55506110" w14:textId="45CA727E"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45.2</w:t>
            </w:r>
          </w:p>
        </w:tc>
        <w:tc>
          <w:tcPr>
            <w:tcW w:w="287" w:type="pct"/>
            <w:tcBorders>
              <w:top w:val="single" w:sz="2" w:space="0" w:color="FFFFFF" w:themeColor="background1"/>
              <w:left w:val="nil"/>
              <w:bottom w:val="single" w:sz="4" w:space="0" w:color="auto"/>
              <w:right w:val="nil"/>
            </w:tcBorders>
            <w:shd w:val="clear" w:color="auto" w:fill="auto"/>
            <w:vAlign w:val="center"/>
            <w:hideMark/>
          </w:tcPr>
          <w:p w14:paraId="07A8892B"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950</w:t>
            </w:r>
          </w:p>
        </w:tc>
        <w:tc>
          <w:tcPr>
            <w:tcW w:w="325" w:type="pct"/>
            <w:tcBorders>
              <w:top w:val="single" w:sz="2" w:space="0" w:color="FFFFFF" w:themeColor="background1"/>
              <w:left w:val="nil"/>
              <w:bottom w:val="single" w:sz="4" w:space="0" w:color="auto"/>
              <w:right w:val="single" w:sz="4" w:space="0" w:color="auto"/>
            </w:tcBorders>
            <w:shd w:val="clear" w:color="auto" w:fill="auto"/>
            <w:vAlign w:val="center"/>
            <w:hideMark/>
          </w:tcPr>
          <w:p w14:paraId="67A2EEBE" w14:textId="0297331B"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94.2</w:t>
            </w:r>
          </w:p>
        </w:tc>
        <w:tc>
          <w:tcPr>
            <w:tcW w:w="287" w:type="pct"/>
            <w:tcBorders>
              <w:top w:val="single" w:sz="2" w:space="0" w:color="FFFFFF" w:themeColor="background1"/>
              <w:left w:val="nil"/>
              <w:bottom w:val="single" w:sz="4" w:space="0" w:color="auto"/>
              <w:right w:val="nil"/>
            </w:tcBorders>
            <w:shd w:val="clear" w:color="auto" w:fill="auto"/>
            <w:vAlign w:val="center"/>
            <w:hideMark/>
          </w:tcPr>
          <w:p w14:paraId="70ADCABC"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1,146</w:t>
            </w:r>
          </w:p>
        </w:tc>
        <w:tc>
          <w:tcPr>
            <w:tcW w:w="325" w:type="pct"/>
            <w:tcBorders>
              <w:top w:val="single" w:sz="2" w:space="0" w:color="FFFFFF" w:themeColor="background1"/>
              <w:left w:val="nil"/>
              <w:bottom w:val="single" w:sz="4" w:space="0" w:color="auto"/>
              <w:right w:val="single" w:sz="4" w:space="0" w:color="auto"/>
            </w:tcBorders>
            <w:shd w:val="clear" w:color="auto" w:fill="auto"/>
            <w:vAlign w:val="center"/>
            <w:hideMark/>
          </w:tcPr>
          <w:p w14:paraId="564774B9" w14:textId="7D90326D"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70.5</w:t>
            </w:r>
          </w:p>
        </w:tc>
        <w:tc>
          <w:tcPr>
            <w:tcW w:w="287" w:type="pct"/>
            <w:tcBorders>
              <w:top w:val="single" w:sz="2" w:space="0" w:color="FFFFFF" w:themeColor="background1"/>
              <w:left w:val="nil"/>
              <w:bottom w:val="single" w:sz="4" w:space="0" w:color="auto"/>
              <w:right w:val="nil"/>
            </w:tcBorders>
            <w:shd w:val="clear" w:color="auto" w:fill="auto"/>
            <w:vAlign w:val="center"/>
            <w:hideMark/>
          </w:tcPr>
          <w:p w14:paraId="0E55C2BD" w14:textId="77777777" w:rsidR="000C5B89" w:rsidRPr="00164D7C" w:rsidRDefault="000C5B89" w:rsidP="000C5B89">
            <w:pPr>
              <w:spacing w:after="0" w:line="240" w:lineRule="auto"/>
              <w:ind w:right="144"/>
              <w:jc w:val="right"/>
              <w:rPr>
                <w:rFonts w:ascii="Arial Narrow" w:eastAsia="Times New Roman" w:hAnsi="Arial Narrow" w:cs="Times New Roman"/>
              </w:rPr>
            </w:pPr>
            <w:r w:rsidRPr="00164D7C">
              <w:rPr>
                <w:rFonts w:ascii="Arial Narrow" w:eastAsia="Times New Roman" w:hAnsi="Arial Narrow" w:cs="Times New Roman"/>
              </w:rPr>
              <w:t>802</w:t>
            </w:r>
          </w:p>
        </w:tc>
        <w:tc>
          <w:tcPr>
            <w:tcW w:w="323" w:type="pct"/>
            <w:tcBorders>
              <w:top w:val="single" w:sz="2" w:space="0" w:color="FFFFFF" w:themeColor="background1"/>
              <w:left w:val="nil"/>
              <w:bottom w:val="single" w:sz="4" w:space="0" w:color="auto"/>
              <w:right w:val="single" w:sz="2" w:space="0" w:color="FFFFFF" w:themeColor="background1"/>
            </w:tcBorders>
            <w:shd w:val="clear" w:color="auto" w:fill="auto"/>
            <w:vAlign w:val="center"/>
            <w:hideMark/>
          </w:tcPr>
          <w:p w14:paraId="0B1C84DC" w14:textId="1FEB7278" w:rsidR="000C5B89" w:rsidRPr="00164D7C" w:rsidRDefault="000C5B89" w:rsidP="000C5B89">
            <w:pPr>
              <w:spacing w:after="0" w:line="240" w:lineRule="auto"/>
              <w:ind w:right="39"/>
              <w:jc w:val="right"/>
              <w:rPr>
                <w:rFonts w:ascii="Arial Narrow" w:eastAsia="Times New Roman" w:hAnsi="Arial Narrow" w:cs="Times New Roman"/>
              </w:rPr>
            </w:pPr>
            <w:r w:rsidRPr="00164D7C">
              <w:rPr>
                <w:rFonts w:ascii="Arial Narrow" w:eastAsia="Times New Roman" w:hAnsi="Arial Narrow" w:cs="Times New Roman"/>
              </w:rPr>
              <w:t>97.3</w:t>
            </w:r>
          </w:p>
        </w:tc>
      </w:tr>
      <w:tr w:rsidR="000C5B89" w:rsidRPr="00164D7C" w14:paraId="7E183371" w14:textId="77777777" w:rsidTr="000C5B89">
        <w:tc>
          <w:tcPr>
            <w:tcW w:w="702" w:type="pct"/>
            <w:tcBorders>
              <w:top w:val="single" w:sz="2" w:space="0" w:color="FFFFFF" w:themeColor="background1"/>
              <w:left w:val="nil"/>
              <w:bottom w:val="single" w:sz="2" w:space="0" w:color="FFFFFF" w:themeColor="background1"/>
              <w:right w:val="nil"/>
            </w:tcBorders>
            <w:shd w:val="clear" w:color="auto" w:fill="6C6F70"/>
            <w:vAlign w:val="center"/>
            <w:hideMark/>
          </w:tcPr>
          <w:p w14:paraId="06400E78"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Black</w:t>
            </w:r>
          </w:p>
        </w:tc>
        <w:tc>
          <w:tcPr>
            <w:tcW w:w="303" w:type="pct"/>
            <w:tcBorders>
              <w:top w:val="nil"/>
              <w:left w:val="nil"/>
              <w:bottom w:val="single" w:sz="4" w:space="0" w:color="auto"/>
              <w:right w:val="nil"/>
            </w:tcBorders>
            <w:shd w:val="clear" w:color="auto" w:fill="auto"/>
            <w:vAlign w:val="center"/>
            <w:hideMark/>
          </w:tcPr>
          <w:p w14:paraId="6277D10E"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4,905</w:t>
            </w:r>
          </w:p>
        </w:tc>
        <w:tc>
          <w:tcPr>
            <w:tcW w:w="324" w:type="pct"/>
            <w:tcBorders>
              <w:top w:val="nil"/>
              <w:left w:val="nil"/>
              <w:bottom w:val="single" w:sz="4" w:space="0" w:color="auto"/>
              <w:right w:val="single" w:sz="4" w:space="0" w:color="auto"/>
            </w:tcBorders>
            <w:shd w:val="clear" w:color="auto" w:fill="auto"/>
            <w:vAlign w:val="center"/>
            <w:hideMark/>
          </w:tcPr>
          <w:p w14:paraId="299C0085" w14:textId="26931B2B"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25.2</w:t>
            </w:r>
          </w:p>
        </w:tc>
        <w:tc>
          <w:tcPr>
            <w:tcW w:w="287" w:type="pct"/>
            <w:tcBorders>
              <w:top w:val="nil"/>
              <w:left w:val="nil"/>
              <w:bottom w:val="single" w:sz="4" w:space="0" w:color="auto"/>
              <w:right w:val="nil"/>
            </w:tcBorders>
            <w:shd w:val="clear" w:color="auto" w:fill="auto"/>
            <w:vAlign w:val="center"/>
            <w:hideMark/>
          </w:tcPr>
          <w:p w14:paraId="60CCC083"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1,278</w:t>
            </w:r>
          </w:p>
        </w:tc>
        <w:tc>
          <w:tcPr>
            <w:tcW w:w="325" w:type="pct"/>
            <w:tcBorders>
              <w:top w:val="nil"/>
              <w:left w:val="nil"/>
              <w:bottom w:val="single" w:sz="4" w:space="0" w:color="auto"/>
              <w:right w:val="single" w:sz="4" w:space="0" w:color="auto"/>
            </w:tcBorders>
            <w:shd w:val="clear" w:color="auto" w:fill="auto"/>
            <w:vAlign w:val="center"/>
            <w:hideMark/>
          </w:tcPr>
          <w:p w14:paraId="2A024565" w14:textId="74861596"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17.5</w:t>
            </w:r>
          </w:p>
        </w:tc>
        <w:tc>
          <w:tcPr>
            <w:tcW w:w="287" w:type="pct"/>
            <w:tcBorders>
              <w:top w:val="nil"/>
              <w:left w:val="nil"/>
              <w:bottom w:val="single" w:sz="4" w:space="0" w:color="auto"/>
              <w:right w:val="nil"/>
            </w:tcBorders>
            <w:shd w:val="clear" w:color="auto" w:fill="auto"/>
            <w:vAlign w:val="center"/>
            <w:hideMark/>
          </w:tcPr>
          <w:p w14:paraId="342D0B6F"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292</w:t>
            </w:r>
          </w:p>
        </w:tc>
        <w:tc>
          <w:tcPr>
            <w:tcW w:w="325" w:type="pct"/>
            <w:tcBorders>
              <w:top w:val="nil"/>
              <w:left w:val="nil"/>
              <w:bottom w:val="single" w:sz="4" w:space="0" w:color="auto"/>
              <w:right w:val="single" w:sz="4" w:space="0" w:color="auto"/>
            </w:tcBorders>
            <w:shd w:val="clear" w:color="auto" w:fill="auto"/>
            <w:vAlign w:val="center"/>
            <w:hideMark/>
          </w:tcPr>
          <w:p w14:paraId="3F1C6FB3" w14:textId="56F71AF2"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9.1</w:t>
            </w:r>
          </w:p>
        </w:tc>
        <w:tc>
          <w:tcPr>
            <w:tcW w:w="287" w:type="pct"/>
            <w:tcBorders>
              <w:top w:val="nil"/>
              <w:left w:val="nil"/>
              <w:bottom w:val="single" w:sz="4" w:space="0" w:color="auto"/>
              <w:right w:val="nil"/>
            </w:tcBorders>
            <w:shd w:val="clear" w:color="auto" w:fill="auto"/>
            <w:vAlign w:val="center"/>
            <w:hideMark/>
          </w:tcPr>
          <w:p w14:paraId="40F5FFB7" w14:textId="77777777" w:rsidR="000C5B89" w:rsidRPr="00164D7C" w:rsidRDefault="000C5B89" w:rsidP="000C5B89">
            <w:pPr>
              <w:spacing w:after="0" w:line="240" w:lineRule="auto"/>
              <w:ind w:right="144"/>
              <w:jc w:val="right"/>
              <w:rPr>
                <w:rFonts w:ascii="Arial Narrow" w:eastAsia="Times New Roman" w:hAnsi="Arial Narrow" w:cs="Times New Roman"/>
              </w:rPr>
            </w:pPr>
            <w:r w:rsidRPr="00164D7C">
              <w:rPr>
                <w:rFonts w:ascii="Arial Narrow" w:eastAsia="Times New Roman" w:hAnsi="Arial Narrow" w:cs="Times New Roman"/>
              </w:rPr>
              <w:t>78</w:t>
            </w:r>
          </w:p>
        </w:tc>
        <w:tc>
          <w:tcPr>
            <w:tcW w:w="325" w:type="pct"/>
            <w:tcBorders>
              <w:top w:val="nil"/>
              <w:left w:val="nil"/>
              <w:bottom w:val="single" w:sz="4" w:space="0" w:color="auto"/>
              <w:right w:val="single" w:sz="4" w:space="0" w:color="auto"/>
            </w:tcBorders>
            <w:shd w:val="clear" w:color="auto" w:fill="auto"/>
            <w:vAlign w:val="center"/>
            <w:hideMark/>
          </w:tcPr>
          <w:p w14:paraId="385FF994" w14:textId="60D18EB4"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10.1</w:t>
            </w:r>
          </w:p>
        </w:tc>
        <w:tc>
          <w:tcPr>
            <w:tcW w:w="287" w:type="pct"/>
            <w:tcBorders>
              <w:top w:val="nil"/>
              <w:left w:val="nil"/>
              <w:bottom w:val="single" w:sz="4" w:space="0" w:color="auto"/>
              <w:right w:val="nil"/>
            </w:tcBorders>
            <w:shd w:val="clear" w:color="auto" w:fill="auto"/>
            <w:vAlign w:val="center"/>
            <w:hideMark/>
          </w:tcPr>
          <w:p w14:paraId="54F68465"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15</w:t>
            </w:r>
          </w:p>
        </w:tc>
        <w:tc>
          <w:tcPr>
            <w:tcW w:w="325" w:type="pct"/>
            <w:tcBorders>
              <w:top w:val="nil"/>
              <w:left w:val="nil"/>
              <w:bottom w:val="single" w:sz="4" w:space="0" w:color="auto"/>
              <w:right w:val="single" w:sz="4" w:space="0" w:color="auto"/>
            </w:tcBorders>
            <w:shd w:val="clear" w:color="auto" w:fill="auto"/>
            <w:vAlign w:val="center"/>
            <w:hideMark/>
          </w:tcPr>
          <w:p w14:paraId="10420A89" w14:textId="625C7298"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1.5</w:t>
            </w:r>
          </w:p>
        </w:tc>
        <w:tc>
          <w:tcPr>
            <w:tcW w:w="287" w:type="pct"/>
            <w:tcBorders>
              <w:top w:val="nil"/>
              <w:left w:val="nil"/>
              <w:bottom w:val="single" w:sz="4" w:space="0" w:color="auto"/>
              <w:right w:val="nil"/>
            </w:tcBorders>
            <w:shd w:val="clear" w:color="auto" w:fill="auto"/>
            <w:vAlign w:val="center"/>
            <w:hideMark/>
          </w:tcPr>
          <w:p w14:paraId="509AD634"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92</w:t>
            </w:r>
          </w:p>
        </w:tc>
        <w:tc>
          <w:tcPr>
            <w:tcW w:w="325" w:type="pct"/>
            <w:tcBorders>
              <w:top w:val="nil"/>
              <w:left w:val="nil"/>
              <w:bottom w:val="single" w:sz="4" w:space="0" w:color="auto"/>
              <w:right w:val="single" w:sz="4" w:space="0" w:color="auto"/>
            </w:tcBorders>
            <w:shd w:val="clear" w:color="auto" w:fill="auto"/>
            <w:vAlign w:val="center"/>
            <w:hideMark/>
          </w:tcPr>
          <w:p w14:paraId="5F1857B7" w14:textId="0FA51DF1"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5.7</w:t>
            </w:r>
          </w:p>
        </w:tc>
        <w:tc>
          <w:tcPr>
            <w:tcW w:w="287" w:type="pct"/>
            <w:tcBorders>
              <w:top w:val="nil"/>
              <w:left w:val="nil"/>
              <w:bottom w:val="single" w:sz="4" w:space="0" w:color="auto"/>
              <w:right w:val="nil"/>
            </w:tcBorders>
            <w:shd w:val="clear" w:color="auto" w:fill="auto"/>
            <w:vAlign w:val="center"/>
            <w:hideMark/>
          </w:tcPr>
          <w:p w14:paraId="43E9E49E" w14:textId="77777777" w:rsidR="000C5B89" w:rsidRPr="00164D7C" w:rsidRDefault="000C5B89" w:rsidP="000C5B89">
            <w:pPr>
              <w:spacing w:after="0" w:line="240" w:lineRule="auto"/>
              <w:ind w:right="144"/>
              <w:jc w:val="right"/>
              <w:rPr>
                <w:rFonts w:ascii="Arial Narrow" w:eastAsia="Times New Roman" w:hAnsi="Arial Narrow" w:cs="Times New Roman"/>
              </w:rPr>
            </w:pPr>
            <w:r w:rsidRPr="00164D7C">
              <w:rPr>
                <w:rFonts w:ascii="Arial Narrow" w:eastAsia="Times New Roman" w:hAnsi="Arial Narrow" w:cs="Times New Roman"/>
              </w:rPr>
              <w:t>20</w:t>
            </w:r>
          </w:p>
        </w:tc>
        <w:tc>
          <w:tcPr>
            <w:tcW w:w="323" w:type="pct"/>
            <w:tcBorders>
              <w:top w:val="single" w:sz="4" w:space="0" w:color="auto"/>
              <w:left w:val="nil"/>
              <w:bottom w:val="single" w:sz="4" w:space="0" w:color="auto"/>
              <w:right w:val="single" w:sz="2" w:space="0" w:color="FFFFFF" w:themeColor="background1"/>
            </w:tcBorders>
            <w:shd w:val="clear" w:color="auto" w:fill="auto"/>
            <w:vAlign w:val="center"/>
            <w:hideMark/>
          </w:tcPr>
          <w:p w14:paraId="7EF452C4" w14:textId="4C7A6F88" w:rsidR="000C5B89" w:rsidRPr="00164D7C" w:rsidRDefault="000C5B89" w:rsidP="000C5B89">
            <w:pPr>
              <w:spacing w:after="0" w:line="240" w:lineRule="auto"/>
              <w:ind w:right="39"/>
              <w:jc w:val="right"/>
              <w:rPr>
                <w:rFonts w:ascii="Arial Narrow" w:eastAsia="Times New Roman" w:hAnsi="Arial Narrow" w:cs="Times New Roman"/>
              </w:rPr>
            </w:pPr>
            <w:r w:rsidRPr="00164D7C">
              <w:rPr>
                <w:rFonts w:ascii="Arial Narrow" w:eastAsia="Times New Roman" w:hAnsi="Arial Narrow" w:cs="Times New Roman"/>
              </w:rPr>
              <w:t>2.4</w:t>
            </w:r>
          </w:p>
        </w:tc>
      </w:tr>
      <w:tr w:rsidR="000C5B89" w:rsidRPr="00164D7C" w14:paraId="55E53ACC" w14:textId="77777777" w:rsidTr="000C5B89">
        <w:tc>
          <w:tcPr>
            <w:tcW w:w="702" w:type="pct"/>
            <w:tcBorders>
              <w:top w:val="single" w:sz="2" w:space="0" w:color="FFFFFF" w:themeColor="background1"/>
              <w:left w:val="nil"/>
              <w:bottom w:val="single" w:sz="2" w:space="0" w:color="FFFFFF" w:themeColor="background1"/>
              <w:right w:val="nil"/>
            </w:tcBorders>
            <w:shd w:val="clear" w:color="auto" w:fill="6C6F70"/>
            <w:vAlign w:val="center"/>
            <w:hideMark/>
          </w:tcPr>
          <w:p w14:paraId="017A7B34"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American Indian/Alaskan Native</w:t>
            </w:r>
          </w:p>
        </w:tc>
        <w:tc>
          <w:tcPr>
            <w:tcW w:w="303" w:type="pct"/>
            <w:tcBorders>
              <w:top w:val="nil"/>
              <w:left w:val="nil"/>
              <w:bottom w:val="single" w:sz="4" w:space="0" w:color="auto"/>
              <w:right w:val="nil"/>
            </w:tcBorders>
            <w:shd w:val="clear" w:color="auto" w:fill="auto"/>
            <w:vAlign w:val="center"/>
            <w:hideMark/>
          </w:tcPr>
          <w:p w14:paraId="52D524D3"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84</w:t>
            </w:r>
          </w:p>
        </w:tc>
        <w:tc>
          <w:tcPr>
            <w:tcW w:w="324" w:type="pct"/>
            <w:tcBorders>
              <w:top w:val="nil"/>
              <w:left w:val="nil"/>
              <w:bottom w:val="single" w:sz="4" w:space="0" w:color="auto"/>
              <w:right w:val="single" w:sz="4" w:space="0" w:color="auto"/>
            </w:tcBorders>
            <w:shd w:val="clear" w:color="auto" w:fill="auto"/>
            <w:vAlign w:val="center"/>
            <w:hideMark/>
          </w:tcPr>
          <w:p w14:paraId="55F28F90" w14:textId="10158B1A"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0.4</w:t>
            </w:r>
          </w:p>
        </w:tc>
        <w:tc>
          <w:tcPr>
            <w:tcW w:w="287" w:type="pct"/>
            <w:tcBorders>
              <w:top w:val="nil"/>
              <w:left w:val="nil"/>
              <w:bottom w:val="single" w:sz="4" w:space="0" w:color="auto"/>
              <w:right w:val="nil"/>
            </w:tcBorders>
            <w:shd w:val="clear" w:color="auto" w:fill="auto"/>
            <w:vAlign w:val="center"/>
            <w:hideMark/>
          </w:tcPr>
          <w:p w14:paraId="557A759B"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13</w:t>
            </w:r>
          </w:p>
        </w:tc>
        <w:tc>
          <w:tcPr>
            <w:tcW w:w="325" w:type="pct"/>
            <w:tcBorders>
              <w:top w:val="nil"/>
              <w:left w:val="nil"/>
              <w:bottom w:val="single" w:sz="4" w:space="0" w:color="auto"/>
              <w:right w:val="single" w:sz="4" w:space="0" w:color="auto"/>
            </w:tcBorders>
            <w:shd w:val="clear" w:color="auto" w:fill="auto"/>
            <w:vAlign w:val="center"/>
            <w:hideMark/>
          </w:tcPr>
          <w:p w14:paraId="55FEA388" w14:textId="25861DFE"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0.2</w:t>
            </w:r>
          </w:p>
        </w:tc>
        <w:tc>
          <w:tcPr>
            <w:tcW w:w="287" w:type="pct"/>
            <w:tcBorders>
              <w:top w:val="nil"/>
              <w:left w:val="nil"/>
              <w:bottom w:val="single" w:sz="4" w:space="0" w:color="auto"/>
              <w:right w:val="nil"/>
            </w:tcBorders>
            <w:shd w:val="clear" w:color="auto" w:fill="auto"/>
            <w:vAlign w:val="center"/>
            <w:hideMark/>
          </w:tcPr>
          <w:p w14:paraId="24D48BA6" w14:textId="484D479D" w:rsidR="000C5B89" w:rsidRPr="00164D7C" w:rsidRDefault="00836302"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NR</w:t>
            </w:r>
          </w:p>
        </w:tc>
        <w:tc>
          <w:tcPr>
            <w:tcW w:w="325" w:type="pct"/>
            <w:tcBorders>
              <w:top w:val="nil"/>
              <w:left w:val="nil"/>
              <w:bottom w:val="single" w:sz="4" w:space="0" w:color="auto"/>
              <w:right w:val="single" w:sz="4" w:space="0" w:color="auto"/>
            </w:tcBorders>
            <w:shd w:val="clear" w:color="auto" w:fill="auto"/>
            <w:vAlign w:val="center"/>
            <w:hideMark/>
          </w:tcPr>
          <w:p w14:paraId="08FE20B9" w14:textId="25395FEF"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0.1</w:t>
            </w:r>
          </w:p>
        </w:tc>
        <w:tc>
          <w:tcPr>
            <w:tcW w:w="287" w:type="pct"/>
            <w:tcBorders>
              <w:top w:val="nil"/>
              <w:left w:val="nil"/>
              <w:bottom w:val="single" w:sz="4" w:space="0" w:color="auto"/>
              <w:right w:val="nil"/>
            </w:tcBorders>
            <w:shd w:val="clear" w:color="auto" w:fill="auto"/>
            <w:vAlign w:val="center"/>
            <w:hideMark/>
          </w:tcPr>
          <w:p w14:paraId="1839FC47" w14:textId="54F48C05" w:rsidR="000C5B89" w:rsidRPr="00164D7C" w:rsidRDefault="00836302" w:rsidP="000C5B89">
            <w:pPr>
              <w:spacing w:after="0" w:line="240" w:lineRule="auto"/>
              <w:ind w:right="144"/>
              <w:jc w:val="right"/>
              <w:rPr>
                <w:rFonts w:ascii="Arial Narrow" w:eastAsia="Times New Roman" w:hAnsi="Arial Narrow" w:cs="Times New Roman"/>
              </w:rPr>
            </w:pPr>
            <w:r w:rsidRPr="00164D7C">
              <w:rPr>
                <w:rFonts w:ascii="Arial Narrow" w:eastAsia="Times New Roman" w:hAnsi="Arial Narrow" w:cs="Times New Roman"/>
              </w:rPr>
              <w:t>NR</w:t>
            </w:r>
          </w:p>
        </w:tc>
        <w:tc>
          <w:tcPr>
            <w:tcW w:w="325" w:type="pct"/>
            <w:tcBorders>
              <w:top w:val="nil"/>
              <w:left w:val="nil"/>
              <w:bottom w:val="single" w:sz="4" w:space="0" w:color="auto"/>
              <w:right w:val="single" w:sz="4" w:space="0" w:color="auto"/>
            </w:tcBorders>
            <w:shd w:val="clear" w:color="auto" w:fill="auto"/>
            <w:vAlign w:val="center"/>
            <w:hideMark/>
          </w:tcPr>
          <w:p w14:paraId="038FE393" w14:textId="25221251"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0.1</w:t>
            </w:r>
          </w:p>
        </w:tc>
        <w:tc>
          <w:tcPr>
            <w:tcW w:w="287" w:type="pct"/>
            <w:tcBorders>
              <w:top w:val="nil"/>
              <w:left w:val="nil"/>
              <w:bottom w:val="single" w:sz="4" w:space="0" w:color="auto"/>
              <w:right w:val="nil"/>
            </w:tcBorders>
            <w:shd w:val="clear" w:color="auto" w:fill="auto"/>
            <w:vAlign w:val="center"/>
            <w:hideMark/>
          </w:tcPr>
          <w:p w14:paraId="421A1F39" w14:textId="60FC0E26" w:rsidR="000C5B89" w:rsidRPr="00164D7C" w:rsidRDefault="00836302"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NR</w:t>
            </w:r>
          </w:p>
        </w:tc>
        <w:tc>
          <w:tcPr>
            <w:tcW w:w="325" w:type="pct"/>
            <w:tcBorders>
              <w:top w:val="nil"/>
              <w:left w:val="nil"/>
              <w:bottom w:val="single" w:sz="4" w:space="0" w:color="auto"/>
              <w:right w:val="single" w:sz="4" w:space="0" w:color="auto"/>
            </w:tcBorders>
            <w:shd w:val="clear" w:color="auto" w:fill="auto"/>
            <w:vAlign w:val="center"/>
            <w:hideMark/>
          </w:tcPr>
          <w:p w14:paraId="7F2C969C" w14:textId="272573A3"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0.2</w:t>
            </w:r>
          </w:p>
        </w:tc>
        <w:tc>
          <w:tcPr>
            <w:tcW w:w="287" w:type="pct"/>
            <w:tcBorders>
              <w:top w:val="nil"/>
              <w:left w:val="nil"/>
              <w:bottom w:val="single" w:sz="4" w:space="0" w:color="auto"/>
              <w:right w:val="nil"/>
            </w:tcBorders>
            <w:shd w:val="clear" w:color="auto" w:fill="auto"/>
            <w:vAlign w:val="center"/>
            <w:hideMark/>
          </w:tcPr>
          <w:p w14:paraId="6C9AD4C2"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136</w:t>
            </w:r>
          </w:p>
        </w:tc>
        <w:tc>
          <w:tcPr>
            <w:tcW w:w="325" w:type="pct"/>
            <w:tcBorders>
              <w:top w:val="nil"/>
              <w:left w:val="nil"/>
              <w:bottom w:val="single" w:sz="4" w:space="0" w:color="auto"/>
              <w:right w:val="single" w:sz="4" w:space="0" w:color="auto"/>
            </w:tcBorders>
            <w:shd w:val="clear" w:color="auto" w:fill="auto"/>
            <w:vAlign w:val="center"/>
            <w:hideMark/>
          </w:tcPr>
          <w:p w14:paraId="0AE0FA82" w14:textId="62D1EF42"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8.4</w:t>
            </w:r>
          </w:p>
        </w:tc>
        <w:tc>
          <w:tcPr>
            <w:tcW w:w="287" w:type="pct"/>
            <w:tcBorders>
              <w:top w:val="nil"/>
              <w:left w:val="nil"/>
              <w:bottom w:val="single" w:sz="4" w:space="0" w:color="auto"/>
              <w:right w:val="nil"/>
            </w:tcBorders>
            <w:shd w:val="clear" w:color="auto" w:fill="auto"/>
            <w:vAlign w:val="center"/>
            <w:hideMark/>
          </w:tcPr>
          <w:p w14:paraId="73F71395" w14:textId="5BDD152E" w:rsidR="000C5B89" w:rsidRPr="00164D7C" w:rsidRDefault="00836302" w:rsidP="000C5B89">
            <w:pPr>
              <w:spacing w:after="0" w:line="240" w:lineRule="auto"/>
              <w:ind w:right="144"/>
              <w:jc w:val="right"/>
              <w:rPr>
                <w:rFonts w:ascii="Arial Narrow" w:eastAsia="Times New Roman" w:hAnsi="Arial Narrow" w:cs="Times New Roman"/>
              </w:rPr>
            </w:pPr>
            <w:r w:rsidRPr="00164D7C">
              <w:rPr>
                <w:rFonts w:ascii="Arial Narrow" w:eastAsia="Times New Roman" w:hAnsi="Arial Narrow" w:cs="Times New Roman"/>
              </w:rPr>
              <w:t>NR</w:t>
            </w:r>
          </w:p>
        </w:tc>
        <w:tc>
          <w:tcPr>
            <w:tcW w:w="323" w:type="pct"/>
            <w:tcBorders>
              <w:top w:val="single" w:sz="4" w:space="0" w:color="auto"/>
              <w:left w:val="nil"/>
              <w:bottom w:val="single" w:sz="4" w:space="0" w:color="auto"/>
              <w:right w:val="single" w:sz="2" w:space="0" w:color="FFFFFF" w:themeColor="background1"/>
            </w:tcBorders>
            <w:shd w:val="clear" w:color="auto" w:fill="auto"/>
            <w:vAlign w:val="center"/>
            <w:hideMark/>
          </w:tcPr>
          <w:p w14:paraId="68B72A78" w14:textId="2AD495EA" w:rsidR="000C5B89" w:rsidRPr="00164D7C" w:rsidRDefault="000C5B89" w:rsidP="000C5B89">
            <w:pPr>
              <w:spacing w:after="0" w:line="240" w:lineRule="auto"/>
              <w:ind w:right="39"/>
              <w:jc w:val="right"/>
              <w:rPr>
                <w:rFonts w:ascii="Arial Narrow" w:eastAsia="Times New Roman" w:hAnsi="Arial Narrow" w:cs="Times New Roman"/>
              </w:rPr>
            </w:pPr>
            <w:r w:rsidRPr="00164D7C">
              <w:rPr>
                <w:rFonts w:ascii="Arial Narrow" w:eastAsia="Times New Roman" w:hAnsi="Arial Narrow" w:cs="Times New Roman"/>
              </w:rPr>
              <w:t>0.0</w:t>
            </w:r>
          </w:p>
        </w:tc>
      </w:tr>
      <w:tr w:rsidR="000C5B89" w:rsidRPr="00164D7C" w14:paraId="0758B213" w14:textId="77777777" w:rsidTr="000C5B89">
        <w:tc>
          <w:tcPr>
            <w:tcW w:w="702" w:type="pct"/>
            <w:tcBorders>
              <w:top w:val="single" w:sz="2" w:space="0" w:color="FFFFFF" w:themeColor="background1"/>
              <w:left w:val="nil"/>
              <w:bottom w:val="single" w:sz="2" w:space="0" w:color="FFFFFF" w:themeColor="background1"/>
              <w:right w:val="nil"/>
            </w:tcBorders>
            <w:shd w:val="clear" w:color="auto" w:fill="6C6F70"/>
            <w:vAlign w:val="center"/>
            <w:hideMark/>
          </w:tcPr>
          <w:p w14:paraId="560D91F4"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Asian</w:t>
            </w:r>
          </w:p>
        </w:tc>
        <w:tc>
          <w:tcPr>
            <w:tcW w:w="303" w:type="pct"/>
            <w:tcBorders>
              <w:top w:val="nil"/>
              <w:left w:val="nil"/>
              <w:bottom w:val="single" w:sz="4" w:space="0" w:color="auto"/>
              <w:right w:val="nil"/>
            </w:tcBorders>
            <w:shd w:val="clear" w:color="auto" w:fill="auto"/>
            <w:vAlign w:val="center"/>
            <w:hideMark/>
          </w:tcPr>
          <w:p w14:paraId="61A5226B"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495</w:t>
            </w:r>
          </w:p>
        </w:tc>
        <w:tc>
          <w:tcPr>
            <w:tcW w:w="324" w:type="pct"/>
            <w:tcBorders>
              <w:top w:val="nil"/>
              <w:left w:val="nil"/>
              <w:bottom w:val="single" w:sz="4" w:space="0" w:color="auto"/>
              <w:right w:val="single" w:sz="4" w:space="0" w:color="auto"/>
            </w:tcBorders>
            <w:shd w:val="clear" w:color="auto" w:fill="auto"/>
            <w:vAlign w:val="center"/>
            <w:hideMark/>
          </w:tcPr>
          <w:p w14:paraId="1726487A" w14:textId="3887EACE"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2.5</w:t>
            </w:r>
          </w:p>
        </w:tc>
        <w:tc>
          <w:tcPr>
            <w:tcW w:w="287" w:type="pct"/>
            <w:tcBorders>
              <w:top w:val="nil"/>
              <w:left w:val="nil"/>
              <w:bottom w:val="single" w:sz="4" w:space="0" w:color="auto"/>
              <w:right w:val="nil"/>
            </w:tcBorders>
            <w:shd w:val="clear" w:color="auto" w:fill="auto"/>
            <w:vAlign w:val="center"/>
            <w:hideMark/>
          </w:tcPr>
          <w:p w14:paraId="32B72F7C"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12</w:t>
            </w:r>
          </w:p>
        </w:tc>
        <w:tc>
          <w:tcPr>
            <w:tcW w:w="325" w:type="pct"/>
            <w:tcBorders>
              <w:top w:val="nil"/>
              <w:left w:val="nil"/>
              <w:bottom w:val="single" w:sz="4" w:space="0" w:color="auto"/>
              <w:right w:val="single" w:sz="4" w:space="0" w:color="auto"/>
            </w:tcBorders>
            <w:shd w:val="clear" w:color="auto" w:fill="auto"/>
            <w:vAlign w:val="center"/>
            <w:hideMark/>
          </w:tcPr>
          <w:p w14:paraId="38A5869B" w14:textId="5147AE89"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0.2</w:t>
            </w:r>
          </w:p>
        </w:tc>
        <w:tc>
          <w:tcPr>
            <w:tcW w:w="287" w:type="pct"/>
            <w:tcBorders>
              <w:top w:val="nil"/>
              <w:left w:val="nil"/>
              <w:bottom w:val="single" w:sz="4" w:space="0" w:color="auto"/>
              <w:right w:val="nil"/>
            </w:tcBorders>
            <w:shd w:val="clear" w:color="auto" w:fill="auto"/>
            <w:vAlign w:val="center"/>
            <w:hideMark/>
          </w:tcPr>
          <w:p w14:paraId="4129CAFD" w14:textId="2B85C64B" w:rsidR="000C5B89" w:rsidRPr="00164D7C" w:rsidRDefault="00836302"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NR</w:t>
            </w:r>
          </w:p>
        </w:tc>
        <w:tc>
          <w:tcPr>
            <w:tcW w:w="325" w:type="pct"/>
            <w:tcBorders>
              <w:top w:val="nil"/>
              <w:left w:val="nil"/>
              <w:bottom w:val="single" w:sz="4" w:space="0" w:color="auto"/>
              <w:right w:val="single" w:sz="4" w:space="0" w:color="auto"/>
            </w:tcBorders>
            <w:shd w:val="clear" w:color="auto" w:fill="auto"/>
            <w:vAlign w:val="center"/>
            <w:hideMark/>
          </w:tcPr>
          <w:p w14:paraId="7B5D2E36" w14:textId="45FFA578"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0.0</w:t>
            </w:r>
          </w:p>
        </w:tc>
        <w:tc>
          <w:tcPr>
            <w:tcW w:w="287" w:type="pct"/>
            <w:tcBorders>
              <w:top w:val="nil"/>
              <w:left w:val="nil"/>
              <w:bottom w:val="single" w:sz="4" w:space="0" w:color="auto"/>
              <w:right w:val="nil"/>
            </w:tcBorders>
            <w:shd w:val="clear" w:color="auto" w:fill="auto"/>
            <w:vAlign w:val="center"/>
            <w:hideMark/>
          </w:tcPr>
          <w:p w14:paraId="40C2D9CF" w14:textId="7F25A19C" w:rsidR="000C5B89" w:rsidRPr="00164D7C" w:rsidRDefault="00836302" w:rsidP="000C5B89">
            <w:pPr>
              <w:spacing w:after="0" w:line="240" w:lineRule="auto"/>
              <w:ind w:right="144"/>
              <w:jc w:val="right"/>
              <w:rPr>
                <w:rFonts w:ascii="Arial Narrow" w:eastAsia="Times New Roman" w:hAnsi="Arial Narrow" w:cs="Times New Roman"/>
              </w:rPr>
            </w:pPr>
            <w:r w:rsidRPr="00164D7C">
              <w:rPr>
                <w:rFonts w:ascii="Arial Narrow" w:eastAsia="Times New Roman" w:hAnsi="Arial Narrow" w:cs="Times New Roman"/>
              </w:rPr>
              <w:t>NR</w:t>
            </w:r>
          </w:p>
        </w:tc>
        <w:tc>
          <w:tcPr>
            <w:tcW w:w="325" w:type="pct"/>
            <w:tcBorders>
              <w:top w:val="nil"/>
              <w:left w:val="nil"/>
              <w:bottom w:val="single" w:sz="4" w:space="0" w:color="auto"/>
              <w:right w:val="single" w:sz="4" w:space="0" w:color="auto"/>
            </w:tcBorders>
            <w:shd w:val="clear" w:color="auto" w:fill="auto"/>
            <w:vAlign w:val="center"/>
            <w:hideMark/>
          </w:tcPr>
          <w:p w14:paraId="0E2AAE59" w14:textId="7B7BD56A"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0.5</w:t>
            </w:r>
          </w:p>
        </w:tc>
        <w:tc>
          <w:tcPr>
            <w:tcW w:w="287" w:type="pct"/>
            <w:tcBorders>
              <w:top w:val="nil"/>
              <w:left w:val="nil"/>
              <w:bottom w:val="single" w:sz="4" w:space="0" w:color="auto"/>
              <w:right w:val="nil"/>
            </w:tcBorders>
            <w:shd w:val="clear" w:color="auto" w:fill="auto"/>
            <w:vAlign w:val="center"/>
            <w:hideMark/>
          </w:tcPr>
          <w:p w14:paraId="166F3F23" w14:textId="7BFDC6C7" w:rsidR="000C5B89" w:rsidRPr="00164D7C" w:rsidRDefault="00836302"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NR</w:t>
            </w:r>
          </w:p>
        </w:tc>
        <w:tc>
          <w:tcPr>
            <w:tcW w:w="325" w:type="pct"/>
            <w:tcBorders>
              <w:top w:val="nil"/>
              <w:left w:val="nil"/>
              <w:bottom w:val="single" w:sz="4" w:space="0" w:color="auto"/>
              <w:right w:val="single" w:sz="4" w:space="0" w:color="auto"/>
            </w:tcBorders>
            <w:shd w:val="clear" w:color="auto" w:fill="auto"/>
            <w:vAlign w:val="center"/>
            <w:hideMark/>
          </w:tcPr>
          <w:p w14:paraId="44D5DB09" w14:textId="58B74821"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0.0</w:t>
            </w:r>
          </w:p>
        </w:tc>
        <w:tc>
          <w:tcPr>
            <w:tcW w:w="287" w:type="pct"/>
            <w:tcBorders>
              <w:top w:val="nil"/>
              <w:left w:val="nil"/>
              <w:bottom w:val="single" w:sz="4" w:space="0" w:color="auto"/>
              <w:right w:val="nil"/>
            </w:tcBorders>
            <w:shd w:val="clear" w:color="auto" w:fill="auto"/>
            <w:vAlign w:val="center"/>
            <w:hideMark/>
          </w:tcPr>
          <w:p w14:paraId="5B40C062" w14:textId="6019C0EA" w:rsidR="000C5B89" w:rsidRPr="00164D7C" w:rsidRDefault="00836302"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NR</w:t>
            </w:r>
          </w:p>
        </w:tc>
        <w:tc>
          <w:tcPr>
            <w:tcW w:w="325" w:type="pct"/>
            <w:tcBorders>
              <w:top w:val="nil"/>
              <w:left w:val="nil"/>
              <w:bottom w:val="single" w:sz="4" w:space="0" w:color="auto"/>
              <w:right w:val="single" w:sz="4" w:space="0" w:color="auto"/>
            </w:tcBorders>
            <w:shd w:val="clear" w:color="auto" w:fill="auto"/>
            <w:vAlign w:val="center"/>
            <w:hideMark/>
          </w:tcPr>
          <w:p w14:paraId="5E2160D1" w14:textId="0A570750"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0.6</w:t>
            </w:r>
          </w:p>
        </w:tc>
        <w:tc>
          <w:tcPr>
            <w:tcW w:w="287" w:type="pct"/>
            <w:tcBorders>
              <w:top w:val="nil"/>
              <w:left w:val="nil"/>
              <w:bottom w:val="single" w:sz="4" w:space="0" w:color="auto"/>
              <w:right w:val="nil"/>
            </w:tcBorders>
            <w:shd w:val="clear" w:color="auto" w:fill="auto"/>
            <w:vAlign w:val="center"/>
            <w:hideMark/>
          </w:tcPr>
          <w:p w14:paraId="418C1D60" w14:textId="6EF54C93" w:rsidR="000C5B89" w:rsidRPr="00164D7C" w:rsidRDefault="00836302" w:rsidP="000C5B89">
            <w:pPr>
              <w:spacing w:after="0" w:line="240" w:lineRule="auto"/>
              <w:ind w:right="144"/>
              <w:jc w:val="right"/>
              <w:rPr>
                <w:rFonts w:ascii="Arial Narrow" w:eastAsia="Times New Roman" w:hAnsi="Arial Narrow" w:cs="Times New Roman"/>
              </w:rPr>
            </w:pPr>
            <w:r w:rsidRPr="00164D7C">
              <w:rPr>
                <w:rFonts w:ascii="Arial Narrow" w:eastAsia="Times New Roman" w:hAnsi="Arial Narrow" w:cs="Times New Roman"/>
              </w:rPr>
              <w:t>NR</w:t>
            </w:r>
          </w:p>
        </w:tc>
        <w:tc>
          <w:tcPr>
            <w:tcW w:w="323" w:type="pct"/>
            <w:tcBorders>
              <w:top w:val="single" w:sz="4" w:space="0" w:color="auto"/>
              <w:left w:val="nil"/>
              <w:bottom w:val="single" w:sz="4" w:space="0" w:color="auto"/>
              <w:right w:val="single" w:sz="2" w:space="0" w:color="FFFFFF" w:themeColor="background1"/>
            </w:tcBorders>
            <w:shd w:val="clear" w:color="auto" w:fill="auto"/>
            <w:vAlign w:val="center"/>
            <w:hideMark/>
          </w:tcPr>
          <w:p w14:paraId="374FB17C" w14:textId="47C03C10" w:rsidR="000C5B89" w:rsidRPr="00164D7C" w:rsidRDefault="000C5B89" w:rsidP="000C5B89">
            <w:pPr>
              <w:spacing w:after="0" w:line="240" w:lineRule="auto"/>
              <w:ind w:right="39"/>
              <w:jc w:val="right"/>
              <w:rPr>
                <w:rFonts w:ascii="Arial Narrow" w:eastAsia="Times New Roman" w:hAnsi="Arial Narrow" w:cs="Times New Roman"/>
              </w:rPr>
            </w:pPr>
            <w:r w:rsidRPr="00164D7C">
              <w:rPr>
                <w:rFonts w:ascii="Arial Narrow" w:eastAsia="Times New Roman" w:hAnsi="Arial Narrow" w:cs="Times New Roman"/>
              </w:rPr>
              <w:t>0.0</w:t>
            </w:r>
          </w:p>
        </w:tc>
      </w:tr>
      <w:tr w:rsidR="000C5B89" w:rsidRPr="00164D7C" w14:paraId="1856D703" w14:textId="77777777" w:rsidTr="000C5B89">
        <w:tc>
          <w:tcPr>
            <w:tcW w:w="702" w:type="pct"/>
            <w:tcBorders>
              <w:top w:val="single" w:sz="2" w:space="0" w:color="FFFFFF" w:themeColor="background1"/>
              <w:left w:val="nil"/>
              <w:bottom w:val="single" w:sz="2" w:space="0" w:color="FFFFFF" w:themeColor="background1"/>
              <w:right w:val="nil"/>
            </w:tcBorders>
            <w:shd w:val="clear" w:color="auto" w:fill="6C6F70"/>
            <w:vAlign w:val="center"/>
            <w:hideMark/>
          </w:tcPr>
          <w:p w14:paraId="70B43613"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Hispanic/Latino</w:t>
            </w:r>
          </w:p>
        </w:tc>
        <w:tc>
          <w:tcPr>
            <w:tcW w:w="303" w:type="pct"/>
            <w:tcBorders>
              <w:top w:val="nil"/>
              <w:left w:val="nil"/>
              <w:bottom w:val="single" w:sz="4" w:space="0" w:color="auto"/>
              <w:right w:val="nil"/>
            </w:tcBorders>
            <w:shd w:val="clear" w:color="auto" w:fill="auto"/>
            <w:vAlign w:val="center"/>
            <w:hideMark/>
          </w:tcPr>
          <w:p w14:paraId="4C8B796D"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4,423</w:t>
            </w:r>
          </w:p>
        </w:tc>
        <w:tc>
          <w:tcPr>
            <w:tcW w:w="324" w:type="pct"/>
            <w:tcBorders>
              <w:top w:val="nil"/>
              <w:left w:val="nil"/>
              <w:bottom w:val="single" w:sz="4" w:space="0" w:color="auto"/>
              <w:right w:val="single" w:sz="4" w:space="0" w:color="auto"/>
            </w:tcBorders>
            <w:shd w:val="clear" w:color="auto" w:fill="auto"/>
            <w:vAlign w:val="center"/>
            <w:hideMark/>
          </w:tcPr>
          <w:p w14:paraId="1DBE34A0" w14:textId="34CD0DE6"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22.7</w:t>
            </w:r>
          </w:p>
        </w:tc>
        <w:tc>
          <w:tcPr>
            <w:tcW w:w="287" w:type="pct"/>
            <w:tcBorders>
              <w:top w:val="nil"/>
              <w:left w:val="nil"/>
              <w:bottom w:val="single" w:sz="4" w:space="0" w:color="auto"/>
              <w:right w:val="nil"/>
            </w:tcBorders>
            <w:shd w:val="clear" w:color="auto" w:fill="auto"/>
            <w:vAlign w:val="center"/>
            <w:hideMark/>
          </w:tcPr>
          <w:p w14:paraId="24F5926D"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432</w:t>
            </w:r>
          </w:p>
        </w:tc>
        <w:tc>
          <w:tcPr>
            <w:tcW w:w="325" w:type="pct"/>
            <w:tcBorders>
              <w:top w:val="nil"/>
              <w:left w:val="nil"/>
              <w:bottom w:val="single" w:sz="4" w:space="0" w:color="auto"/>
              <w:right w:val="single" w:sz="4" w:space="0" w:color="auto"/>
            </w:tcBorders>
            <w:shd w:val="clear" w:color="auto" w:fill="auto"/>
            <w:vAlign w:val="center"/>
            <w:hideMark/>
          </w:tcPr>
          <w:p w14:paraId="7BFF3131" w14:textId="399B1376"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5.9</w:t>
            </w:r>
          </w:p>
        </w:tc>
        <w:tc>
          <w:tcPr>
            <w:tcW w:w="287" w:type="pct"/>
            <w:tcBorders>
              <w:top w:val="nil"/>
              <w:left w:val="nil"/>
              <w:bottom w:val="single" w:sz="4" w:space="0" w:color="auto"/>
              <w:right w:val="nil"/>
            </w:tcBorders>
            <w:shd w:val="clear" w:color="auto" w:fill="auto"/>
            <w:vAlign w:val="center"/>
            <w:hideMark/>
          </w:tcPr>
          <w:p w14:paraId="080F1D97"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11</w:t>
            </w:r>
          </w:p>
        </w:tc>
        <w:tc>
          <w:tcPr>
            <w:tcW w:w="325" w:type="pct"/>
            <w:tcBorders>
              <w:top w:val="nil"/>
              <w:left w:val="nil"/>
              <w:bottom w:val="single" w:sz="4" w:space="0" w:color="auto"/>
              <w:right w:val="single" w:sz="4" w:space="0" w:color="auto"/>
            </w:tcBorders>
            <w:shd w:val="clear" w:color="auto" w:fill="auto"/>
            <w:vAlign w:val="center"/>
            <w:hideMark/>
          </w:tcPr>
          <w:p w14:paraId="46EED5D7" w14:textId="0D4666B8"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0.3</w:t>
            </w:r>
          </w:p>
        </w:tc>
        <w:tc>
          <w:tcPr>
            <w:tcW w:w="287" w:type="pct"/>
            <w:tcBorders>
              <w:top w:val="nil"/>
              <w:left w:val="nil"/>
              <w:bottom w:val="single" w:sz="4" w:space="0" w:color="auto"/>
              <w:right w:val="nil"/>
            </w:tcBorders>
            <w:shd w:val="clear" w:color="auto" w:fill="auto"/>
            <w:vAlign w:val="center"/>
            <w:hideMark/>
          </w:tcPr>
          <w:p w14:paraId="538E647C" w14:textId="77777777" w:rsidR="000C5B89" w:rsidRPr="00164D7C" w:rsidRDefault="000C5B89" w:rsidP="000C5B89">
            <w:pPr>
              <w:spacing w:after="0" w:line="240" w:lineRule="auto"/>
              <w:ind w:right="144"/>
              <w:jc w:val="right"/>
              <w:rPr>
                <w:rFonts w:ascii="Arial Narrow" w:eastAsia="Times New Roman" w:hAnsi="Arial Narrow" w:cs="Times New Roman"/>
              </w:rPr>
            </w:pPr>
            <w:r w:rsidRPr="00164D7C">
              <w:rPr>
                <w:rFonts w:ascii="Arial Narrow" w:eastAsia="Times New Roman" w:hAnsi="Arial Narrow" w:cs="Times New Roman"/>
              </w:rPr>
              <w:t>203</w:t>
            </w:r>
          </w:p>
        </w:tc>
        <w:tc>
          <w:tcPr>
            <w:tcW w:w="325" w:type="pct"/>
            <w:tcBorders>
              <w:top w:val="nil"/>
              <w:left w:val="nil"/>
              <w:bottom w:val="single" w:sz="4" w:space="0" w:color="auto"/>
              <w:right w:val="single" w:sz="4" w:space="0" w:color="auto"/>
            </w:tcBorders>
            <w:shd w:val="clear" w:color="auto" w:fill="auto"/>
            <w:vAlign w:val="center"/>
            <w:hideMark/>
          </w:tcPr>
          <w:p w14:paraId="18B1B88C" w14:textId="60DF53F1"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26.2</w:t>
            </w:r>
          </w:p>
        </w:tc>
        <w:tc>
          <w:tcPr>
            <w:tcW w:w="287" w:type="pct"/>
            <w:tcBorders>
              <w:top w:val="nil"/>
              <w:left w:val="nil"/>
              <w:bottom w:val="single" w:sz="4" w:space="0" w:color="auto"/>
              <w:right w:val="nil"/>
            </w:tcBorders>
            <w:shd w:val="clear" w:color="auto" w:fill="auto"/>
            <w:vAlign w:val="center"/>
            <w:hideMark/>
          </w:tcPr>
          <w:p w14:paraId="7501A1FB" w14:textId="1B39FB16" w:rsidR="000C5B89" w:rsidRPr="00164D7C" w:rsidRDefault="00836302"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NR</w:t>
            </w:r>
          </w:p>
        </w:tc>
        <w:tc>
          <w:tcPr>
            <w:tcW w:w="325" w:type="pct"/>
            <w:tcBorders>
              <w:top w:val="nil"/>
              <w:left w:val="nil"/>
              <w:bottom w:val="single" w:sz="4" w:space="0" w:color="auto"/>
              <w:right w:val="single" w:sz="4" w:space="0" w:color="auto"/>
            </w:tcBorders>
            <w:shd w:val="clear" w:color="auto" w:fill="auto"/>
            <w:vAlign w:val="center"/>
            <w:hideMark/>
          </w:tcPr>
          <w:p w14:paraId="5AB01331" w14:textId="72A4401B"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0.5</w:t>
            </w:r>
          </w:p>
        </w:tc>
        <w:tc>
          <w:tcPr>
            <w:tcW w:w="287" w:type="pct"/>
            <w:tcBorders>
              <w:top w:val="nil"/>
              <w:left w:val="nil"/>
              <w:bottom w:val="single" w:sz="4" w:space="0" w:color="auto"/>
              <w:right w:val="nil"/>
            </w:tcBorders>
            <w:shd w:val="clear" w:color="auto" w:fill="auto"/>
            <w:vAlign w:val="center"/>
            <w:hideMark/>
          </w:tcPr>
          <w:p w14:paraId="2FDD2621"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116</w:t>
            </w:r>
          </w:p>
        </w:tc>
        <w:tc>
          <w:tcPr>
            <w:tcW w:w="325" w:type="pct"/>
            <w:tcBorders>
              <w:top w:val="nil"/>
              <w:left w:val="nil"/>
              <w:bottom w:val="single" w:sz="4" w:space="0" w:color="auto"/>
              <w:right w:val="single" w:sz="4" w:space="0" w:color="auto"/>
            </w:tcBorders>
            <w:shd w:val="clear" w:color="auto" w:fill="auto"/>
            <w:vAlign w:val="center"/>
            <w:hideMark/>
          </w:tcPr>
          <w:p w14:paraId="520C85F8" w14:textId="223C39CE"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7.1</w:t>
            </w:r>
          </w:p>
        </w:tc>
        <w:tc>
          <w:tcPr>
            <w:tcW w:w="287" w:type="pct"/>
            <w:tcBorders>
              <w:top w:val="nil"/>
              <w:left w:val="nil"/>
              <w:bottom w:val="single" w:sz="4" w:space="0" w:color="auto"/>
              <w:right w:val="nil"/>
            </w:tcBorders>
            <w:shd w:val="clear" w:color="auto" w:fill="auto"/>
            <w:vAlign w:val="center"/>
            <w:hideMark/>
          </w:tcPr>
          <w:p w14:paraId="457C6DF5" w14:textId="281CC8A1" w:rsidR="000C5B89" w:rsidRPr="00164D7C" w:rsidRDefault="00836302" w:rsidP="000C5B89">
            <w:pPr>
              <w:spacing w:after="0" w:line="240" w:lineRule="auto"/>
              <w:ind w:right="144"/>
              <w:jc w:val="right"/>
              <w:rPr>
                <w:rFonts w:ascii="Arial Narrow" w:eastAsia="Times New Roman" w:hAnsi="Arial Narrow" w:cs="Times New Roman"/>
              </w:rPr>
            </w:pPr>
            <w:r w:rsidRPr="00164D7C">
              <w:rPr>
                <w:rFonts w:ascii="Arial Narrow" w:eastAsia="Times New Roman" w:hAnsi="Arial Narrow" w:cs="Times New Roman"/>
              </w:rPr>
              <w:t>NR</w:t>
            </w:r>
          </w:p>
        </w:tc>
        <w:tc>
          <w:tcPr>
            <w:tcW w:w="323" w:type="pct"/>
            <w:tcBorders>
              <w:top w:val="single" w:sz="4" w:space="0" w:color="auto"/>
              <w:left w:val="nil"/>
              <w:bottom w:val="single" w:sz="4" w:space="0" w:color="auto"/>
              <w:right w:val="single" w:sz="2" w:space="0" w:color="FFFFFF" w:themeColor="background1"/>
            </w:tcBorders>
            <w:shd w:val="clear" w:color="auto" w:fill="auto"/>
            <w:vAlign w:val="center"/>
            <w:hideMark/>
          </w:tcPr>
          <w:p w14:paraId="51933B4D" w14:textId="7B82602F" w:rsidR="000C5B89" w:rsidRPr="00164D7C" w:rsidRDefault="000C5B89" w:rsidP="000C5B89">
            <w:pPr>
              <w:spacing w:after="0" w:line="240" w:lineRule="auto"/>
              <w:ind w:right="39"/>
              <w:jc w:val="right"/>
              <w:rPr>
                <w:rFonts w:ascii="Arial Narrow" w:eastAsia="Times New Roman" w:hAnsi="Arial Narrow" w:cs="Times New Roman"/>
              </w:rPr>
            </w:pPr>
            <w:r w:rsidRPr="00164D7C">
              <w:rPr>
                <w:rFonts w:ascii="Arial Narrow" w:eastAsia="Times New Roman" w:hAnsi="Arial Narrow" w:cs="Times New Roman"/>
              </w:rPr>
              <w:t>0.0</w:t>
            </w:r>
          </w:p>
        </w:tc>
      </w:tr>
      <w:tr w:rsidR="000C5B89" w:rsidRPr="00164D7C" w14:paraId="094F33D0" w14:textId="77777777" w:rsidTr="000C5B89">
        <w:tc>
          <w:tcPr>
            <w:tcW w:w="702" w:type="pct"/>
            <w:tcBorders>
              <w:top w:val="single" w:sz="2" w:space="0" w:color="FFFFFF" w:themeColor="background1"/>
              <w:left w:val="nil"/>
              <w:bottom w:val="single" w:sz="2" w:space="0" w:color="FFFFFF" w:themeColor="background1"/>
              <w:right w:val="nil"/>
            </w:tcBorders>
            <w:shd w:val="clear" w:color="auto" w:fill="6C6F70"/>
            <w:vAlign w:val="center"/>
            <w:hideMark/>
          </w:tcPr>
          <w:p w14:paraId="56833FFE"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lastRenderedPageBreak/>
              <w:t>Native Hawaiian/Pacific Islander</w:t>
            </w:r>
          </w:p>
        </w:tc>
        <w:tc>
          <w:tcPr>
            <w:tcW w:w="303" w:type="pct"/>
            <w:tcBorders>
              <w:top w:val="nil"/>
              <w:left w:val="nil"/>
              <w:bottom w:val="single" w:sz="4" w:space="0" w:color="auto"/>
              <w:right w:val="nil"/>
            </w:tcBorders>
            <w:shd w:val="clear" w:color="auto" w:fill="auto"/>
            <w:vAlign w:val="center"/>
            <w:hideMark/>
          </w:tcPr>
          <w:p w14:paraId="043ACC11"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36</w:t>
            </w:r>
          </w:p>
        </w:tc>
        <w:tc>
          <w:tcPr>
            <w:tcW w:w="324" w:type="pct"/>
            <w:tcBorders>
              <w:top w:val="nil"/>
              <w:left w:val="nil"/>
              <w:bottom w:val="single" w:sz="4" w:space="0" w:color="auto"/>
              <w:right w:val="single" w:sz="4" w:space="0" w:color="auto"/>
            </w:tcBorders>
            <w:shd w:val="clear" w:color="auto" w:fill="auto"/>
            <w:vAlign w:val="center"/>
            <w:hideMark/>
          </w:tcPr>
          <w:p w14:paraId="5EB36504" w14:textId="53B0EECC"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0.2</w:t>
            </w:r>
          </w:p>
        </w:tc>
        <w:tc>
          <w:tcPr>
            <w:tcW w:w="287" w:type="pct"/>
            <w:tcBorders>
              <w:top w:val="nil"/>
              <w:left w:val="nil"/>
              <w:bottom w:val="single" w:sz="4" w:space="0" w:color="auto"/>
              <w:right w:val="nil"/>
            </w:tcBorders>
            <w:shd w:val="clear" w:color="auto" w:fill="auto"/>
            <w:vAlign w:val="center"/>
            <w:hideMark/>
          </w:tcPr>
          <w:p w14:paraId="2337372D" w14:textId="2F7AE582" w:rsidR="000C5B89" w:rsidRPr="00164D7C" w:rsidRDefault="00836302"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NR</w:t>
            </w:r>
          </w:p>
        </w:tc>
        <w:tc>
          <w:tcPr>
            <w:tcW w:w="325" w:type="pct"/>
            <w:tcBorders>
              <w:top w:val="nil"/>
              <w:left w:val="nil"/>
              <w:bottom w:val="single" w:sz="4" w:space="0" w:color="auto"/>
              <w:right w:val="single" w:sz="4" w:space="0" w:color="auto"/>
            </w:tcBorders>
            <w:shd w:val="clear" w:color="auto" w:fill="auto"/>
            <w:vAlign w:val="center"/>
            <w:hideMark/>
          </w:tcPr>
          <w:p w14:paraId="184C8255" w14:textId="45C5EE89"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0.0</w:t>
            </w:r>
          </w:p>
        </w:tc>
        <w:tc>
          <w:tcPr>
            <w:tcW w:w="287" w:type="pct"/>
            <w:tcBorders>
              <w:top w:val="nil"/>
              <w:left w:val="nil"/>
              <w:bottom w:val="single" w:sz="4" w:space="0" w:color="auto"/>
              <w:right w:val="nil"/>
            </w:tcBorders>
            <w:shd w:val="clear" w:color="auto" w:fill="auto"/>
            <w:vAlign w:val="center"/>
            <w:hideMark/>
          </w:tcPr>
          <w:p w14:paraId="4A30A735" w14:textId="6961E30C" w:rsidR="000C5B89" w:rsidRPr="00164D7C" w:rsidRDefault="00836302"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NR</w:t>
            </w:r>
          </w:p>
        </w:tc>
        <w:tc>
          <w:tcPr>
            <w:tcW w:w="325" w:type="pct"/>
            <w:tcBorders>
              <w:top w:val="nil"/>
              <w:left w:val="nil"/>
              <w:bottom w:val="single" w:sz="4" w:space="0" w:color="auto"/>
              <w:right w:val="single" w:sz="4" w:space="0" w:color="auto"/>
            </w:tcBorders>
            <w:shd w:val="clear" w:color="auto" w:fill="auto"/>
            <w:vAlign w:val="center"/>
            <w:hideMark/>
          </w:tcPr>
          <w:p w14:paraId="478B7C29" w14:textId="555CE339"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0.1</w:t>
            </w:r>
          </w:p>
        </w:tc>
        <w:tc>
          <w:tcPr>
            <w:tcW w:w="287" w:type="pct"/>
            <w:tcBorders>
              <w:top w:val="nil"/>
              <w:left w:val="nil"/>
              <w:bottom w:val="single" w:sz="4" w:space="0" w:color="auto"/>
              <w:right w:val="nil"/>
            </w:tcBorders>
            <w:shd w:val="clear" w:color="auto" w:fill="auto"/>
            <w:vAlign w:val="center"/>
            <w:hideMark/>
          </w:tcPr>
          <w:p w14:paraId="4D271DEA" w14:textId="6B666904" w:rsidR="000C5B89" w:rsidRPr="00164D7C" w:rsidRDefault="00836302" w:rsidP="000C5B89">
            <w:pPr>
              <w:spacing w:after="0" w:line="240" w:lineRule="auto"/>
              <w:ind w:right="144"/>
              <w:jc w:val="right"/>
              <w:rPr>
                <w:rFonts w:ascii="Arial Narrow" w:eastAsia="Times New Roman" w:hAnsi="Arial Narrow" w:cs="Times New Roman"/>
              </w:rPr>
            </w:pPr>
            <w:r w:rsidRPr="00164D7C">
              <w:rPr>
                <w:rFonts w:ascii="Arial Narrow" w:eastAsia="Times New Roman" w:hAnsi="Arial Narrow" w:cs="Times New Roman"/>
              </w:rPr>
              <w:t>NR</w:t>
            </w:r>
          </w:p>
        </w:tc>
        <w:tc>
          <w:tcPr>
            <w:tcW w:w="325" w:type="pct"/>
            <w:tcBorders>
              <w:top w:val="nil"/>
              <w:left w:val="nil"/>
              <w:bottom w:val="single" w:sz="4" w:space="0" w:color="auto"/>
              <w:right w:val="single" w:sz="4" w:space="0" w:color="auto"/>
            </w:tcBorders>
            <w:shd w:val="clear" w:color="auto" w:fill="auto"/>
            <w:vAlign w:val="center"/>
            <w:hideMark/>
          </w:tcPr>
          <w:p w14:paraId="70B37EDC" w14:textId="6785D94C"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0.0</w:t>
            </w:r>
          </w:p>
        </w:tc>
        <w:tc>
          <w:tcPr>
            <w:tcW w:w="287" w:type="pct"/>
            <w:tcBorders>
              <w:top w:val="nil"/>
              <w:left w:val="nil"/>
              <w:bottom w:val="single" w:sz="4" w:space="0" w:color="auto"/>
              <w:right w:val="nil"/>
            </w:tcBorders>
            <w:shd w:val="clear" w:color="auto" w:fill="auto"/>
            <w:vAlign w:val="center"/>
            <w:hideMark/>
          </w:tcPr>
          <w:p w14:paraId="3116AA7F" w14:textId="3E9F4BF4" w:rsidR="000C5B89" w:rsidRPr="00164D7C" w:rsidRDefault="00836302"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NR</w:t>
            </w:r>
          </w:p>
        </w:tc>
        <w:tc>
          <w:tcPr>
            <w:tcW w:w="325" w:type="pct"/>
            <w:tcBorders>
              <w:top w:val="nil"/>
              <w:left w:val="nil"/>
              <w:bottom w:val="single" w:sz="4" w:space="0" w:color="auto"/>
              <w:right w:val="single" w:sz="4" w:space="0" w:color="auto"/>
            </w:tcBorders>
            <w:shd w:val="clear" w:color="auto" w:fill="auto"/>
            <w:vAlign w:val="center"/>
            <w:hideMark/>
          </w:tcPr>
          <w:p w14:paraId="4D978541" w14:textId="14EE1F6A"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0.0</w:t>
            </w:r>
          </w:p>
        </w:tc>
        <w:tc>
          <w:tcPr>
            <w:tcW w:w="287" w:type="pct"/>
            <w:tcBorders>
              <w:top w:val="nil"/>
              <w:left w:val="nil"/>
              <w:bottom w:val="single" w:sz="4" w:space="0" w:color="auto"/>
              <w:right w:val="nil"/>
            </w:tcBorders>
            <w:shd w:val="clear" w:color="auto" w:fill="auto"/>
            <w:vAlign w:val="center"/>
            <w:hideMark/>
          </w:tcPr>
          <w:p w14:paraId="48DFF484"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11</w:t>
            </w:r>
          </w:p>
        </w:tc>
        <w:tc>
          <w:tcPr>
            <w:tcW w:w="325" w:type="pct"/>
            <w:tcBorders>
              <w:top w:val="nil"/>
              <w:left w:val="nil"/>
              <w:bottom w:val="single" w:sz="4" w:space="0" w:color="auto"/>
              <w:right w:val="single" w:sz="4" w:space="0" w:color="auto"/>
            </w:tcBorders>
            <w:shd w:val="clear" w:color="auto" w:fill="auto"/>
            <w:vAlign w:val="center"/>
            <w:hideMark/>
          </w:tcPr>
          <w:p w14:paraId="52B446FD" w14:textId="0E37E114"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0.7</w:t>
            </w:r>
          </w:p>
        </w:tc>
        <w:tc>
          <w:tcPr>
            <w:tcW w:w="287" w:type="pct"/>
            <w:tcBorders>
              <w:top w:val="nil"/>
              <w:left w:val="nil"/>
              <w:bottom w:val="single" w:sz="4" w:space="0" w:color="auto"/>
              <w:right w:val="nil"/>
            </w:tcBorders>
            <w:shd w:val="clear" w:color="auto" w:fill="auto"/>
            <w:vAlign w:val="center"/>
            <w:hideMark/>
          </w:tcPr>
          <w:p w14:paraId="69144C59" w14:textId="78DDA2FA" w:rsidR="000C5B89" w:rsidRPr="00164D7C" w:rsidRDefault="00836302" w:rsidP="000C5B89">
            <w:pPr>
              <w:spacing w:after="0" w:line="240" w:lineRule="auto"/>
              <w:ind w:right="144"/>
              <w:jc w:val="right"/>
              <w:rPr>
                <w:rFonts w:ascii="Arial Narrow" w:eastAsia="Times New Roman" w:hAnsi="Arial Narrow" w:cs="Times New Roman"/>
              </w:rPr>
            </w:pPr>
            <w:r w:rsidRPr="00164D7C">
              <w:rPr>
                <w:rFonts w:ascii="Arial Narrow" w:eastAsia="Times New Roman" w:hAnsi="Arial Narrow" w:cs="Times New Roman"/>
              </w:rPr>
              <w:t>NR</w:t>
            </w:r>
          </w:p>
        </w:tc>
        <w:tc>
          <w:tcPr>
            <w:tcW w:w="323" w:type="pct"/>
            <w:tcBorders>
              <w:top w:val="single" w:sz="4" w:space="0" w:color="auto"/>
              <w:left w:val="nil"/>
              <w:bottom w:val="single" w:sz="4" w:space="0" w:color="auto"/>
              <w:right w:val="single" w:sz="2" w:space="0" w:color="FFFFFF" w:themeColor="background1"/>
            </w:tcBorders>
            <w:shd w:val="clear" w:color="auto" w:fill="auto"/>
            <w:vAlign w:val="center"/>
            <w:hideMark/>
          </w:tcPr>
          <w:p w14:paraId="4AC1D683" w14:textId="10C27F41" w:rsidR="000C5B89" w:rsidRPr="00164D7C" w:rsidRDefault="000C5B89" w:rsidP="000C5B89">
            <w:pPr>
              <w:spacing w:after="0" w:line="240" w:lineRule="auto"/>
              <w:ind w:right="39"/>
              <w:jc w:val="right"/>
              <w:rPr>
                <w:rFonts w:ascii="Arial Narrow" w:eastAsia="Times New Roman" w:hAnsi="Arial Narrow" w:cs="Times New Roman"/>
              </w:rPr>
            </w:pPr>
            <w:r w:rsidRPr="00164D7C">
              <w:rPr>
                <w:rFonts w:ascii="Arial Narrow" w:eastAsia="Times New Roman" w:hAnsi="Arial Narrow" w:cs="Times New Roman"/>
              </w:rPr>
              <w:t>0.0</w:t>
            </w:r>
          </w:p>
        </w:tc>
      </w:tr>
      <w:tr w:rsidR="000C5B89" w:rsidRPr="00164D7C" w14:paraId="5EB1C934" w14:textId="77777777" w:rsidTr="000C5B89">
        <w:tc>
          <w:tcPr>
            <w:tcW w:w="702" w:type="pct"/>
            <w:tcBorders>
              <w:top w:val="single" w:sz="2" w:space="0" w:color="FFFFFF" w:themeColor="background1"/>
              <w:left w:val="nil"/>
              <w:bottom w:val="single" w:sz="2" w:space="0" w:color="FFFFFF" w:themeColor="background1"/>
              <w:right w:val="nil"/>
            </w:tcBorders>
            <w:shd w:val="clear" w:color="auto" w:fill="6C6F70"/>
            <w:vAlign w:val="center"/>
            <w:hideMark/>
          </w:tcPr>
          <w:p w14:paraId="3E836C55"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Other Race/Ethnicity</w:t>
            </w:r>
          </w:p>
        </w:tc>
        <w:tc>
          <w:tcPr>
            <w:tcW w:w="303" w:type="pct"/>
            <w:tcBorders>
              <w:top w:val="nil"/>
              <w:left w:val="nil"/>
              <w:bottom w:val="single" w:sz="4" w:space="0" w:color="auto"/>
              <w:right w:val="nil"/>
            </w:tcBorders>
            <w:shd w:val="clear" w:color="auto" w:fill="auto"/>
            <w:vAlign w:val="center"/>
            <w:hideMark/>
          </w:tcPr>
          <w:p w14:paraId="52DFD471" w14:textId="21D9D0C0" w:rsidR="000C5B89" w:rsidRPr="00164D7C" w:rsidRDefault="00836302"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NR</w:t>
            </w:r>
          </w:p>
        </w:tc>
        <w:tc>
          <w:tcPr>
            <w:tcW w:w="324" w:type="pct"/>
            <w:tcBorders>
              <w:top w:val="nil"/>
              <w:left w:val="nil"/>
              <w:bottom w:val="single" w:sz="4" w:space="0" w:color="auto"/>
              <w:right w:val="single" w:sz="4" w:space="0" w:color="auto"/>
            </w:tcBorders>
            <w:shd w:val="clear" w:color="auto" w:fill="auto"/>
            <w:vAlign w:val="center"/>
            <w:hideMark/>
          </w:tcPr>
          <w:p w14:paraId="6FE5CB8A" w14:textId="1098A2EE"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0.0</w:t>
            </w:r>
          </w:p>
        </w:tc>
        <w:tc>
          <w:tcPr>
            <w:tcW w:w="287" w:type="pct"/>
            <w:tcBorders>
              <w:top w:val="nil"/>
              <w:left w:val="nil"/>
              <w:bottom w:val="single" w:sz="4" w:space="0" w:color="auto"/>
              <w:right w:val="nil"/>
            </w:tcBorders>
            <w:shd w:val="clear" w:color="auto" w:fill="auto"/>
            <w:vAlign w:val="center"/>
            <w:hideMark/>
          </w:tcPr>
          <w:p w14:paraId="5DBE5AD4" w14:textId="7E5F5541" w:rsidR="000C5B89" w:rsidRPr="00164D7C" w:rsidRDefault="00836302"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NR</w:t>
            </w:r>
          </w:p>
        </w:tc>
        <w:tc>
          <w:tcPr>
            <w:tcW w:w="325" w:type="pct"/>
            <w:tcBorders>
              <w:top w:val="nil"/>
              <w:left w:val="nil"/>
              <w:bottom w:val="single" w:sz="4" w:space="0" w:color="auto"/>
              <w:right w:val="single" w:sz="4" w:space="0" w:color="auto"/>
            </w:tcBorders>
            <w:shd w:val="clear" w:color="auto" w:fill="auto"/>
            <w:vAlign w:val="center"/>
            <w:hideMark/>
          </w:tcPr>
          <w:p w14:paraId="6AAF4DDB" w14:textId="4AAF2E6C"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0.0</w:t>
            </w:r>
          </w:p>
        </w:tc>
        <w:tc>
          <w:tcPr>
            <w:tcW w:w="287" w:type="pct"/>
            <w:tcBorders>
              <w:top w:val="nil"/>
              <w:left w:val="nil"/>
              <w:bottom w:val="single" w:sz="4" w:space="0" w:color="auto"/>
              <w:right w:val="nil"/>
            </w:tcBorders>
            <w:shd w:val="clear" w:color="auto" w:fill="auto"/>
            <w:vAlign w:val="center"/>
            <w:hideMark/>
          </w:tcPr>
          <w:p w14:paraId="624AB867"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201</w:t>
            </w:r>
          </w:p>
        </w:tc>
        <w:tc>
          <w:tcPr>
            <w:tcW w:w="325" w:type="pct"/>
            <w:tcBorders>
              <w:top w:val="nil"/>
              <w:left w:val="nil"/>
              <w:bottom w:val="single" w:sz="4" w:space="0" w:color="auto"/>
              <w:right w:val="single" w:sz="4" w:space="0" w:color="auto"/>
            </w:tcBorders>
            <w:shd w:val="clear" w:color="auto" w:fill="auto"/>
            <w:vAlign w:val="center"/>
            <w:hideMark/>
          </w:tcPr>
          <w:p w14:paraId="67912C32" w14:textId="3D94B449"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6.3</w:t>
            </w:r>
          </w:p>
        </w:tc>
        <w:tc>
          <w:tcPr>
            <w:tcW w:w="287" w:type="pct"/>
            <w:tcBorders>
              <w:top w:val="nil"/>
              <w:left w:val="nil"/>
              <w:bottom w:val="single" w:sz="4" w:space="0" w:color="auto"/>
              <w:right w:val="nil"/>
            </w:tcBorders>
            <w:shd w:val="clear" w:color="auto" w:fill="auto"/>
            <w:vAlign w:val="center"/>
            <w:hideMark/>
          </w:tcPr>
          <w:p w14:paraId="47595FC4" w14:textId="2DACC5E3" w:rsidR="000C5B89" w:rsidRPr="00164D7C" w:rsidRDefault="00836302" w:rsidP="000C5B89">
            <w:pPr>
              <w:spacing w:after="0" w:line="240" w:lineRule="auto"/>
              <w:ind w:right="144"/>
              <w:jc w:val="right"/>
              <w:rPr>
                <w:rFonts w:ascii="Arial Narrow" w:eastAsia="Times New Roman" w:hAnsi="Arial Narrow" w:cs="Times New Roman"/>
              </w:rPr>
            </w:pPr>
            <w:r w:rsidRPr="00164D7C">
              <w:rPr>
                <w:rFonts w:ascii="Arial Narrow" w:eastAsia="Times New Roman" w:hAnsi="Arial Narrow" w:cs="Times New Roman"/>
              </w:rPr>
              <w:t>NR</w:t>
            </w:r>
          </w:p>
        </w:tc>
        <w:tc>
          <w:tcPr>
            <w:tcW w:w="325" w:type="pct"/>
            <w:tcBorders>
              <w:top w:val="nil"/>
              <w:left w:val="nil"/>
              <w:bottom w:val="single" w:sz="4" w:space="0" w:color="auto"/>
              <w:right w:val="single" w:sz="4" w:space="0" w:color="auto"/>
            </w:tcBorders>
            <w:shd w:val="clear" w:color="auto" w:fill="auto"/>
            <w:vAlign w:val="center"/>
            <w:hideMark/>
          </w:tcPr>
          <w:p w14:paraId="4ABBC7BB" w14:textId="0CD52033"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0.0</w:t>
            </w:r>
          </w:p>
        </w:tc>
        <w:tc>
          <w:tcPr>
            <w:tcW w:w="287" w:type="pct"/>
            <w:tcBorders>
              <w:top w:val="nil"/>
              <w:left w:val="nil"/>
              <w:bottom w:val="single" w:sz="4" w:space="0" w:color="auto"/>
              <w:right w:val="nil"/>
            </w:tcBorders>
            <w:shd w:val="clear" w:color="auto" w:fill="auto"/>
            <w:vAlign w:val="center"/>
            <w:hideMark/>
          </w:tcPr>
          <w:p w14:paraId="20EA2F7F" w14:textId="22794CF5" w:rsidR="000C5B89" w:rsidRPr="00164D7C" w:rsidRDefault="00836302"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NR</w:t>
            </w:r>
          </w:p>
        </w:tc>
        <w:tc>
          <w:tcPr>
            <w:tcW w:w="325" w:type="pct"/>
            <w:tcBorders>
              <w:top w:val="nil"/>
              <w:left w:val="nil"/>
              <w:bottom w:val="single" w:sz="4" w:space="0" w:color="auto"/>
              <w:right w:val="single" w:sz="4" w:space="0" w:color="auto"/>
            </w:tcBorders>
            <w:shd w:val="clear" w:color="auto" w:fill="auto"/>
            <w:vAlign w:val="center"/>
            <w:hideMark/>
          </w:tcPr>
          <w:p w14:paraId="532CD774" w14:textId="67410989"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0.0</w:t>
            </w:r>
          </w:p>
        </w:tc>
        <w:tc>
          <w:tcPr>
            <w:tcW w:w="287" w:type="pct"/>
            <w:tcBorders>
              <w:top w:val="nil"/>
              <w:left w:val="nil"/>
              <w:bottom w:val="single" w:sz="4" w:space="0" w:color="auto"/>
              <w:right w:val="nil"/>
            </w:tcBorders>
            <w:shd w:val="clear" w:color="auto" w:fill="auto"/>
            <w:vAlign w:val="center"/>
            <w:hideMark/>
          </w:tcPr>
          <w:p w14:paraId="7A525F71" w14:textId="1500C2A4" w:rsidR="000C5B89" w:rsidRPr="00164D7C" w:rsidRDefault="00836302"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NR</w:t>
            </w:r>
          </w:p>
        </w:tc>
        <w:tc>
          <w:tcPr>
            <w:tcW w:w="325" w:type="pct"/>
            <w:tcBorders>
              <w:top w:val="nil"/>
              <w:left w:val="nil"/>
              <w:bottom w:val="single" w:sz="4" w:space="0" w:color="auto"/>
              <w:right w:val="single" w:sz="4" w:space="0" w:color="auto"/>
            </w:tcBorders>
            <w:shd w:val="clear" w:color="auto" w:fill="auto"/>
            <w:vAlign w:val="center"/>
            <w:hideMark/>
          </w:tcPr>
          <w:p w14:paraId="45247E3E" w14:textId="4517B1C6"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0.0</w:t>
            </w:r>
          </w:p>
        </w:tc>
        <w:tc>
          <w:tcPr>
            <w:tcW w:w="287" w:type="pct"/>
            <w:tcBorders>
              <w:top w:val="nil"/>
              <w:left w:val="nil"/>
              <w:bottom w:val="single" w:sz="4" w:space="0" w:color="auto"/>
              <w:right w:val="nil"/>
            </w:tcBorders>
            <w:shd w:val="clear" w:color="auto" w:fill="auto"/>
            <w:vAlign w:val="center"/>
            <w:hideMark/>
          </w:tcPr>
          <w:p w14:paraId="240BE4AC" w14:textId="55DFCAAC" w:rsidR="000C5B89" w:rsidRPr="00164D7C" w:rsidRDefault="00836302" w:rsidP="000C5B89">
            <w:pPr>
              <w:spacing w:after="0" w:line="240" w:lineRule="auto"/>
              <w:ind w:right="144"/>
              <w:jc w:val="right"/>
              <w:rPr>
                <w:rFonts w:ascii="Arial Narrow" w:eastAsia="Times New Roman" w:hAnsi="Arial Narrow" w:cs="Times New Roman"/>
              </w:rPr>
            </w:pPr>
            <w:r w:rsidRPr="00164D7C">
              <w:rPr>
                <w:rFonts w:ascii="Arial Narrow" w:eastAsia="Times New Roman" w:hAnsi="Arial Narrow" w:cs="Times New Roman"/>
              </w:rPr>
              <w:t>NR</w:t>
            </w:r>
          </w:p>
        </w:tc>
        <w:tc>
          <w:tcPr>
            <w:tcW w:w="323" w:type="pct"/>
            <w:tcBorders>
              <w:top w:val="single" w:sz="4" w:space="0" w:color="auto"/>
              <w:left w:val="nil"/>
              <w:bottom w:val="single" w:sz="4" w:space="0" w:color="auto"/>
              <w:right w:val="single" w:sz="2" w:space="0" w:color="FFFFFF" w:themeColor="background1"/>
            </w:tcBorders>
            <w:shd w:val="clear" w:color="auto" w:fill="auto"/>
            <w:vAlign w:val="center"/>
            <w:hideMark/>
          </w:tcPr>
          <w:p w14:paraId="77504D48" w14:textId="390BCD13" w:rsidR="000C5B89" w:rsidRPr="00164D7C" w:rsidRDefault="000C5B89" w:rsidP="000C5B89">
            <w:pPr>
              <w:spacing w:after="0" w:line="240" w:lineRule="auto"/>
              <w:ind w:right="39"/>
              <w:jc w:val="right"/>
              <w:rPr>
                <w:rFonts w:ascii="Arial Narrow" w:eastAsia="Times New Roman" w:hAnsi="Arial Narrow" w:cs="Times New Roman"/>
              </w:rPr>
            </w:pPr>
            <w:r w:rsidRPr="00164D7C">
              <w:rPr>
                <w:rFonts w:ascii="Arial Narrow" w:eastAsia="Times New Roman" w:hAnsi="Arial Narrow" w:cs="Times New Roman"/>
              </w:rPr>
              <w:t>0.0</w:t>
            </w:r>
          </w:p>
        </w:tc>
      </w:tr>
      <w:tr w:rsidR="000C5B89" w:rsidRPr="00164D7C" w14:paraId="6174CE5A" w14:textId="77777777" w:rsidTr="000C5B89">
        <w:tc>
          <w:tcPr>
            <w:tcW w:w="702" w:type="pct"/>
            <w:tcBorders>
              <w:top w:val="single" w:sz="2" w:space="0" w:color="FFFFFF" w:themeColor="background1"/>
              <w:left w:val="nil"/>
              <w:bottom w:val="single" w:sz="2" w:space="0" w:color="FFFFFF" w:themeColor="background1"/>
              <w:right w:val="nil"/>
            </w:tcBorders>
            <w:shd w:val="clear" w:color="auto" w:fill="6C6F70"/>
            <w:vAlign w:val="center"/>
            <w:hideMark/>
          </w:tcPr>
          <w:p w14:paraId="6580A814" w14:textId="77777777" w:rsidR="000C5B89" w:rsidRPr="00164D7C" w:rsidRDefault="000C5B89" w:rsidP="000C5B89">
            <w:pPr>
              <w:spacing w:after="0" w:line="240" w:lineRule="auto"/>
              <w:rPr>
                <w:rFonts w:ascii="Arial Narrow" w:eastAsia="Times New Roman" w:hAnsi="Arial Narrow" w:cs="Times New Roman"/>
              </w:rPr>
            </w:pPr>
            <w:r w:rsidRPr="00164D7C">
              <w:rPr>
                <w:rFonts w:ascii="Arial Narrow" w:eastAsia="Times New Roman" w:hAnsi="Arial Narrow" w:cs="Times New Roman"/>
              </w:rPr>
              <w:t>Unknown Race/Ethnicity</w:t>
            </w:r>
          </w:p>
        </w:tc>
        <w:tc>
          <w:tcPr>
            <w:tcW w:w="303" w:type="pct"/>
            <w:tcBorders>
              <w:top w:val="single" w:sz="4" w:space="0" w:color="auto"/>
              <w:left w:val="nil"/>
              <w:bottom w:val="single" w:sz="2" w:space="0" w:color="000000" w:themeColor="text1"/>
              <w:right w:val="nil"/>
            </w:tcBorders>
            <w:shd w:val="clear" w:color="auto" w:fill="auto"/>
            <w:vAlign w:val="center"/>
            <w:hideMark/>
          </w:tcPr>
          <w:p w14:paraId="13BCFF74"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1,043</w:t>
            </w:r>
          </w:p>
        </w:tc>
        <w:tc>
          <w:tcPr>
            <w:tcW w:w="324" w:type="pct"/>
            <w:tcBorders>
              <w:top w:val="single" w:sz="4" w:space="0" w:color="auto"/>
              <w:left w:val="nil"/>
              <w:bottom w:val="single" w:sz="2" w:space="0" w:color="000000" w:themeColor="text1"/>
              <w:right w:val="single" w:sz="4" w:space="0" w:color="auto"/>
            </w:tcBorders>
            <w:shd w:val="clear" w:color="auto" w:fill="auto"/>
            <w:vAlign w:val="center"/>
            <w:hideMark/>
          </w:tcPr>
          <w:p w14:paraId="54A0C61A" w14:textId="14C72B12"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5.4</w:t>
            </w:r>
          </w:p>
        </w:tc>
        <w:tc>
          <w:tcPr>
            <w:tcW w:w="287" w:type="pct"/>
            <w:tcBorders>
              <w:top w:val="single" w:sz="4" w:space="0" w:color="auto"/>
              <w:left w:val="nil"/>
              <w:bottom w:val="single" w:sz="2" w:space="0" w:color="000000" w:themeColor="text1"/>
              <w:right w:val="nil"/>
            </w:tcBorders>
            <w:shd w:val="clear" w:color="auto" w:fill="auto"/>
            <w:vAlign w:val="center"/>
            <w:hideMark/>
          </w:tcPr>
          <w:p w14:paraId="36DCBFCB"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97</w:t>
            </w:r>
          </w:p>
        </w:tc>
        <w:tc>
          <w:tcPr>
            <w:tcW w:w="325" w:type="pct"/>
            <w:tcBorders>
              <w:top w:val="single" w:sz="4" w:space="0" w:color="auto"/>
              <w:left w:val="nil"/>
              <w:bottom w:val="single" w:sz="2" w:space="0" w:color="000000" w:themeColor="text1"/>
              <w:right w:val="single" w:sz="4" w:space="0" w:color="auto"/>
            </w:tcBorders>
            <w:shd w:val="clear" w:color="auto" w:fill="auto"/>
            <w:vAlign w:val="center"/>
            <w:hideMark/>
          </w:tcPr>
          <w:p w14:paraId="4DB69B3F" w14:textId="37CC0ADC"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1.3</w:t>
            </w:r>
          </w:p>
        </w:tc>
        <w:tc>
          <w:tcPr>
            <w:tcW w:w="287" w:type="pct"/>
            <w:tcBorders>
              <w:top w:val="single" w:sz="4" w:space="0" w:color="auto"/>
              <w:left w:val="nil"/>
              <w:bottom w:val="single" w:sz="2" w:space="0" w:color="000000" w:themeColor="text1"/>
              <w:right w:val="nil"/>
            </w:tcBorders>
            <w:shd w:val="clear" w:color="auto" w:fill="auto"/>
            <w:vAlign w:val="center"/>
            <w:hideMark/>
          </w:tcPr>
          <w:p w14:paraId="716EAB2E"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95</w:t>
            </w:r>
          </w:p>
        </w:tc>
        <w:tc>
          <w:tcPr>
            <w:tcW w:w="325" w:type="pct"/>
            <w:tcBorders>
              <w:top w:val="single" w:sz="4" w:space="0" w:color="auto"/>
              <w:left w:val="nil"/>
              <w:bottom w:val="single" w:sz="2" w:space="0" w:color="000000" w:themeColor="text1"/>
              <w:right w:val="single" w:sz="4" w:space="0" w:color="auto"/>
            </w:tcBorders>
            <w:shd w:val="clear" w:color="auto" w:fill="auto"/>
            <w:vAlign w:val="center"/>
            <w:hideMark/>
          </w:tcPr>
          <w:p w14:paraId="3DAA081C" w14:textId="29C9720A"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3.0</w:t>
            </w:r>
          </w:p>
        </w:tc>
        <w:tc>
          <w:tcPr>
            <w:tcW w:w="287" w:type="pct"/>
            <w:tcBorders>
              <w:top w:val="single" w:sz="4" w:space="0" w:color="auto"/>
              <w:left w:val="nil"/>
              <w:bottom w:val="single" w:sz="2" w:space="0" w:color="000000" w:themeColor="text1"/>
              <w:right w:val="nil"/>
            </w:tcBorders>
            <w:shd w:val="clear" w:color="auto" w:fill="auto"/>
            <w:vAlign w:val="center"/>
            <w:hideMark/>
          </w:tcPr>
          <w:p w14:paraId="3F05F283" w14:textId="77777777" w:rsidR="000C5B89" w:rsidRPr="00164D7C" w:rsidRDefault="000C5B89" w:rsidP="000C5B89">
            <w:pPr>
              <w:spacing w:after="0" w:line="240" w:lineRule="auto"/>
              <w:ind w:right="144"/>
              <w:jc w:val="right"/>
              <w:rPr>
                <w:rFonts w:ascii="Arial Narrow" w:eastAsia="Times New Roman" w:hAnsi="Arial Narrow" w:cs="Times New Roman"/>
              </w:rPr>
            </w:pPr>
            <w:r w:rsidRPr="00164D7C">
              <w:rPr>
                <w:rFonts w:ascii="Arial Narrow" w:eastAsia="Times New Roman" w:hAnsi="Arial Narrow" w:cs="Times New Roman"/>
              </w:rPr>
              <w:t>136</w:t>
            </w:r>
          </w:p>
        </w:tc>
        <w:tc>
          <w:tcPr>
            <w:tcW w:w="325" w:type="pct"/>
            <w:tcBorders>
              <w:top w:val="single" w:sz="4" w:space="0" w:color="auto"/>
              <w:left w:val="nil"/>
              <w:bottom w:val="single" w:sz="2" w:space="0" w:color="000000" w:themeColor="text1"/>
              <w:right w:val="single" w:sz="4" w:space="0" w:color="auto"/>
            </w:tcBorders>
            <w:shd w:val="clear" w:color="auto" w:fill="auto"/>
            <w:vAlign w:val="center"/>
            <w:hideMark/>
          </w:tcPr>
          <w:p w14:paraId="62356B59" w14:textId="3028B47D"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17.6</w:t>
            </w:r>
          </w:p>
        </w:tc>
        <w:tc>
          <w:tcPr>
            <w:tcW w:w="287" w:type="pct"/>
            <w:tcBorders>
              <w:top w:val="single" w:sz="4" w:space="0" w:color="auto"/>
              <w:left w:val="nil"/>
              <w:bottom w:val="single" w:sz="2" w:space="0" w:color="000000" w:themeColor="text1"/>
              <w:right w:val="nil"/>
            </w:tcBorders>
            <w:shd w:val="clear" w:color="auto" w:fill="auto"/>
            <w:vAlign w:val="center"/>
            <w:hideMark/>
          </w:tcPr>
          <w:p w14:paraId="3664146B"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36</w:t>
            </w:r>
          </w:p>
        </w:tc>
        <w:tc>
          <w:tcPr>
            <w:tcW w:w="325" w:type="pct"/>
            <w:tcBorders>
              <w:top w:val="single" w:sz="4" w:space="0" w:color="auto"/>
              <w:left w:val="nil"/>
              <w:bottom w:val="single" w:sz="2" w:space="0" w:color="000000" w:themeColor="text1"/>
              <w:right w:val="single" w:sz="4" w:space="0" w:color="auto"/>
            </w:tcBorders>
            <w:shd w:val="clear" w:color="auto" w:fill="auto"/>
            <w:vAlign w:val="center"/>
            <w:hideMark/>
          </w:tcPr>
          <w:p w14:paraId="3870139B" w14:textId="24A0E47F"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3.6</w:t>
            </w:r>
          </w:p>
        </w:tc>
        <w:tc>
          <w:tcPr>
            <w:tcW w:w="287" w:type="pct"/>
            <w:tcBorders>
              <w:top w:val="single" w:sz="4" w:space="0" w:color="auto"/>
              <w:left w:val="nil"/>
              <w:bottom w:val="single" w:sz="2" w:space="0" w:color="000000" w:themeColor="text1"/>
              <w:right w:val="nil"/>
            </w:tcBorders>
            <w:shd w:val="clear" w:color="auto" w:fill="auto"/>
            <w:vAlign w:val="center"/>
            <w:hideMark/>
          </w:tcPr>
          <w:p w14:paraId="3EACE6C4" w14:textId="77777777"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114</w:t>
            </w:r>
          </w:p>
        </w:tc>
        <w:tc>
          <w:tcPr>
            <w:tcW w:w="325" w:type="pct"/>
            <w:tcBorders>
              <w:top w:val="single" w:sz="4" w:space="0" w:color="auto"/>
              <w:left w:val="nil"/>
              <w:bottom w:val="single" w:sz="2" w:space="0" w:color="000000" w:themeColor="text1"/>
              <w:right w:val="single" w:sz="4" w:space="0" w:color="auto"/>
            </w:tcBorders>
            <w:shd w:val="clear" w:color="auto" w:fill="auto"/>
            <w:vAlign w:val="center"/>
            <w:hideMark/>
          </w:tcPr>
          <w:p w14:paraId="0A1DD5A8" w14:textId="4B6AA1BF" w:rsidR="000C5B89" w:rsidRPr="00164D7C" w:rsidRDefault="000C5B89" w:rsidP="000C5B89">
            <w:pPr>
              <w:spacing w:after="0" w:line="240" w:lineRule="auto"/>
              <w:jc w:val="right"/>
              <w:rPr>
                <w:rFonts w:ascii="Arial Narrow" w:eastAsia="Times New Roman" w:hAnsi="Arial Narrow" w:cs="Times New Roman"/>
              </w:rPr>
            </w:pPr>
            <w:r w:rsidRPr="00164D7C">
              <w:rPr>
                <w:rFonts w:ascii="Arial Narrow" w:eastAsia="Times New Roman" w:hAnsi="Arial Narrow" w:cs="Times New Roman"/>
              </w:rPr>
              <w:t>7.0</w:t>
            </w:r>
          </w:p>
        </w:tc>
        <w:tc>
          <w:tcPr>
            <w:tcW w:w="287" w:type="pct"/>
            <w:tcBorders>
              <w:top w:val="single" w:sz="4" w:space="0" w:color="auto"/>
              <w:left w:val="nil"/>
              <w:bottom w:val="single" w:sz="2" w:space="0" w:color="000000" w:themeColor="text1"/>
              <w:right w:val="nil"/>
            </w:tcBorders>
            <w:shd w:val="clear" w:color="auto" w:fill="auto"/>
            <w:vAlign w:val="center"/>
            <w:hideMark/>
          </w:tcPr>
          <w:p w14:paraId="359A4973" w14:textId="221FBD12" w:rsidR="000C5B89" w:rsidRPr="00164D7C" w:rsidRDefault="00836302" w:rsidP="000C5B89">
            <w:pPr>
              <w:spacing w:after="0" w:line="240" w:lineRule="auto"/>
              <w:ind w:right="144"/>
              <w:jc w:val="right"/>
              <w:rPr>
                <w:rFonts w:ascii="Arial Narrow" w:eastAsia="Times New Roman" w:hAnsi="Arial Narrow" w:cs="Times New Roman"/>
              </w:rPr>
            </w:pPr>
            <w:r w:rsidRPr="00164D7C">
              <w:rPr>
                <w:rFonts w:ascii="Arial Narrow" w:eastAsia="Times New Roman" w:hAnsi="Arial Narrow" w:cs="Times New Roman"/>
              </w:rPr>
              <w:t>NR</w:t>
            </w:r>
          </w:p>
        </w:tc>
        <w:tc>
          <w:tcPr>
            <w:tcW w:w="323" w:type="pct"/>
            <w:tcBorders>
              <w:top w:val="single" w:sz="4" w:space="0" w:color="auto"/>
              <w:left w:val="nil"/>
              <w:bottom w:val="single" w:sz="2" w:space="0" w:color="000000" w:themeColor="text1"/>
              <w:right w:val="single" w:sz="2" w:space="0" w:color="FFFFFF" w:themeColor="background1"/>
            </w:tcBorders>
            <w:shd w:val="clear" w:color="auto" w:fill="auto"/>
            <w:vAlign w:val="center"/>
            <w:hideMark/>
          </w:tcPr>
          <w:p w14:paraId="7B009C30" w14:textId="54CBEC69" w:rsidR="000C5B89" w:rsidRPr="00164D7C" w:rsidRDefault="000C5B89" w:rsidP="000C5B89">
            <w:pPr>
              <w:spacing w:after="0" w:line="240" w:lineRule="auto"/>
              <w:ind w:right="39"/>
              <w:jc w:val="right"/>
              <w:rPr>
                <w:rFonts w:ascii="Arial Narrow" w:eastAsia="Times New Roman" w:hAnsi="Arial Narrow" w:cs="Times New Roman"/>
              </w:rPr>
            </w:pPr>
            <w:r w:rsidRPr="00164D7C">
              <w:rPr>
                <w:rFonts w:ascii="Arial Narrow" w:eastAsia="Times New Roman" w:hAnsi="Arial Narrow" w:cs="Times New Roman"/>
              </w:rPr>
              <w:t>0.0</w:t>
            </w:r>
          </w:p>
        </w:tc>
      </w:tr>
    </w:tbl>
    <w:p w14:paraId="04F86B4F" w14:textId="28E3E0D7" w:rsidR="00A556BF" w:rsidRPr="001C0BEA" w:rsidRDefault="001C0BEA" w:rsidP="00E37E1B">
      <w:pPr>
        <w:autoSpaceDE w:val="0"/>
        <w:autoSpaceDN w:val="0"/>
        <w:adjustRightInd w:val="0"/>
        <w:spacing w:after="0" w:line="240" w:lineRule="auto"/>
        <w:rPr>
          <w:rFonts w:cstheme="minorHAnsi"/>
          <w:b/>
          <w:bCs/>
          <w:sz w:val="20"/>
          <w:szCs w:val="20"/>
        </w:rPr>
        <w:sectPr w:rsidR="00A556BF" w:rsidRPr="001C0BEA" w:rsidSect="00A556BF">
          <w:pgSz w:w="15840" w:h="12240" w:orient="landscape"/>
          <w:pgMar w:top="1440" w:right="1440" w:bottom="1440" w:left="1440" w:header="720" w:footer="720" w:gutter="0"/>
          <w:cols w:space="720"/>
          <w:docGrid w:linePitch="360"/>
        </w:sectPr>
      </w:pPr>
      <w:r>
        <w:rPr>
          <w:sz w:val="20"/>
          <w:szCs w:val="20"/>
          <w:lang w:eastAsia="ko-KR"/>
        </w:rPr>
        <w:t>NR=</w:t>
      </w:r>
      <w:r w:rsidR="00836302" w:rsidRPr="001C0BEA">
        <w:rPr>
          <w:sz w:val="20"/>
          <w:szCs w:val="20"/>
          <w:lang w:eastAsia="ko-KR"/>
        </w:rPr>
        <w:t>Not reported; result is based on a cell size of 10 or less</w:t>
      </w:r>
    </w:p>
    <w:p w14:paraId="0CABCFCA" w14:textId="5DC5B688" w:rsidR="0021054A" w:rsidRDefault="002B5016" w:rsidP="00E37E1B">
      <w:pPr>
        <w:autoSpaceDE w:val="0"/>
        <w:autoSpaceDN w:val="0"/>
        <w:adjustRightInd w:val="0"/>
        <w:spacing w:after="0" w:line="240" w:lineRule="auto"/>
        <w:rPr>
          <w:rFonts w:cstheme="minorHAnsi"/>
          <w:bCs/>
        </w:rPr>
      </w:pPr>
      <w:r>
        <w:rPr>
          <w:rFonts w:cstheme="minorHAnsi"/>
          <w:b/>
          <w:bCs/>
        </w:rPr>
        <w:lastRenderedPageBreak/>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327423A6" w14:textId="23450D3F" w:rsidR="000C5B89" w:rsidRDefault="000C5B89" w:rsidP="00E37E1B">
      <w:pPr>
        <w:autoSpaceDE w:val="0"/>
        <w:autoSpaceDN w:val="0"/>
        <w:adjustRightInd w:val="0"/>
        <w:spacing w:after="0" w:line="240" w:lineRule="auto"/>
        <w:rPr>
          <w:rFonts w:cstheme="minorHAnsi"/>
          <w:bCs/>
        </w:rPr>
      </w:pPr>
    </w:p>
    <w:p w14:paraId="1E4AD1AA" w14:textId="77777777" w:rsidR="001C0BEA" w:rsidRDefault="009F6495" w:rsidP="001C0BEA">
      <w:pPr>
        <w:spacing w:after="0" w:line="240" w:lineRule="auto"/>
        <w:ind w:left="360"/>
        <w:rPr>
          <w:rFonts w:eastAsia="Times New Roman" w:cs="Times New Roman"/>
        </w:rPr>
      </w:pPr>
      <w:r w:rsidRPr="001C0BEA">
        <w:rPr>
          <w:rFonts w:eastAsia="Times New Roman" w:cs="Times New Roman"/>
        </w:rPr>
        <w:t>Validity testing sample: We restricted the analytic sample for validity testing to individuals enrolled in Medicaid in the month before the detox episode and 90 days after the detox episode concluded to allow time to track the incidence of poor outcomes. Moreover, we excluded beneficiaries from convergent validity testing if they had the poor outcome (overdose treatment OR detox readmission) within 14 days of detox discharge.</w:t>
      </w:r>
      <w:r w:rsidRPr="001C0BEA">
        <w:rPr>
          <w:rFonts w:eastAsia="Times New Roman" w:cs="Arial"/>
          <w:bCs/>
        </w:rPr>
        <w:t xml:space="preserve"> </w:t>
      </w:r>
    </w:p>
    <w:p w14:paraId="17317B86" w14:textId="77777777" w:rsidR="001C0BEA" w:rsidRDefault="001C0BEA" w:rsidP="001C0BEA">
      <w:pPr>
        <w:spacing w:after="0" w:line="240" w:lineRule="auto"/>
        <w:ind w:left="360"/>
        <w:rPr>
          <w:rFonts w:eastAsia="Times New Roman" w:cs="Times New Roman"/>
        </w:rPr>
      </w:pPr>
    </w:p>
    <w:p w14:paraId="422983B9" w14:textId="375A1DAE" w:rsidR="009F6495" w:rsidRDefault="009F6495" w:rsidP="001C0BEA">
      <w:pPr>
        <w:spacing w:after="0" w:line="240" w:lineRule="auto"/>
        <w:ind w:left="360"/>
        <w:rPr>
          <w:rFonts w:ascii="Calibri" w:eastAsia="Times New Roman" w:hAnsi="Calibri" w:cs="Times New Roman"/>
        </w:rPr>
      </w:pPr>
      <w:r w:rsidRPr="001C0BEA">
        <w:rPr>
          <w:rFonts w:eastAsia="Times New Roman" w:cs="Times New Roman"/>
        </w:rPr>
        <w:t xml:space="preserve">Reliability testing sample:  </w:t>
      </w:r>
      <w:r w:rsidRPr="001C0BEA">
        <w:rPr>
          <w:rFonts w:ascii="Calibri" w:eastAsia="Times New Roman" w:hAnsi="Calibri" w:cs="Times New Roman"/>
        </w:rPr>
        <w:t xml:space="preserve">For both 14- and 7-day continuity, we calculated the signal-to-noise analysis and temporal consistency across four quarters of the measurement year within each state. </w:t>
      </w:r>
    </w:p>
    <w:p w14:paraId="605C78F4" w14:textId="77777777" w:rsidR="001C0BEA" w:rsidRPr="001C0BEA" w:rsidRDefault="001C0BEA" w:rsidP="001C0BEA">
      <w:pPr>
        <w:spacing w:after="0" w:line="240" w:lineRule="auto"/>
        <w:ind w:left="360"/>
        <w:rPr>
          <w:rFonts w:eastAsia="Times New Roman" w:cs="Times New Roman"/>
        </w:rPr>
      </w:pPr>
    </w:p>
    <w:p w14:paraId="0CABCFCC" w14:textId="75CD86F7"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68BFB4C7" w14:textId="4D7EF594" w:rsidR="009F6495" w:rsidRDefault="009F6495" w:rsidP="00E37E1B">
      <w:pPr>
        <w:autoSpaceDE w:val="0"/>
        <w:autoSpaceDN w:val="0"/>
        <w:adjustRightInd w:val="0"/>
        <w:spacing w:after="0" w:line="240" w:lineRule="auto"/>
        <w:rPr>
          <w:rFonts w:cstheme="minorHAnsi"/>
          <w:bCs/>
        </w:rPr>
      </w:pPr>
    </w:p>
    <w:p w14:paraId="1AA01C50" w14:textId="7BBBD8FD" w:rsidR="009F6495" w:rsidRPr="001C0BEA" w:rsidRDefault="009F6495" w:rsidP="002B369D">
      <w:pPr>
        <w:autoSpaceDE w:val="0"/>
        <w:autoSpaceDN w:val="0"/>
        <w:adjustRightInd w:val="0"/>
        <w:spacing w:after="0" w:line="240" w:lineRule="auto"/>
        <w:ind w:left="432"/>
        <w:rPr>
          <w:rFonts w:cstheme="minorHAnsi"/>
          <w:bCs/>
        </w:rPr>
      </w:pPr>
      <w:r w:rsidRPr="001C0BEA">
        <w:rPr>
          <w:rFonts w:cstheme="minorHAnsi"/>
          <w:bCs/>
        </w:rPr>
        <w:t xml:space="preserve">As described in section 1.6, we collected information on the following variables using data extracted from </w:t>
      </w:r>
      <w:r w:rsidRPr="001C0BEA">
        <w:rPr>
          <w:rFonts w:eastAsia="Calibri" w:cs="Times New Roman"/>
          <w:bCs/>
        </w:rPr>
        <w:t xml:space="preserve">Medicaid </w:t>
      </w:r>
      <w:r w:rsidRPr="001C0BEA">
        <w:rPr>
          <w:rFonts w:eastAsia="Calibri" w:cs="Times New Roman"/>
        </w:rPr>
        <w:t xml:space="preserve">Analytic eXtract (MAX) 2013 and 2014 files: Medicaid eligibility category, age, gender, and race/ethnicity. </w:t>
      </w:r>
      <w:r w:rsidRPr="001C0BEA">
        <w:rPr>
          <w:rFonts w:cstheme="minorHAnsi"/>
          <w:bCs/>
        </w:rPr>
        <w:t xml:space="preserve">This measure is based on a process that should be carried out for all beneficiaries (except those excluded), so no adjustment for patient mix is necessary. We did collect information about these variables and assessed disparities in performance rate for each group. </w:t>
      </w: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5D6B8E83"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BC49DD">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50E53AC3" w14:textId="0AA556F3" w:rsidR="003F4612" w:rsidRDefault="003F4612" w:rsidP="008C54A9">
      <w:pPr>
        <w:autoSpaceDE w:val="0"/>
        <w:autoSpaceDN w:val="0"/>
        <w:adjustRightInd w:val="0"/>
        <w:spacing w:after="0" w:line="240" w:lineRule="auto"/>
        <w:rPr>
          <w:rFonts w:cstheme="minorHAnsi"/>
          <w:bCs/>
        </w:rPr>
      </w:pPr>
    </w:p>
    <w:p w14:paraId="48AD695B" w14:textId="77777777" w:rsidR="003F4612" w:rsidRPr="001C0BEA" w:rsidRDefault="003F4612" w:rsidP="00164D7C">
      <w:pPr>
        <w:spacing w:after="240" w:line="240" w:lineRule="auto"/>
        <w:rPr>
          <w:rFonts w:eastAsia="Calibri" w:cs="Times New Roman"/>
        </w:rPr>
      </w:pPr>
      <w:r w:rsidRPr="001C0BEA">
        <w:rPr>
          <w:rFonts w:eastAsia="Calibri" w:cs="Times New Roman"/>
          <w:b/>
        </w:rPr>
        <w:t>Signal-to-noise reliability</w:t>
      </w:r>
      <w:r w:rsidRPr="001C0BEA">
        <w:rPr>
          <w:rFonts w:eastAsia="Calibri" w:cs="Times New Roman"/>
        </w:rPr>
        <w:t>.</w:t>
      </w:r>
      <w:r w:rsidRPr="001C0BEA">
        <w:rPr>
          <w:rFonts w:eastAsia="Calibri" w:cs="Times New Roman"/>
          <w:b/>
          <w:vertAlign w:val="superscript"/>
        </w:rPr>
        <w:t xml:space="preserve"> </w:t>
      </w:r>
      <w:r w:rsidRPr="001C0BEA">
        <w:rPr>
          <w:rFonts w:eastAsia="Calibri" w:cs="Times New Roman"/>
        </w:rPr>
        <w:t>The signal-to-noise (SNR) statistic, R (ranging from 0 to 1), summarizes the proportion of the variation between entity scores that is due to real differences in underlying entity characteristics (such as differences in population demographics or medical care) as opposed to background-level or random variation (for example, due to measurement or sampling error). If R=0, there is no variation on the measure across entities, and all observed variation is due to sampling variation. In this case, the measure is not useful to distinguish between entities with respect to healthcare quality. Conversely, if R=1, all entity scores are free of sampling error, and all variation represents real differences between entities in the measure result.</w:t>
      </w:r>
    </w:p>
    <w:p w14:paraId="3FAFA27F" w14:textId="59828C9D" w:rsidR="003F4612" w:rsidRPr="00164D7C" w:rsidRDefault="003F4612" w:rsidP="00164D7C">
      <w:pPr>
        <w:spacing w:after="240" w:line="240" w:lineRule="auto"/>
        <w:rPr>
          <w:rFonts w:eastAsia="Calibri" w:cs="Times New Roman"/>
        </w:rPr>
      </w:pPr>
      <w:r w:rsidRPr="00164D7C">
        <w:rPr>
          <w:rFonts w:eastAsia="Calibri" w:cs="Times New Roman"/>
        </w:rPr>
        <w:lastRenderedPageBreak/>
        <w:t>We estimated SNR reliability for the SUD-5 measure using a beta-binomial model, which is suitable for binary pass/fail rate measures</w:t>
      </w:r>
      <w:r w:rsidR="00AD729B" w:rsidRPr="00164D7C">
        <w:rPr>
          <w:rFonts w:eastAsia="Calibri" w:cs="Times New Roman"/>
        </w:rPr>
        <w:t xml:space="preserve"> </w:t>
      </w:r>
      <w:r w:rsidR="00AD729B" w:rsidRPr="00164D7C">
        <w:rPr>
          <w:rFonts w:eastAsia="Calibri" w:cs="Times New Roman"/>
        </w:rPr>
        <w:fldChar w:fldCharType="begin"/>
      </w:r>
      <w:r w:rsidR="00FB0856" w:rsidRPr="00164D7C">
        <w:rPr>
          <w:rFonts w:eastAsia="Calibri" w:cs="Times New Roman"/>
        </w:rPr>
        <w:instrText xml:space="preserve"> ADDIN EN.CITE &lt;EndNote&gt;&lt;Cite&gt;&lt;Author&gt;Adams&lt;/Author&gt;&lt;Year&gt;2009&lt;/Year&gt;&lt;RecNum&gt;314&lt;/RecNum&gt;&lt;DisplayText&gt;(Adams, 2009)&lt;/DisplayText&gt;&lt;record&gt;&lt;rec-number&gt;314&lt;/rec-number&gt;&lt;foreign-keys&gt;&lt;key app="EN" db-id="5wxraezd9pev2pe5ervx2rfh5dv0ss52tf2z" timestamp="1489595478"&gt;314&lt;/key&gt;&lt;/foreign-keys&gt;&lt;ref-type name="Online Database"&gt;45&lt;/ref-type&gt;&lt;contributors&gt;&lt;authors&gt;&lt;author&gt;Adams, J.L.&lt;/author&gt;&lt;/authors&gt;&lt;/contributors&gt;&lt;titles&gt;&lt;title&gt;The Reliability of Provider Profiling. A Tutorial&lt;/title&gt;&lt;/titles&gt;&lt;number&gt;September 20, 2017&lt;/number&gt;&lt;dates&gt;&lt;year&gt;2009&lt;/year&gt;&lt;/dates&gt;&lt;urls&gt;&lt;related-urls&gt;&lt;url&gt;http://www.rand.org/pubs/technical_reports/TR653.html&lt;/url&gt;&lt;/related-urls&gt;&lt;/urls&gt;&lt;/record&gt;&lt;/Cite&gt;&lt;/EndNote&gt;</w:instrText>
      </w:r>
      <w:r w:rsidR="00AD729B" w:rsidRPr="00164D7C">
        <w:rPr>
          <w:rFonts w:eastAsia="Calibri" w:cs="Times New Roman"/>
        </w:rPr>
        <w:fldChar w:fldCharType="separate"/>
      </w:r>
      <w:r w:rsidR="00AD729B" w:rsidRPr="00164D7C">
        <w:rPr>
          <w:rFonts w:eastAsia="Calibri" w:cs="Times New Roman"/>
          <w:noProof/>
        </w:rPr>
        <w:t>(Adams, 2009)</w:t>
      </w:r>
      <w:r w:rsidR="00AD729B" w:rsidRPr="00164D7C">
        <w:rPr>
          <w:rFonts w:eastAsia="Calibri" w:cs="Times New Roman"/>
        </w:rPr>
        <w:fldChar w:fldCharType="end"/>
      </w:r>
      <w:r w:rsidRPr="00164D7C">
        <w:rPr>
          <w:rFonts w:eastAsia="Calibri" w:cs="Times New Roman"/>
        </w:rPr>
        <w:t>. For SUD-5, the pass/fail designation is defined as having or not having an eligible follow-up visit within a specified time frame (7 days and 14 days) after eligible discharge from a detoxification episode</w:t>
      </w:r>
      <w:r w:rsidRPr="00164D7C" w:rsidDel="000615B9">
        <w:rPr>
          <w:rFonts w:eastAsia="Calibri" w:cs="Times New Roman"/>
        </w:rPr>
        <w:t xml:space="preserve"> </w:t>
      </w:r>
      <w:r w:rsidRPr="00164D7C">
        <w:rPr>
          <w:rFonts w:eastAsia="Calibri" w:cs="Times New Roman"/>
        </w:rPr>
        <w:t>(</w:t>
      </w:r>
      <w:r w:rsidRPr="00164D7C">
        <w:rPr>
          <w:rFonts w:eastAsia="Calibri" w:cs="Times New Roman"/>
          <w:bCs/>
        </w:rPr>
        <w:t>an inpatient hospital, residential addiction program, or ambulatory detoxification</w:t>
      </w:r>
      <w:r w:rsidRPr="00164D7C">
        <w:rPr>
          <w:rFonts w:eastAsia="Calibri" w:cs="Times New Roman"/>
        </w:rPr>
        <w:t xml:space="preserve">). The beta-binomial model assumes the entity SNR score is a binomial random variable conditional on the entity’s true value, which comes from the beta distribution (ranging from 0 t o1). We calculated SNR reliability in three steps </w:t>
      </w:r>
      <w:r w:rsidRPr="00164D7C">
        <w:rPr>
          <w:rFonts w:eastAsia="Calibri" w:cs="Times New Roman"/>
        </w:rPr>
        <w:fldChar w:fldCharType="begin"/>
      </w:r>
      <w:r w:rsidR="00FB0856" w:rsidRPr="00164D7C">
        <w:rPr>
          <w:rFonts w:eastAsia="Calibri" w:cs="Times New Roman"/>
        </w:rPr>
        <w:instrText xml:space="preserve"> ADDIN EN.CITE &lt;EndNote&gt;&lt;Cite&gt;&lt;Author&gt;Adams&lt;/Author&gt;&lt;Year&gt;2009&lt;/Year&gt;&lt;RecNum&gt;314&lt;/RecNum&gt;&lt;DisplayText&gt;(Adams, 2009, 2014)&lt;/DisplayText&gt;&lt;record&gt;&lt;rec-number&gt;314&lt;/rec-number&gt;&lt;foreign-keys&gt;&lt;key app="EN" db-id="5wxraezd9pev2pe5ervx2rfh5dv0ss52tf2z" timestamp="1489595478"&gt;314&lt;/key&gt;&lt;/foreign-keys&gt;&lt;ref-type name="Online Database"&gt;45&lt;/ref-type&gt;&lt;contributors&gt;&lt;authors&gt;&lt;author&gt;Adams, J.L.&lt;/author&gt;&lt;/authors&gt;&lt;/contributors&gt;&lt;titles&gt;&lt;title&gt;The Reliability of Provider Profiling. A Tutorial&lt;/title&gt;&lt;/titles&gt;&lt;number&gt;September 20, 2017&lt;/number&gt;&lt;dates&gt;&lt;year&gt;2009&lt;/year&gt;&lt;/dates&gt;&lt;urls&gt;&lt;related-urls&gt;&lt;url&gt;http://www.rand.org/pubs/technical_reports/TR653.html&lt;/url&gt;&lt;/related-urls&gt;&lt;/urls&gt;&lt;/record&gt;&lt;/Cite&gt;&lt;Cite&gt;&lt;Author&gt;Adams&lt;/Author&gt;&lt;Year&gt;2014&lt;/Year&gt;&lt;RecNum&gt;315&lt;/RecNum&gt;&lt;record&gt;&lt;rec-number&gt;315&lt;/rec-number&gt;&lt;foreign-keys&gt;&lt;key app="EN" db-id="5wxraezd9pev2pe5ervx2rfh5dv0ss52tf2z" timestamp="1489595692"&gt;315&lt;/key&gt;&lt;/foreign-keys&gt;&lt;ref-type name="Web Page"&gt;12&lt;/ref-type&gt;&lt;contributors&gt;&lt;authors&gt;&lt;author&gt;Adams, J.L.&lt;/author&gt;&lt;/authors&gt;&lt;/contributors&gt;&lt;titles&gt;&lt;title&gt;Reliability-Testing Concepts. National Quality Forum presentation&lt;/title&gt;&lt;/titles&gt;&lt;number&gt;October 17. 2016&lt;/number&gt;&lt;dates&gt;&lt;year&gt;2014&lt;/year&gt;&lt;/dates&gt;&lt;urls&gt;&lt;related-urls&gt;&lt;url&gt;www.qualityforum.org/WorkArea/linkit.aspx?LinkIdentifier=id&amp;amp;ItemID=74717    &lt;/url&gt;&lt;/related-urls&gt;&lt;/urls&gt;&lt;/record&gt;&lt;/Cite&gt;&lt;/EndNote&gt;</w:instrText>
      </w:r>
      <w:r w:rsidRPr="00164D7C">
        <w:rPr>
          <w:rFonts w:eastAsia="Calibri" w:cs="Times New Roman"/>
        </w:rPr>
        <w:fldChar w:fldCharType="separate"/>
      </w:r>
      <w:r w:rsidRPr="00164D7C">
        <w:rPr>
          <w:rFonts w:eastAsia="Calibri" w:cs="Times New Roman"/>
          <w:noProof/>
        </w:rPr>
        <w:t>(Adams, 2009, 2014)</w:t>
      </w:r>
      <w:r w:rsidRPr="00164D7C">
        <w:rPr>
          <w:rFonts w:eastAsia="Calibri" w:cs="Times New Roman"/>
        </w:rPr>
        <w:fldChar w:fldCharType="end"/>
      </w:r>
      <w:r w:rsidR="00997AD5" w:rsidRPr="00164D7C">
        <w:rPr>
          <w:rFonts w:eastAsia="Calibri" w:cs="Times New Roman"/>
        </w:rPr>
        <w:t>:</w:t>
      </w:r>
      <w:r w:rsidRPr="00164D7C">
        <w:rPr>
          <w:rFonts w:eastAsia="Calibri" w:cs="Times New Roman"/>
        </w:rPr>
        <w:t xml:space="preserve">      </w:t>
      </w:r>
    </w:p>
    <w:p w14:paraId="4FF9C531" w14:textId="77777777" w:rsidR="003F4612" w:rsidRPr="00164D7C" w:rsidRDefault="003F4612" w:rsidP="00164D7C">
      <w:pPr>
        <w:keepNext/>
        <w:spacing w:after="240" w:line="240" w:lineRule="auto"/>
        <w:rPr>
          <w:rFonts w:eastAsia="Calibri" w:cs="Times New Roman"/>
        </w:rPr>
      </w:pPr>
      <w:r w:rsidRPr="00164D7C">
        <w:rPr>
          <w:rFonts w:eastAsia="Calibri" w:cs="Times New Roman"/>
        </w:rPr>
        <w:t xml:space="preserve">First, we calculated state specific SUD-5 measure variance (“noise”) as a function of the measure passing rate at the state level, </w:t>
      </w:r>
      <m:oMath>
        <m:acc>
          <m:accPr>
            <m:ctrlPr>
              <w:rPr>
                <w:rFonts w:ascii="Cambria Math" w:eastAsia="Calibri" w:hAnsi="Cambria Math" w:cs="Times New Roman"/>
                <w:i/>
              </w:rPr>
            </m:ctrlPr>
          </m:accPr>
          <m:e>
            <m:r>
              <w:rPr>
                <w:rFonts w:ascii="Cambria Math" w:eastAsia="Calibri" w:hAnsi="Cambria Math" w:cs="Times New Roman"/>
              </w:rPr>
              <m:t>p</m:t>
            </m:r>
          </m:e>
        </m:acc>
      </m:oMath>
      <w:r w:rsidRPr="00164D7C">
        <w:rPr>
          <w:rFonts w:eastAsia="Calibri" w:cs="Times New Roman"/>
          <w:vertAlign w:val="superscript"/>
        </w:rPr>
        <w:footnoteReference w:id="1"/>
      </w:r>
      <w:r w:rsidRPr="00164D7C">
        <w:rPr>
          <w:rFonts w:eastAsia="Calibri" w:cs="Times New Roman"/>
        </w:rPr>
        <w:t xml:space="preserve"> and the sample size, </w:t>
      </w:r>
      <w:r w:rsidRPr="00164D7C">
        <w:rPr>
          <w:rFonts w:eastAsia="Calibri" w:cs="Times New Roman"/>
          <w:i/>
        </w:rPr>
        <w:t>n</w:t>
      </w:r>
      <w:r w:rsidRPr="00164D7C">
        <w:rPr>
          <w:rFonts w:eastAsia="Calibri" w:cs="Times New Roman"/>
        </w:rPr>
        <w:t>:</w:t>
      </w:r>
    </w:p>
    <w:p w14:paraId="3C0EC796" w14:textId="77777777" w:rsidR="003F4612" w:rsidRPr="00164D7C" w:rsidRDefault="00F8590E" w:rsidP="00164D7C">
      <w:pPr>
        <w:autoSpaceDE w:val="0"/>
        <w:autoSpaceDN w:val="0"/>
        <w:adjustRightInd w:val="0"/>
        <w:spacing w:after="0" w:line="240" w:lineRule="auto"/>
        <w:ind w:firstLine="432"/>
        <w:contextualSpacing/>
        <w:jc w:val="center"/>
        <w:rPr>
          <w:rFonts w:ascii="Times New Roman" w:eastAsia="Times New Roman" w:hAnsi="Times New Roman" w:cs="Times New Roman"/>
        </w:rPr>
      </w:pPr>
      <m:oMath>
        <m:sSubSup>
          <m:sSubSupPr>
            <m:ctrlPr>
              <w:rPr>
                <w:rFonts w:ascii="Cambria Math" w:eastAsia="Calibri" w:hAnsi="Cambria Math" w:cs="Times New Roman"/>
                <w:i/>
                <w:iCs/>
              </w:rPr>
            </m:ctrlPr>
          </m:sSubSupPr>
          <m:e>
            <m:r>
              <w:rPr>
                <w:rFonts w:ascii="Cambria Math" w:eastAsia="Calibri" w:hAnsi="Cambria Math" w:cs="Times New Roman"/>
              </w:rPr>
              <m:t>σ</m:t>
            </m:r>
          </m:e>
          <m:sub>
            <m:r>
              <w:rPr>
                <w:rFonts w:ascii="Cambria Math" w:eastAsia="Calibri" w:hAnsi="Cambria Math" w:cs="Times New Roman"/>
              </w:rPr>
              <m:t>within</m:t>
            </m:r>
          </m:sub>
          <m:sup>
            <m:r>
              <w:rPr>
                <w:rFonts w:ascii="Cambria Math" w:eastAsia="Calibri" w:hAnsi="Cambria Math" w:cs="Times New Roman"/>
              </w:rPr>
              <m:t>2</m:t>
            </m:r>
          </m:sup>
        </m:sSubSup>
        <m:r>
          <w:rPr>
            <w:rFonts w:ascii="Cambria Math" w:eastAsia="Calibri" w:hAnsi="Cambria Math" w:cs="Times New Roman"/>
          </w:rPr>
          <m:t>=</m:t>
        </m:r>
        <m:f>
          <m:fPr>
            <m:ctrlPr>
              <w:rPr>
                <w:rFonts w:ascii="Cambria Math" w:eastAsia="Calibri" w:hAnsi="Cambria Math" w:cs="Times New Roman"/>
                <w:i/>
              </w:rPr>
            </m:ctrlPr>
          </m:fPr>
          <m:num>
            <m:acc>
              <m:accPr>
                <m:ctrlPr>
                  <w:rPr>
                    <w:rFonts w:ascii="Cambria Math" w:eastAsia="Calibri" w:hAnsi="Cambria Math" w:cs="Times New Roman"/>
                    <w:i/>
                  </w:rPr>
                </m:ctrlPr>
              </m:accPr>
              <m:e>
                <m:r>
                  <w:rPr>
                    <w:rFonts w:ascii="Cambria Math" w:eastAsia="Calibri" w:hAnsi="Cambria Math" w:cs="Times New Roman"/>
                  </w:rPr>
                  <m:t>p</m:t>
                </m:r>
              </m:e>
            </m:acc>
            <m:r>
              <w:rPr>
                <w:rFonts w:ascii="Cambria Math" w:eastAsia="Calibri" w:hAnsi="Cambria Math" w:cs="Times New Roman"/>
              </w:rPr>
              <m:t>(1-</m:t>
            </m:r>
            <m:acc>
              <m:accPr>
                <m:ctrlPr>
                  <w:rPr>
                    <w:rFonts w:ascii="Cambria Math" w:eastAsia="Calibri" w:hAnsi="Cambria Math" w:cs="Times New Roman"/>
                    <w:i/>
                  </w:rPr>
                </m:ctrlPr>
              </m:accPr>
              <m:e>
                <m:r>
                  <w:rPr>
                    <w:rFonts w:ascii="Cambria Math" w:eastAsia="Calibri" w:hAnsi="Cambria Math" w:cs="Times New Roman"/>
                  </w:rPr>
                  <m:t>p</m:t>
                </m:r>
              </m:e>
            </m:acc>
            <m:r>
              <w:rPr>
                <w:rFonts w:ascii="Cambria Math" w:eastAsia="Calibri" w:hAnsi="Cambria Math" w:cs="Times New Roman"/>
              </w:rPr>
              <m:t>)</m:t>
            </m:r>
          </m:num>
          <m:den>
            <m:r>
              <w:rPr>
                <w:rFonts w:ascii="Cambria Math" w:eastAsia="Calibri" w:hAnsi="Cambria Math" w:cs="Times New Roman"/>
              </w:rPr>
              <m:t>n</m:t>
            </m:r>
          </m:den>
        </m:f>
      </m:oMath>
      <w:r w:rsidR="003F4612" w:rsidRPr="00164D7C">
        <w:rPr>
          <w:rFonts w:ascii="Times New Roman" w:eastAsia="Times New Roman" w:hAnsi="Times New Roman" w:cs="Times New Roman"/>
        </w:rPr>
        <w:t xml:space="preserve"> (1);</w:t>
      </w:r>
    </w:p>
    <w:p w14:paraId="1E0B96B8" w14:textId="77777777" w:rsidR="003F4612" w:rsidRPr="00164D7C" w:rsidRDefault="003F4612" w:rsidP="00164D7C">
      <w:pPr>
        <w:autoSpaceDE w:val="0"/>
        <w:autoSpaceDN w:val="0"/>
        <w:adjustRightInd w:val="0"/>
        <w:spacing w:after="0" w:line="240" w:lineRule="auto"/>
        <w:ind w:firstLine="432"/>
        <w:contextualSpacing/>
        <w:jc w:val="center"/>
        <w:rPr>
          <w:rFonts w:ascii="Times New Roman" w:eastAsia="Calibri" w:hAnsi="Times New Roman" w:cs="Times New Roman"/>
          <w:iCs/>
        </w:rPr>
      </w:pPr>
    </w:p>
    <w:p w14:paraId="3DA1C06C" w14:textId="2B4F8BAD" w:rsidR="003F4612" w:rsidRPr="00164D7C" w:rsidRDefault="003F4612" w:rsidP="00164D7C">
      <w:pPr>
        <w:spacing w:after="240" w:line="240" w:lineRule="auto"/>
        <w:ind w:hanging="18"/>
        <w:rPr>
          <w:rFonts w:eastAsia="Calibri" w:cs="Times New Roman"/>
        </w:rPr>
      </w:pPr>
      <w:r w:rsidRPr="00164D7C">
        <w:rPr>
          <w:rFonts w:eastAsia="Calibri" w:cs="Times New Roman"/>
        </w:rPr>
        <w:t xml:space="preserve">Second, we used version 2.2 of the BETABIN SAS macro written by Wakeling </w:t>
      </w:r>
      <w:r w:rsidR="00303DCA" w:rsidRPr="00164D7C">
        <w:rPr>
          <w:rFonts w:eastAsia="Calibri" w:cs="Times New Roman"/>
        </w:rPr>
        <w:fldChar w:fldCharType="begin"/>
      </w:r>
      <w:r w:rsidR="00303DCA" w:rsidRPr="00164D7C">
        <w:rPr>
          <w:rFonts w:eastAsia="Calibri" w:cs="Times New Roman"/>
        </w:rPr>
        <w:instrText xml:space="preserve"> ADDIN EN.CITE &lt;EndNote&gt;&lt;Cite ExcludeAuth="1"&gt;&lt;Author&gt;Wakeling&lt;/Author&gt;&lt;Year&gt;n/d&lt;/Year&gt;&lt;RecNum&gt;330&lt;/RecNum&gt;&lt;DisplayText&gt;(n/d)&lt;/DisplayText&gt;&lt;record&gt;&lt;rec-number&gt;330&lt;/rec-number&gt;&lt;foreign-keys&gt;&lt;key app="EN" db-id="5wxraezd9pev2pe5ervx2rfh5dv0ss52tf2z" timestamp="1495050424"&gt;330&lt;/key&gt;&lt;/foreign-keys&gt;&lt;ref-type name="Web Page"&gt;12&lt;/ref-type&gt;&lt;contributors&gt;&lt;authors&gt;&lt;author&gt;Wakeling, I.&lt;/author&gt;&lt;/authors&gt;&lt;/contributors&gt;&lt;titles&gt;&lt;title&gt;SAS Macro for fitting Beta-Binomial models&lt;/title&gt;&lt;/titles&gt;&lt;number&gt;October 17, 2016&lt;/number&gt;&lt;dates&gt;&lt;year&gt;n/d&lt;/year&gt;&lt;/dates&gt;&lt;urls&gt;&lt;related-urls&gt;&lt;url&gt;http://www.qistats.co.uk/BetaBinomial.html &lt;/url&gt;&lt;/related-urls&gt;&lt;/urls&gt;&lt;/record&gt;&lt;/Cite&gt;&lt;/EndNote&gt;</w:instrText>
      </w:r>
      <w:r w:rsidR="00303DCA" w:rsidRPr="00164D7C">
        <w:rPr>
          <w:rFonts w:eastAsia="Calibri" w:cs="Times New Roman"/>
        </w:rPr>
        <w:fldChar w:fldCharType="separate"/>
      </w:r>
      <w:r w:rsidR="00303DCA" w:rsidRPr="00164D7C">
        <w:rPr>
          <w:rFonts w:eastAsia="Calibri" w:cs="Times New Roman"/>
          <w:noProof/>
        </w:rPr>
        <w:t>(n/d)</w:t>
      </w:r>
      <w:r w:rsidR="00303DCA" w:rsidRPr="00164D7C">
        <w:rPr>
          <w:rFonts w:eastAsia="Calibri" w:cs="Times New Roman"/>
        </w:rPr>
        <w:fldChar w:fldCharType="end"/>
      </w:r>
      <w:r w:rsidR="00303DCA" w:rsidRPr="00164D7C">
        <w:rPr>
          <w:rFonts w:eastAsia="Calibri" w:cs="Times New Roman"/>
        </w:rPr>
        <w:t xml:space="preserve"> </w:t>
      </w:r>
      <w:r w:rsidRPr="00164D7C">
        <w:rPr>
          <w:rFonts w:eastAsia="Calibri" w:cs="Times New Roman"/>
        </w:rPr>
        <w:t xml:space="preserve">to fit the beta-binomial model to the SUD-5 dataset </w:t>
      </w:r>
      <w:r w:rsidRPr="00164D7C">
        <w:rPr>
          <w:rFonts w:eastAsia="Calibri" w:cs="Times New Roman"/>
        </w:rPr>
        <w:fldChar w:fldCharType="begin"/>
      </w:r>
      <w:r w:rsidRPr="00164D7C">
        <w:rPr>
          <w:rFonts w:eastAsia="Calibri" w:cs="Times New Roman"/>
        </w:rPr>
        <w:instrText xml:space="preserve"> ADDIN EN.CITE &lt;EndNote&gt;&lt;Cite&gt;&lt;Author&gt;Wakeling&lt;/Author&gt;&lt;Year&gt;n/d&lt;/Year&gt;&lt;RecNum&gt;330&lt;/RecNum&gt;&lt;DisplayText&gt;(Wakeling, n/d)&lt;/DisplayText&gt;&lt;record&gt;&lt;rec-number&gt;330&lt;/rec-number&gt;&lt;foreign-keys&gt;&lt;key app="EN" db-id="5wxraezd9pev2pe5ervx2rfh5dv0ss52tf2z" timestamp="1495050424"&gt;330&lt;/key&gt;&lt;/foreign-keys&gt;&lt;ref-type name="Web Page"&gt;12&lt;/ref-type&gt;&lt;contributors&gt;&lt;authors&gt;&lt;author&gt;Wakeling, I.&lt;/author&gt;&lt;/authors&gt;&lt;/contributors&gt;&lt;titles&gt;&lt;title&gt;SAS Macro for fitting Beta-Binomial models&lt;/title&gt;&lt;/titles&gt;&lt;number&gt;October 17, 2016&lt;/number&gt;&lt;dates&gt;&lt;year&gt;n/d&lt;/year&gt;&lt;/dates&gt;&lt;urls&gt;&lt;related-urls&gt;&lt;url&gt;http://www.qistats.co.uk/BetaBinomial.html &lt;/url&gt;&lt;/related-urls&gt;&lt;/urls&gt;&lt;/record&gt;&lt;/Cite&gt;&lt;/EndNote&gt;</w:instrText>
      </w:r>
      <w:r w:rsidRPr="00164D7C">
        <w:rPr>
          <w:rFonts w:eastAsia="Calibri" w:cs="Times New Roman"/>
        </w:rPr>
        <w:fldChar w:fldCharType="separate"/>
      </w:r>
      <w:r w:rsidRPr="00164D7C">
        <w:rPr>
          <w:rFonts w:eastAsia="Calibri" w:cs="Times New Roman"/>
          <w:noProof/>
        </w:rPr>
        <w:t>(Wakeling, n/d)</w:t>
      </w:r>
      <w:r w:rsidRPr="00164D7C">
        <w:rPr>
          <w:rFonts w:eastAsia="Calibri" w:cs="Times New Roman"/>
        </w:rPr>
        <w:fldChar w:fldCharType="end"/>
      </w:r>
      <w:r w:rsidRPr="00164D7C">
        <w:rPr>
          <w:rFonts w:eastAsia="Calibri" w:cs="Times New Roman"/>
        </w:rPr>
        <w:t xml:space="preserve"> . The macro produced the estimated average pass rate across all providers, as well as the Alpha</w:t>
      </w:r>
      <w:r w:rsidRPr="00164D7C">
        <w:rPr>
          <w:rFonts w:ascii="Times New Roman" w:eastAsia="Calibri" w:hAnsi="Times New Roman" w:cs="Times New Roman"/>
        </w:rPr>
        <w:t xml:space="preserve"> (</w:t>
      </w:r>
      <m:oMath>
        <m:r>
          <w:rPr>
            <w:rFonts w:ascii="Cambria Math" w:eastAsia="Calibri" w:hAnsi="Cambria Math" w:cs="Times New Roman"/>
          </w:rPr>
          <m:t>α</m:t>
        </m:r>
      </m:oMath>
      <w:r w:rsidRPr="00164D7C">
        <w:rPr>
          <w:rFonts w:ascii="Times New Roman" w:eastAsia="Calibri" w:hAnsi="Times New Roman" w:cs="Times New Roman"/>
        </w:rPr>
        <w:t xml:space="preserve">) </w:t>
      </w:r>
      <w:r w:rsidRPr="00164D7C">
        <w:rPr>
          <w:rFonts w:eastAsia="Calibri" w:cs="Times New Roman"/>
        </w:rPr>
        <w:t>and Beta</w:t>
      </w:r>
      <w:r w:rsidRPr="00164D7C">
        <w:rPr>
          <w:rFonts w:ascii="Times New Roman" w:eastAsia="Calibri" w:hAnsi="Times New Roman" w:cs="Times New Roman"/>
        </w:rPr>
        <w:t xml:space="preserve"> (</w:t>
      </w:r>
      <m:oMath>
        <m:r>
          <w:rPr>
            <w:rFonts w:ascii="Cambria Math" w:eastAsia="Calibri" w:hAnsi="Cambria Math" w:cs="Times New Roman"/>
          </w:rPr>
          <m:t>β</m:t>
        </m:r>
      </m:oMath>
      <w:r w:rsidRPr="00164D7C">
        <w:rPr>
          <w:rFonts w:ascii="Times New Roman" w:eastAsia="Calibri" w:hAnsi="Times New Roman" w:cs="Times New Roman"/>
        </w:rPr>
        <w:t xml:space="preserve">) </w:t>
      </w:r>
      <w:r w:rsidRPr="00164D7C">
        <w:rPr>
          <w:rFonts w:eastAsia="Calibri" w:cs="Times New Roman"/>
        </w:rPr>
        <w:t>parameters that describe the shape of the fitted beta-binomial distribution. We calculated the “signal” (between-state variation of the</w:t>
      </w:r>
      <w:r w:rsidRPr="00164D7C" w:rsidDel="00E01890">
        <w:rPr>
          <w:rFonts w:eastAsia="Calibri" w:cs="Times New Roman"/>
        </w:rPr>
        <w:t xml:space="preserve"> </w:t>
      </w:r>
      <w:r w:rsidRPr="00164D7C">
        <w:rPr>
          <w:rFonts w:eastAsia="Calibri" w:cs="Times New Roman"/>
        </w:rPr>
        <w:t>SUD-5 measure) using these parameters, as follows:</w:t>
      </w:r>
    </w:p>
    <w:p w14:paraId="015FD631" w14:textId="77777777" w:rsidR="003F4612" w:rsidRPr="00164D7C" w:rsidRDefault="00F8590E" w:rsidP="00164D7C">
      <w:pPr>
        <w:autoSpaceDE w:val="0"/>
        <w:autoSpaceDN w:val="0"/>
        <w:adjustRightInd w:val="0"/>
        <w:spacing w:after="0" w:line="240" w:lineRule="auto"/>
        <w:ind w:hanging="18"/>
        <w:contextualSpacing/>
        <w:jc w:val="center"/>
        <w:rPr>
          <w:rFonts w:ascii="Times New Roman" w:eastAsia="Times New Roman" w:hAnsi="Times New Roman" w:cs="Times New Roman"/>
        </w:rPr>
      </w:pPr>
      <m:oMath>
        <m:sSubSup>
          <m:sSubSupPr>
            <m:ctrlPr>
              <w:rPr>
                <w:rFonts w:ascii="Cambria Math" w:eastAsia="Calibri" w:hAnsi="Cambria Math" w:cs="Times New Roman"/>
                <w:i/>
              </w:rPr>
            </m:ctrlPr>
          </m:sSubSupPr>
          <m:e>
            <m:r>
              <w:rPr>
                <w:rFonts w:ascii="Cambria Math" w:eastAsia="Calibri" w:hAnsi="Cambria Math" w:cs="Times New Roman"/>
              </w:rPr>
              <m:t>σ</m:t>
            </m:r>
          </m:e>
          <m:sub>
            <m:r>
              <w:rPr>
                <w:rFonts w:ascii="Cambria Math" w:eastAsia="Calibri" w:hAnsi="Cambria Math" w:cs="Times New Roman"/>
              </w:rPr>
              <m:t xml:space="preserve">between </m:t>
            </m:r>
          </m:sub>
          <m:sup>
            <m:r>
              <w:rPr>
                <w:rFonts w:ascii="Cambria Math" w:eastAsia="Calibri" w:hAnsi="Cambria Math" w:cs="Times New Roman"/>
              </w:rPr>
              <m:t>2</m:t>
            </m:r>
          </m:sup>
        </m:sSubSup>
        <m:r>
          <w:rPr>
            <w:rFonts w:ascii="Cambria Math" w:eastAsia="Calibri" w:hAnsi="Cambria Math" w:cs="Times New Roman"/>
          </w:rPr>
          <m:t>=</m:t>
        </m:r>
        <m:f>
          <m:fPr>
            <m:ctrlPr>
              <w:rPr>
                <w:rFonts w:ascii="Cambria Math" w:eastAsia="Calibri" w:hAnsi="Cambria Math" w:cs="Times New Roman"/>
                <w:i/>
              </w:rPr>
            </m:ctrlPr>
          </m:fPr>
          <m:num>
            <m:r>
              <w:rPr>
                <w:rFonts w:ascii="Cambria Math" w:eastAsia="Calibri" w:hAnsi="Cambria Math" w:cs="Times New Roman"/>
              </w:rPr>
              <m:t>αβ</m:t>
            </m:r>
          </m:num>
          <m:den>
            <m:sSup>
              <m:sSupPr>
                <m:ctrlPr>
                  <w:rPr>
                    <w:rFonts w:ascii="Cambria Math" w:eastAsia="Calibri" w:hAnsi="Cambria Math" w:cs="Times New Roman"/>
                    <w:i/>
                  </w:rPr>
                </m:ctrlPr>
              </m:sSupPr>
              <m:e>
                <m:d>
                  <m:dPr>
                    <m:ctrlPr>
                      <w:rPr>
                        <w:rFonts w:ascii="Cambria Math" w:eastAsia="Calibri" w:hAnsi="Cambria Math" w:cs="Times New Roman"/>
                        <w:i/>
                      </w:rPr>
                    </m:ctrlPr>
                  </m:dPr>
                  <m:e>
                    <m:r>
                      <w:rPr>
                        <w:rFonts w:ascii="Cambria Math" w:eastAsia="Calibri" w:hAnsi="Cambria Math" w:cs="Times New Roman"/>
                      </w:rPr>
                      <m:t>α+β+1</m:t>
                    </m:r>
                  </m:e>
                </m:d>
                <m:d>
                  <m:dPr>
                    <m:ctrlPr>
                      <w:rPr>
                        <w:rFonts w:ascii="Cambria Math" w:eastAsia="Calibri" w:hAnsi="Cambria Math" w:cs="Times New Roman"/>
                        <w:i/>
                      </w:rPr>
                    </m:ctrlPr>
                  </m:dPr>
                  <m:e>
                    <m:r>
                      <w:rPr>
                        <w:rFonts w:ascii="Cambria Math" w:eastAsia="Calibri" w:hAnsi="Cambria Math" w:cs="Times New Roman"/>
                      </w:rPr>
                      <m:t>α+β</m:t>
                    </m:r>
                  </m:e>
                </m:d>
              </m:e>
              <m:sup>
                <m:r>
                  <w:rPr>
                    <w:rFonts w:ascii="Cambria Math" w:eastAsia="Calibri" w:hAnsi="Cambria Math" w:cs="Times New Roman"/>
                  </w:rPr>
                  <m:t>2</m:t>
                </m:r>
              </m:sup>
            </m:sSup>
          </m:den>
        </m:f>
      </m:oMath>
      <w:r w:rsidR="003F4612" w:rsidRPr="00164D7C">
        <w:rPr>
          <w:rFonts w:ascii="Times New Roman" w:eastAsia="Times New Roman" w:hAnsi="Times New Roman" w:cs="Times New Roman"/>
        </w:rPr>
        <w:t xml:space="preserve"> (2);</w:t>
      </w:r>
    </w:p>
    <w:p w14:paraId="54A8B8F1" w14:textId="77777777" w:rsidR="003F4612" w:rsidRPr="00164D7C" w:rsidRDefault="003F4612" w:rsidP="00164D7C">
      <w:pPr>
        <w:autoSpaceDE w:val="0"/>
        <w:autoSpaceDN w:val="0"/>
        <w:adjustRightInd w:val="0"/>
        <w:spacing w:after="0" w:line="240" w:lineRule="auto"/>
        <w:ind w:hanging="18"/>
        <w:contextualSpacing/>
        <w:jc w:val="center"/>
        <w:rPr>
          <w:rFonts w:ascii="Times New Roman" w:eastAsia="Calibri" w:hAnsi="Times New Roman" w:cs="Times New Roman"/>
        </w:rPr>
      </w:pPr>
    </w:p>
    <w:p w14:paraId="67CBD6A8" w14:textId="77777777" w:rsidR="003F4612" w:rsidRPr="00164D7C" w:rsidRDefault="003F4612" w:rsidP="00164D7C">
      <w:pPr>
        <w:spacing w:after="240" w:line="240" w:lineRule="auto"/>
        <w:ind w:hanging="18"/>
        <w:rPr>
          <w:rFonts w:ascii="Calibri" w:eastAsia="Calibri" w:hAnsi="Calibri" w:cs="Times New Roman"/>
        </w:rPr>
      </w:pPr>
      <w:r w:rsidRPr="00164D7C">
        <w:rPr>
          <w:rFonts w:ascii="Calibri" w:eastAsia="Calibri" w:hAnsi="Calibri" w:cs="Times New Roman"/>
        </w:rPr>
        <w:t>Third, we calculated the SNR reliability as the ratio of the between-level variance and the total variance (i.e., the sum of the between-level and within-level variances) of the SUD-5 measure rate:</w:t>
      </w:r>
    </w:p>
    <w:p w14:paraId="11F6DFEC" w14:textId="77777777" w:rsidR="003F4612" w:rsidRPr="00164D7C" w:rsidRDefault="003F4612" w:rsidP="00164D7C">
      <w:pPr>
        <w:autoSpaceDE w:val="0"/>
        <w:autoSpaceDN w:val="0"/>
        <w:adjustRightInd w:val="0"/>
        <w:spacing w:after="0" w:line="240" w:lineRule="auto"/>
        <w:ind w:hanging="18"/>
        <w:jc w:val="center"/>
        <w:rPr>
          <w:rFonts w:ascii="Times New Roman" w:eastAsia="Times New Roman" w:hAnsi="Times New Roman" w:cs="Times New Roman"/>
          <w:iCs/>
        </w:rPr>
      </w:pPr>
      <m:oMath>
        <m:r>
          <w:rPr>
            <w:rFonts w:ascii="Cambria Math" w:eastAsia="Calibri" w:hAnsi="Cambria Math" w:cs="Times New Roman"/>
          </w:rPr>
          <m:t>SNR=</m:t>
        </m:r>
        <m:f>
          <m:fPr>
            <m:ctrlPr>
              <w:rPr>
                <w:rFonts w:ascii="Cambria Math" w:eastAsia="Calibri" w:hAnsi="Cambria Math" w:cs="Times New Roman"/>
                <w:i/>
                <w:iCs/>
              </w:rPr>
            </m:ctrlPr>
          </m:fPr>
          <m:num>
            <m:sSubSup>
              <m:sSubSupPr>
                <m:ctrlPr>
                  <w:rPr>
                    <w:rFonts w:ascii="Cambria Math" w:eastAsia="Calibri" w:hAnsi="Cambria Math" w:cs="Times New Roman"/>
                    <w:i/>
                  </w:rPr>
                </m:ctrlPr>
              </m:sSubSupPr>
              <m:e>
                <m:r>
                  <w:rPr>
                    <w:rFonts w:ascii="Cambria Math" w:eastAsia="Calibri" w:hAnsi="Cambria Math" w:cs="Times New Roman"/>
                  </w:rPr>
                  <m:t>σ</m:t>
                </m:r>
              </m:e>
              <m:sub>
                <m:r>
                  <w:rPr>
                    <w:rFonts w:ascii="Cambria Math" w:eastAsia="Calibri" w:hAnsi="Cambria Math" w:cs="Times New Roman"/>
                  </w:rPr>
                  <m:t>between</m:t>
                </m:r>
              </m:sub>
              <m:sup>
                <m:r>
                  <w:rPr>
                    <w:rFonts w:ascii="Cambria Math" w:eastAsia="Calibri" w:hAnsi="Cambria Math" w:cs="Times New Roman"/>
                  </w:rPr>
                  <m:t>2</m:t>
                </m:r>
              </m:sup>
            </m:sSubSup>
          </m:num>
          <m:den>
            <m:sSubSup>
              <m:sSubSupPr>
                <m:ctrlPr>
                  <w:rPr>
                    <w:rFonts w:ascii="Cambria Math" w:eastAsia="Calibri" w:hAnsi="Cambria Math" w:cs="Times New Roman"/>
                    <w:i/>
                  </w:rPr>
                </m:ctrlPr>
              </m:sSubSupPr>
              <m:e>
                <m:r>
                  <w:rPr>
                    <w:rFonts w:ascii="Cambria Math" w:eastAsia="Calibri" w:hAnsi="Cambria Math" w:cs="Times New Roman"/>
                  </w:rPr>
                  <m:t>σ</m:t>
                </m:r>
              </m:e>
              <m:sub>
                <m:r>
                  <w:rPr>
                    <w:rFonts w:ascii="Cambria Math" w:eastAsia="Calibri" w:hAnsi="Cambria Math" w:cs="Times New Roman"/>
                  </w:rPr>
                  <m:t>between</m:t>
                </m:r>
              </m:sub>
              <m:sup>
                <m:r>
                  <w:rPr>
                    <w:rFonts w:ascii="Cambria Math" w:eastAsia="Calibri" w:hAnsi="Cambria Math" w:cs="Times New Roman"/>
                  </w:rPr>
                  <m:t>2</m:t>
                </m:r>
              </m:sup>
            </m:sSubSup>
            <m:r>
              <w:rPr>
                <w:rFonts w:ascii="Cambria Math" w:eastAsia="Calibri" w:hAnsi="Cambria Math" w:cs="Times New Roman"/>
              </w:rPr>
              <m:t>+</m:t>
            </m:r>
            <m:sSubSup>
              <m:sSubSupPr>
                <m:ctrlPr>
                  <w:rPr>
                    <w:rFonts w:ascii="Cambria Math" w:eastAsia="Calibri" w:hAnsi="Cambria Math" w:cs="Times New Roman"/>
                    <w:i/>
                    <w:iCs/>
                  </w:rPr>
                </m:ctrlPr>
              </m:sSubSupPr>
              <m:e>
                <m:r>
                  <w:rPr>
                    <w:rFonts w:ascii="Cambria Math" w:eastAsia="Calibri" w:hAnsi="Cambria Math" w:cs="Times New Roman"/>
                  </w:rPr>
                  <m:t>σ</m:t>
                </m:r>
              </m:e>
              <m:sub>
                <m:r>
                  <w:rPr>
                    <w:rFonts w:ascii="Cambria Math" w:eastAsia="Calibri" w:hAnsi="Cambria Math" w:cs="Times New Roman"/>
                  </w:rPr>
                  <m:t>within</m:t>
                </m:r>
              </m:sub>
              <m:sup>
                <m:r>
                  <w:rPr>
                    <w:rFonts w:ascii="Cambria Math" w:eastAsia="Calibri" w:hAnsi="Cambria Math" w:cs="Times New Roman"/>
                  </w:rPr>
                  <m:t>2</m:t>
                </m:r>
              </m:sup>
            </m:sSubSup>
          </m:den>
        </m:f>
      </m:oMath>
      <w:r w:rsidRPr="00164D7C">
        <w:rPr>
          <w:rFonts w:ascii="Times New Roman" w:eastAsia="Times New Roman" w:hAnsi="Times New Roman" w:cs="Times New Roman"/>
          <w:iCs/>
        </w:rPr>
        <w:t>; (3);</w:t>
      </w:r>
    </w:p>
    <w:p w14:paraId="46F921FF" w14:textId="77777777" w:rsidR="003F4612" w:rsidRPr="00164D7C" w:rsidRDefault="003F4612" w:rsidP="00164D7C">
      <w:pPr>
        <w:autoSpaceDE w:val="0"/>
        <w:autoSpaceDN w:val="0"/>
        <w:adjustRightInd w:val="0"/>
        <w:spacing w:after="0" w:line="240" w:lineRule="auto"/>
        <w:ind w:hanging="18"/>
        <w:jc w:val="center"/>
        <w:rPr>
          <w:rFonts w:ascii="Times New Roman" w:eastAsia="Calibri" w:hAnsi="Times New Roman" w:cs="Times New Roman"/>
          <w:iCs/>
        </w:rPr>
      </w:pPr>
    </w:p>
    <w:p w14:paraId="0D78DD46" w14:textId="34CA3A04" w:rsidR="00997AD5" w:rsidRPr="00164D7C" w:rsidRDefault="003F4612" w:rsidP="00164D7C">
      <w:pPr>
        <w:pStyle w:val="NormalSS"/>
        <w:ind w:hanging="18"/>
        <w:rPr>
          <w:rFonts w:ascii="Calibri" w:eastAsia="Calibri" w:hAnsi="Calibri"/>
          <w:sz w:val="22"/>
          <w:szCs w:val="22"/>
        </w:rPr>
      </w:pPr>
      <w:r w:rsidRPr="00164D7C">
        <w:rPr>
          <w:rFonts w:ascii="Calibri" w:eastAsia="Calibri" w:hAnsi="Calibri"/>
          <w:sz w:val="22"/>
          <w:szCs w:val="22"/>
        </w:rPr>
        <w:t xml:space="preserve">We calculated reliability of the SUD-5 measure using two alternative definitions of continuity treatment services </w:t>
      </w:r>
      <w:r w:rsidRPr="00164D7C">
        <w:rPr>
          <w:rFonts w:ascii="Calibri" w:eastAsia="Calibri" w:hAnsi="Calibri"/>
          <w:noProof/>
          <w:sz w:val="22"/>
          <w:szCs w:val="22"/>
        </w:rPr>
        <w:t>after detoxification discharges set at 7 and 14 days</w:t>
      </w:r>
      <w:r w:rsidR="00997AD5" w:rsidRPr="00164D7C">
        <w:rPr>
          <w:rFonts w:ascii="Calibri" w:eastAsia="Calibri" w:hAnsi="Calibri"/>
          <w:noProof/>
          <w:sz w:val="22"/>
          <w:szCs w:val="22"/>
        </w:rPr>
        <w:t xml:space="preserve"> as stated  in the specifications. </w:t>
      </w:r>
    </w:p>
    <w:p w14:paraId="70CD90C2" w14:textId="77777777" w:rsidR="00997AD5" w:rsidRPr="00164D7C" w:rsidRDefault="00997AD5" w:rsidP="00164D7C">
      <w:pPr>
        <w:spacing w:after="240" w:line="240" w:lineRule="auto"/>
        <w:ind w:hanging="18"/>
        <w:rPr>
          <w:rFonts w:ascii="Calibri" w:eastAsia="Times New Roman" w:hAnsi="Calibri" w:cs="Times New Roman"/>
        </w:rPr>
      </w:pPr>
      <w:r w:rsidRPr="00164D7C">
        <w:rPr>
          <w:rFonts w:ascii="Calibri" w:eastAsia="Times New Roman" w:hAnsi="Calibri" w:cs="Times New Roman"/>
          <w:b/>
        </w:rPr>
        <w:t>Temporal consistency.</w:t>
      </w:r>
      <w:r w:rsidRPr="00164D7C">
        <w:rPr>
          <w:rFonts w:ascii="Calibri" w:eastAsia="Times New Roman" w:hAnsi="Calibri" w:cs="Times New Roman"/>
        </w:rPr>
        <w:t xml:space="preserve"> We assessed the temporal consistency (also referred to as temporal stability) of the SUD-5 measure by examining the strength of association between the state-level measure results in four quarters of the 2014 measurement year. Specifically, we first aggregated the SUD-5 measure result for each state within each quarter in 2014, and then calculated Spearman’s rank-order correlation coefficient (ranging from -1 to +1) between the state-level measure results in consecutive quarters (i.e. 2014 Q1 vs Q2, Q2 vs Q3, and Q3 vs Q4). High positive value indicates a strong tendency for the paired measure ranks to move together, whereas a negative value indicates that the paired measure ranks move in opposite directions.</w:t>
      </w:r>
    </w:p>
    <w:p w14:paraId="0CABCFD3" w14:textId="17CA4412" w:rsidR="007422FD"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52855BFB" w14:textId="5457D03A" w:rsidR="00E93787" w:rsidRPr="001C0BEA" w:rsidRDefault="003F4612" w:rsidP="00164D7C">
      <w:pPr>
        <w:spacing w:after="0" w:line="240" w:lineRule="auto"/>
        <w:ind w:hanging="14"/>
        <w:rPr>
          <w:rFonts w:ascii="Calibri" w:eastAsia="Calibri" w:hAnsi="Calibri" w:cs="Times New Roman"/>
        </w:rPr>
      </w:pPr>
      <w:r w:rsidRPr="001C0BEA">
        <w:rPr>
          <w:rFonts w:ascii="Calibri" w:eastAsia="Times New Roman" w:hAnsi="Calibri" w:cs="Times New Roman"/>
          <w:b/>
        </w:rPr>
        <w:t>Signal-to-noise reliability.</w:t>
      </w:r>
      <w:r w:rsidR="00997AD5" w:rsidRPr="001C0BEA">
        <w:rPr>
          <w:rFonts w:ascii="Calibri" w:eastAsia="Times New Roman" w:hAnsi="Calibri" w:cs="Times New Roman"/>
          <w:b/>
        </w:rPr>
        <w:t xml:space="preserve"> </w:t>
      </w:r>
      <w:r w:rsidR="00997AD5" w:rsidRPr="001C0BEA">
        <w:rPr>
          <w:rFonts w:ascii="Calibri" w:eastAsia="Calibri" w:hAnsi="Calibri" w:cs="Times New Roman"/>
        </w:rPr>
        <w:t xml:space="preserve">Table </w:t>
      </w:r>
      <w:r w:rsidR="00F7374A" w:rsidRPr="001C0BEA">
        <w:rPr>
          <w:rFonts w:ascii="Calibri" w:eastAsia="Calibri" w:hAnsi="Calibri" w:cs="Times New Roman"/>
        </w:rPr>
        <w:t>2</w:t>
      </w:r>
      <w:r w:rsidR="00997AD5" w:rsidRPr="001C0BEA">
        <w:rPr>
          <w:rFonts w:ascii="Calibri" w:eastAsia="Calibri" w:hAnsi="Calibri" w:cs="Times New Roman"/>
        </w:rPr>
        <w:t xml:space="preserve"> summarizes the mean and range of the SNR statistic for SUD-5, which was computed separately for each of the 14 states in the sample by each of the two definitions of continuity thres</w:t>
      </w:r>
      <w:r w:rsidR="00061F44" w:rsidRPr="001C0BEA">
        <w:rPr>
          <w:rFonts w:ascii="Calibri" w:eastAsia="Calibri" w:hAnsi="Calibri" w:cs="Times New Roman"/>
        </w:rPr>
        <w:t>hold (7-day and 14-days; Table 3</w:t>
      </w:r>
      <w:r w:rsidR="00997AD5" w:rsidRPr="001C0BEA">
        <w:rPr>
          <w:rFonts w:ascii="Calibri" w:eastAsia="Calibri" w:hAnsi="Calibri" w:cs="Times New Roman"/>
        </w:rPr>
        <w:t>). Note that the threshold definition</w:t>
      </w:r>
    </w:p>
    <w:p w14:paraId="5C41E2E7" w14:textId="61267BC1" w:rsidR="003F4612" w:rsidRPr="001C0BEA" w:rsidRDefault="003F4612" w:rsidP="00164D7C">
      <w:pPr>
        <w:spacing w:after="0" w:line="240" w:lineRule="auto"/>
        <w:ind w:hanging="14"/>
        <w:rPr>
          <w:rFonts w:ascii="Calibri" w:eastAsia="Calibri" w:hAnsi="Calibri" w:cs="Times New Roman"/>
        </w:rPr>
      </w:pPr>
      <w:r w:rsidRPr="001C0BEA">
        <w:rPr>
          <w:rFonts w:ascii="Calibri" w:eastAsia="Calibri" w:hAnsi="Calibri" w:cs="Times New Roman"/>
        </w:rPr>
        <w:lastRenderedPageBreak/>
        <w:t xml:space="preserve">only affects the SUD-5 measure numerator (eligible follow-up visit within a specified continuity timeframe) but does not affect the measure denominator (eligible discharge from a detoxification episode). Generally, we observed smaller numerator counts using </w:t>
      </w:r>
      <w:r w:rsidRPr="001C0BEA">
        <w:rPr>
          <w:rFonts w:ascii="Calibri" w:eastAsia="Calibri" w:hAnsi="Calibri" w:cs="Times New Roman"/>
          <w:noProof/>
        </w:rPr>
        <w:t>7-day continuity threshold compare to the 14-day continuity threshold.</w:t>
      </w:r>
      <w:r w:rsidRPr="001C0BEA">
        <w:rPr>
          <w:rFonts w:ascii="Calibri" w:eastAsia="Calibri" w:hAnsi="Calibri" w:cs="Times New Roman"/>
          <w:vertAlign w:val="superscript"/>
        </w:rPr>
        <w:footnoteReference w:id="2"/>
      </w:r>
      <w:r w:rsidRPr="001C0BEA">
        <w:rPr>
          <w:rFonts w:ascii="Calibri" w:eastAsia="Calibri" w:hAnsi="Calibri" w:cs="Times New Roman"/>
        </w:rPr>
        <w:t xml:space="preserve"> </w:t>
      </w:r>
    </w:p>
    <w:p w14:paraId="66AA95C3" w14:textId="77777777" w:rsidR="003F4612" w:rsidRPr="001C0BEA" w:rsidRDefault="003F4612" w:rsidP="00164D7C">
      <w:pPr>
        <w:spacing w:before="120" w:after="160" w:line="240" w:lineRule="auto"/>
        <w:ind w:hanging="18"/>
        <w:rPr>
          <w:rFonts w:ascii="Calibri" w:eastAsia="Calibri" w:hAnsi="Calibri" w:cs="Times New Roman"/>
        </w:rPr>
      </w:pPr>
      <w:r w:rsidRPr="001C0BEA">
        <w:rPr>
          <w:rFonts w:ascii="Calibri" w:eastAsia="Calibri" w:hAnsi="Calibri" w:cs="Times New Roman"/>
        </w:rPr>
        <w:t>The SUD-5 was highly reliable in distinguishing performance between States using both 7- and 14-days continuity threshold, with the average reliability score of 0.98 across states and a range from 0.98 to 0.99.</w:t>
      </w:r>
    </w:p>
    <w:p w14:paraId="39405A45" w14:textId="77777777" w:rsidR="003F4612" w:rsidRPr="001C0BEA" w:rsidRDefault="003F4612" w:rsidP="00164D7C">
      <w:pPr>
        <w:spacing w:after="160" w:line="240" w:lineRule="auto"/>
        <w:ind w:hanging="18"/>
        <w:rPr>
          <w:rFonts w:ascii="Calibri" w:eastAsia="Calibri" w:hAnsi="Calibri" w:cs="Times New Roman"/>
          <w:shd w:val="clear" w:color="auto" w:fill="FFFFFF"/>
        </w:rPr>
      </w:pPr>
      <w:r w:rsidRPr="001C0BEA">
        <w:rPr>
          <w:rFonts w:ascii="Calibri" w:eastAsia="Calibri" w:hAnsi="Calibri" w:cs="Times New Roman"/>
        </w:rPr>
        <w:t xml:space="preserve">Note that high reliability is not indicative of high quality of healthcare, but rather indicates that the SUD-5 measure can be used to distinguish between entities with respect to healthcare quality. The high reliability for the measure at the state level is likely driven by the adequate sample sizes and low “noise” variance within the States.  The figure below </w:t>
      </w:r>
      <w:r w:rsidRPr="001C0BEA">
        <w:rPr>
          <w:rFonts w:ascii="Calibri" w:eastAsia="Calibri" w:hAnsi="Calibri" w:cs="Times New Roman"/>
          <w:shd w:val="clear" w:color="auto" w:fill="FFFFFF"/>
        </w:rPr>
        <w:t>demonstrates the relationship between the number of discharges from detox at the state level (the SUD-5 measure denominator) and the resulting SNR statistic.</w:t>
      </w:r>
    </w:p>
    <w:p w14:paraId="74D3C947" w14:textId="77777777" w:rsidR="003F4612" w:rsidRPr="003F4612" w:rsidRDefault="003F4612" w:rsidP="003F4612">
      <w:pPr>
        <w:spacing w:after="160" w:line="240" w:lineRule="auto"/>
        <w:ind w:left="450" w:hanging="18"/>
        <w:rPr>
          <w:rFonts w:ascii="Calibri" w:eastAsia="Calibri" w:hAnsi="Calibri" w:cs="Times New Roman"/>
          <w:color w:val="548DD4" w:themeColor="text2" w:themeTint="99"/>
          <w:shd w:val="clear" w:color="auto" w:fill="FFFFFF"/>
        </w:rPr>
      </w:pPr>
    </w:p>
    <w:p w14:paraId="7BDD9C2E" w14:textId="553A92B3" w:rsidR="003F4612" w:rsidRPr="0044747C" w:rsidRDefault="00F7374A" w:rsidP="003F4612">
      <w:pPr>
        <w:spacing w:after="160" w:line="240" w:lineRule="auto"/>
        <w:ind w:left="450" w:hanging="18"/>
        <w:rPr>
          <w:rFonts w:ascii="Arial Black" w:eastAsia="Calibri" w:hAnsi="Arial Black" w:cs="Times New Roman"/>
          <w:szCs w:val="20"/>
        </w:rPr>
      </w:pPr>
      <w:r w:rsidRPr="0044747C">
        <w:rPr>
          <w:rFonts w:ascii="Arial Black" w:eastAsia="Calibri" w:hAnsi="Arial Black" w:cs="Times New Roman"/>
          <w:szCs w:val="20"/>
        </w:rPr>
        <w:t>Table 2</w:t>
      </w:r>
      <w:r w:rsidR="003F4612" w:rsidRPr="0044747C">
        <w:rPr>
          <w:rFonts w:ascii="Arial Black" w:eastAsia="Calibri" w:hAnsi="Arial Black" w:cs="Times New Roman"/>
          <w:szCs w:val="20"/>
        </w:rPr>
        <w:t>. Signal-to-noise reliability for the SUD-5 measure (n=14 states)</w:t>
      </w:r>
    </w:p>
    <w:tbl>
      <w:tblPr>
        <w:tblW w:w="6300" w:type="dxa"/>
        <w:jc w:val="center"/>
        <w:tblLook w:val="04A0" w:firstRow="1" w:lastRow="0" w:firstColumn="1" w:lastColumn="0" w:noHBand="0" w:noVBand="1"/>
      </w:tblPr>
      <w:tblGrid>
        <w:gridCol w:w="2430"/>
        <w:gridCol w:w="2070"/>
        <w:gridCol w:w="1800"/>
      </w:tblGrid>
      <w:tr w:rsidR="003F4612" w:rsidRPr="000D52BE" w14:paraId="77834D8B" w14:textId="77777777" w:rsidTr="00997AD5">
        <w:trPr>
          <w:jc w:val="center"/>
        </w:trPr>
        <w:tc>
          <w:tcPr>
            <w:tcW w:w="2430" w:type="dxa"/>
            <w:shd w:val="clear" w:color="auto" w:fill="6C6F70"/>
            <w:vAlign w:val="center"/>
          </w:tcPr>
          <w:p w14:paraId="7FBD866B" w14:textId="77777777" w:rsidR="003F4612" w:rsidRPr="000D52BE" w:rsidRDefault="003F4612" w:rsidP="003F4612">
            <w:pPr>
              <w:spacing w:before="120" w:after="60" w:line="240" w:lineRule="auto"/>
              <w:rPr>
                <w:rFonts w:ascii="Arial" w:eastAsia="Calibri" w:hAnsi="Arial" w:cs="Times New Roman"/>
                <w:b/>
              </w:rPr>
            </w:pPr>
            <w:r w:rsidRPr="000D52BE">
              <w:rPr>
                <w:rFonts w:ascii="Arial" w:eastAsia="Calibri" w:hAnsi="Arial" w:cs="Times New Roman"/>
                <w:b/>
              </w:rPr>
              <w:t>SUD-5 Continuity Threshold</w:t>
            </w:r>
          </w:p>
        </w:tc>
        <w:tc>
          <w:tcPr>
            <w:tcW w:w="2070" w:type="dxa"/>
            <w:shd w:val="clear" w:color="auto" w:fill="6C6F70"/>
            <w:vAlign w:val="bottom"/>
          </w:tcPr>
          <w:p w14:paraId="24DAC4DD" w14:textId="77777777" w:rsidR="003F4612" w:rsidRPr="000D52BE" w:rsidRDefault="003F4612" w:rsidP="003F4612">
            <w:pPr>
              <w:spacing w:before="120" w:after="60" w:line="240" w:lineRule="auto"/>
              <w:jc w:val="center"/>
              <w:rPr>
                <w:rFonts w:ascii="Arial" w:eastAsia="Gulim" w:hAnsi="Arial" w:cs="Times New Roman"/>
                <w:b/>
              </w:rPr>
            </w:pPr>
            <w:r w:rsidRPr="000D52BE">
              <w:rPr>
                <w:rFonts w:ascii="Arial" w:eastAsia="Gulim" w:hAnsi="Arial" w:cs="Times New Roman"/>
                <w:b/>
              </w:rPr>
              <w:t xml:space="preserve">Average </w:t>
            </w:r>
            <w:r w:rsidRPr="000D52BE">
              <w:rPr>
                <w:rFonts w:ascii="Arial" w:eastAsia="Gulim" w:hAnsi="Arial" w:cs="Times New Roman"/>
                <w:b/>
              </w:rPr>
              <w:br/>
              <w:t>reliability score</w:t>
            </w:r>
          </w:p>
        </w:tc>
        <w:tc>
          <w:tcPr>
            <w:tcW w:w="1800" w:type="dxa"/>
            <w:shd w:val="clear" w:color="auto" w:fill="6C6F70"/>
            <w:vAlign w:val="bottom"/>
          </w:tcPr>
          <w:p w14:paraId="77BF0DDA" w14:textId="77777777" w:rsidR="003F4612" w:rsidRPr="000D52BE" w:rsidRDefault="003F4612" w:rsidP="003F4612">
            <w:pPr>
              <w:spacing w:before="120" w:after="60" w:line="240" w:lineRule="auto"/>
              <w:jc w:val="center"/>
              <w:rPr>
                <w:rFonts w:ascii="Arial" w:eastAsia="Calibri" w:hAnsi="Arial" w:cs="Times New Roman"/>
                <w:b/>
              </w:rPr>
            </w:pPr>
            <w:r w:rsidRPr="000D52BE">
              <w:rPr>
                <w:rFonts w:ascii="Arial" w:eastAsia="Calibri" w:hAnsi="Arial" w:cs="Times New Roman"/>
                <w:b/>
              </w:rPr>
              <w:t xml:space="preserve">Range of </w:t>
            </w:r>
            <w:r w:rsidRPr="000D52BE">
              <w:rPr>
                <w:rFonts w:ascii="Arial" w:eastAsia="Calibri" w:hAnsi="Arial" w:cs="Times New Roman"/>
                <w:b/>
              </w:rPr>
              <w:br/>
              <w:t>reliability scores</w:t>
            </w:r>
          </w:p>
        </w:tc>
      </w:tr>
      <w:tr w:rsidR="003F4612" w:rsidRPr="000D52BE" w14:paraId="6EFCD9B9" w14:textId="77777777" w:rsidTr="00997AD5">
        <w:trPr>
          <w:jc w:val="center"/>
        </w:trPr>
        <w:tc>
          <w:tcPr>
            <w:tcW w:w="2430" w:type="dxa"/>
            <w:vMerge w:val="restart"/>
            <w:vAlign w:val="center"/>
          </w:tcPr>
          <w:p w14:paraId="0342B653" w14:textId="77777777" w:rsidR="003F4612" w:rsidRPr="000D52BE" w:rsidRDefault="003F4612" w:rsidP="003F4612">
            <w:pPr>
              <w:spacing w:before="60" w:after="160" w:line="259" w:lineRule="auto"/>
              <w:ind w:left="252"/>
              <w:rPr>
                <w:rFonts w:ascii="Arial" w:eastAsia="Calibri" w:hAnsi="Arial" w:cs="Arial"/>
              </w:rPr>
            </w:pPr>
            <w:r w:rsidRPr="000D52BE">
              <w:rPr>
                <w:rFonts w:ascii="Arial" w:eastAsia="Calibri" w:hAnsi="Arial" w:cs="Arial"/>
              </w:rPr>
              <w:t>7-day</w:t>
            </w:r>
          </w:p>
        </w:tc>
        <w:tc>
          <w:tcPr>
            <w:tcW w:w="2070" w:type="dxa"/>
            <w:vAlign w:val="center"/>
          </w:tcPr>
          <w:p w14:paraId="31594620" w14:textId="77777777" w:rsidR="003F4612" w:rsidRPr="000D52BE" w:rsidRDefault="003F4612" w:rsidP="003F4612">
            <w:pPr>
              <w:spacing w:before="60" w:after="120" w:line="259" w:lineRule="auto"/>
              <w:jc w:val="center"/>
              <w:rPr>
                <w:rFonts w:ascii="Arial" w:eastAsia="Calibri" w:hAnsi="Arial" w:cs="Arial"/>
              </w:rPr>
            </w:pPr>
            <w:r w:rsidRPr="000D52BE">
              <w:rPr>
                <w:rFonts w:ascii="Arial" w:eastAsia="Calibri" w:hAnsi="Arial" w:cs="Arial"/>
              </w:rPr>
              <w:t>0.99</w:t>
            </w:r>
          </w:p>
        </w:tc>
        <w:tc>
          <w:tcPr>
            <w:tcW w:w="1800" w:type="dxa"/>
            <w:vAlign w:val="center"/>
          </w:tcPr>
          <w:p w14:paraId="48E40767" w14:textId="77777777" w:rsidR="003F4612" w:rsidRPr="000D52BE" w:rsidRDefault="003F4612" w:rsidP="003F4612">
            <w:pPr>
              <w:spacing w:before="60" w:after="120" w:line="259" w:lineRule="auto"/>
              <w:jc w:val="center"/>
              <w:rPr>
                <w:rFonts w:ascii="Arial" w:eastAsia="Calibri" w:hAnsi="Arial" w:cs="Arial"/>
              </w:rPr>
            </w:pPr>
            <w:r w:rsidRPr="000D52BE">
              <w:rPr>
                <w:rFonts w:ascii="Arial" w:eastAsia="Calibri" w:hAnsi="Arial" w:cs="Arial"/>
              </w:rPr>
              <w:t>(0.99-0.99)</w:t>
            </w:r>
          </w:p>
        </w:tc>
      </w:tr>
      <w:tr w:rsidR="003F4612" w:rsidRPr="000D52BE" w14:paraId="218ADA48" w14:textId="77777777" w:rsidTr="00997AD5">
        <w:trPr>
          <w:jc w:val="center"/>
        </w:trPr>
        <w:tc>
          <w:tcPr>
            <w:tcW w:w="2430" w:type="dxa"/>
            <w:vMerge/>
            <w:vAlign w:val="center"/>
          </w:tcPr>
          <w:p w14:paraId="75399034" w14:textId="77777777" w:rsidR="003F4612" w:rsidRPr="000D52BE" w:rsidRDefault="003F4612" w:rsidP="003F4612">
            <w:pPr>
              <w:spacing w:after="160" w:line="259" w:lineRule="auto"/>
              <w:ind w:left="252"/>
              <w:rPr>
                <w:rFonts w:ascii="Arial" w:eastAsia="Calibri" w:hAnsi="Arial" w:cs="Arial"/>
              </w:rPr>
            </w:pPr>
          </w:p>
        </w:tc>
        <w:tc>
          <w:tcPr>
            <w:tcW w:w="2070" w:type="dxa"/>
            <w:vAlign w:val="center"/>
          </w:tcPr>
          <w:p w14:paraId="3C5E20CA" w14:textId="77777777" w:rsidR="003F4612" w:rsidRPr="000D52BE" w:rsidRDefault="003F4612" w:rsidP="003F4612">
            <w:pPr>
              <w:spacing w:after="120" w:line="259" w:lineRule="auto"/>
              <w:jc w:val="center"/>
              <w:rPr>
                <w:rFonts w:ascii="Arial" w:eastAsia="Gulim" w:hAnsi="Arial" w:cs="Arial"/>
              </w:rPr>
            </w:pPr>
          </w:p>
        </w:tc>
        <w:tc>
          <w:tcPr>
            <w:tcW w:w="1800" w:type="dxa"/>
            <w:vAlign w:val="center"/>
          </w:tcPr>
          <w:p w14:paraId="021CAFA4" w14:textId="77777777" w:rsidR="003F4612" w:rsidRPr="000D52BE" w:rsidRDefault="003F4612" w:rsidP="003F4612">
            <w:pPr>
              <w:spacing w:after="120" w:line="259" w:lineRule="auto"/>
              <w:jc w:val="center"/>
              <w:rPr>
                <w:rFonts w:ascii="Arial" w:eastAsia="Calibri" w:hAnsi="Arial" w:cs="Arial"/>
              </w:rPr>
            </w:pPr>
          </w:p>
        </w:tc>
      </w:tr>
      <w:tr w:rsidR="003F4612" w:rsidRPr="000D52BE" w14:paraId="4B7F78D1" w14:textId="77777777" w:rsidTr="00997AD5">
        <w:trPr>
          <w:jc w:val="center"/>
        </w:trPr>
        <w:tc>
          <w:tcPr>
            <w:tcW w:w="2430" w:type="dxa"/>
            <w:vMerge w:val="restart"/>
            <w:vAlign w:val="center"/>
          </w:tcPr>
          <w:p w14:paraId="66E4BC5F" w14:textId="77777777" w:rsidR="003F4612" w:rsidRPr="000D52BE" w:rsidRDefault="003F4612" w:rsidP="003F4612">
            <w:pPr>
              <w:spacing w:after="160" w:line="259" w:lineRule="auto"/>
              <w:ind w:left="252"/>
              <w:rPr>
                <w:rFonts w:ascii="Arial" w:eastAsia="Calibri" w:hAnsi="Arial" w:cs="Arial"/>
              </w:rPr>
            </w:pPr>
            <w:r w:rsidRPr="000D52BE">
              <w:rPr>
                <w:rFonts w:ascii="Arial" w:eastAsia="Calibri" w:hAnsi="Arial" w:cs="Arial"/>
              </w:rPr>
              <w:t>14-day</w:t>
            </w:r>
          </w:p>
        </w:tc>
        <w:tc>
          <w:tcPr>
            <w:tcW w:w="2070" w:type="dxa"/>
            <w:vAlign w:val="center"/>
          </w:tcPr>
          <w:p w14:paraId="701B6C8A" w14:textId="77777777" w:rsidR="003F4612" w:rsidRPr="000D52BE" w:rsidRDefault="003F4612" w:rsidP="003F4612">
            <w:pPr>
              <w:spacing w:after="120" w:line="259" w:lineRule="auto"/>
              <w:jc w:val="center"/>
              <w:rPr>
                <w:rFonts w:ascii="Arial" w:eastAsia="Gulim" w:hAnsi="Arial" w:cs="Arial"/>
              </w:rPr>
            </w:pPr>
            <w:r w:rsidRPr="000D52BE">
              <w:rPr>
                <w:rFonts w:ascii="Arial" w:eastAsia="Calibri" w:hAnsi="Arial" w:cs="Arial"/>
              </w:rPr>
              <w:t>0.99</w:t>
            </w:r>
          </w:p>
        </w:tc>
        <w:tc>
          <w:tcPr>
            <w:tcW w:w="1800" w:type="dxa"/>
            <w:vAlign w:val="center"/>
          </w:tcPr>
          <w:p w14:paraId="671FD6C7" w14:textId="77777777" w:rsidR="003F4612" w:rsidRPr="000D52BE" w:rsidRDefault="003F4612" w:rsidP="003F4612">
            <w:pPr>
              <w:spacing w:after="120" w:line="259" w:lineRule="auto"/>
              <w:jc w:val="center"/>
              <w:rPr>
                <w:rFonts w:ascii="Arial" w:eastAsia="Calibri" w:hAnsi="Arial" w:cs="Arial"/>
              </w:rPr>
            </w:pPr>
            <w:r w:rsidRPr="000D52BE">
              <w:rPr>
                <w:rFonts w:ascii="Arial" w:eastAsia="Calibri" w:hAnsi="Arial" w:cs="Arial"/>
              </w:rPr>
              <w:t>(0.98-0.99)</w:t>
            </w:r>
          </w:p>
        </w:tc>
      </w:tr>
      <w:tr w:rsidR="003F4612" w:rsidRPr="000D52BE" w14:paraId="1F7566BA" w14:textId="77777777" w:rsidTr="00997AD5">
        <w:trPr>
          <w:jc w:val="center"/>
        </w:trPr>
        <w:tc>
          <w:tcPr>
            <w:tcW w:w="2430" w:type="dxa"/>
            <w:vMerge/>
            <w:tcBorders>
              <w:bottom w:val="single" w:sz="4" w:space="0" w:color="auto"/>
            </w:tcBorders>
            <w:vAlign w:val="center"/>
          </w:tcPr>
          <w:p w14:paraId="744AD2AC" w14:textId="77777777" w:rsidR="003F4612" w:rsidRPr="000D52BE" w:rsidRDefault="003F4612" w:rsidP="003F4612">
            <w:pPr>
              <w:spacing w:after="160" w:line="259" w:lineRule="auto"/>
              <w:rPr>
                <w:rFonts w:ascii="Arial" w:eastAsia="Calibri" w:hAnsi="Arial" w:cs="Arial"/>
              </w:rPr>
            </w:pPr>
          </w:p>
        </w:tc>
        <w:tc>
          <w:tcPr>
            <w:tcW w:w="2070" w:type="dxa"/>
            <w:tcBorders>
              <w:bottom w:val="single" w:sz="4" w:space="0" w:color="auto"/>
            </w:tcBorders>
            <w:shd w:val="clear" w:color="auto" w:fill="FFFFFF" w:themeFill="background1"/>
            <w:vAlign w:val="center"/>
          </w:tcPr>
          <w:p w14:paraId="75810E23" w14:textId="77777777" w:rsidR="003F4612" w:rsidRPr="000D52BE" w:rsidRDefault="003F4612" w:rsidP="003F4612">
            <w:pPr>
              <w:spacing w:after="120" w:line="259" w:lineRule="auto"/>
              <w:jc w:val="center"/>
              <w:rPr>
                <w:rFonts w:ascii="Arial" w:eastAsia="Gulim" w:hAnsi="Arial" w:cs="Arial"/>
              </w:rPr>
            </w:pPr>
          </w:p>
        </w:tc>
        <w:tc>
          <w:tcPr>
            <w:tcW w:w="1800" w:type="dxa"/>
            <w:tcBorders>
              <w:bottom w:val="single" w:sz="4" w:space="0" w:color="auto"/>
            </w:tcBorders>
            <w:shd w:val="clear" w:color="auto" w:fill="FFFFFF" w:themeFill="background1"/>
            <w:vAlign w:val="center"/>
          </w:tcPr>
          <w:p w14:paraId="73084614" w14:textId="77777777" w:rsidR="003F4612" w:rsidRPr="000D52BE" w:rsidRDefault="003F4612" w:rsidP="003F4612">
            <w:pPr>
              <w:spacing w:after="120" w:line="259" w:lineRule="auto"/>
              <w:jc w:val="center"/>
              <w:rPr>
                <w:rFonts w:ascii="Arial" w:eastAsia="Calibri" w:hAnsi="Arial" w:cs="Arial"/>
              </w:rPr>
            </w:pPr>
          </w:p>
        </w:tc>
      </w:tr>
    </w:tbl>
    <w:p w14:paraId="75F2B1FA" w14:textId="77777777" w:rsidR="003F4612" w:rsidRPr="000D52BE" w:rsidRDefault="003F4612" w:rsidP="003F4612">
      <w:pPr>
        <w:tabs>
          <w:tab w:val="left" w:pos="792"/>
        </w:tabs>
        <w:spacing w:before="60" w:after="0" w:line="240" w:lineRule="auto"/>
        <w:ind w:left="792" w:hanging="792"/>
        <w:rPr>
          <w:rFonts w:ascii="Arial" w:eastAsia="Times New Roman" w:hAnsi="Arial" w:cs="Times New Roman"/>
          <w:sz w:val="20"/>
          <w:szCs w:val="20"/>
        </w:rPr>
      </w:pPr>
      <w:r w:rsidRPr="000D52BE">
        <w:rPr>
          <w:rFonts w:ascii="Arial" w:eastAsia="Times New Roman" w:hAnsi="Arial" w:cs="Times New Roman"/>
          <w:sz w:val="20"/>
          <w:szCs w:val="20"/>
        </w:rPr>
        <w:t>Notes:</w:t>
      </w:r>
      <w:r w:rsidRPr="000D52BE">
        <w:rPr>
          <w:rFonts w:ascii="Arial" w:eastAsia="Times New Roman" w:hAnsi="Arial" w:cs="Times New Roman"/>
          <w:sz w:val="20"/>
          <w:szCs w:val="20"/>
        </w:rPr>
        <w:tab/>
        <w:t xml:space="preserve">Data from 14 states were included in the analysis. Based on analysis of 2014 (2013 for Texas and Washington State) MAX PS, IP, LT, OT, and RX files.For both 7- and 14-day continuity thresholds the signal-to-noise coefficients for GA, VT, WA, CT, TN, MI, NJ, PA and NY were truncated to 0.99 rather than rounded to 1.00 to reflect the uncertainty in the estimates. </w:t>
      </w:r>
    </w:p>
    <w:p w14:paraId="7AA2BDCD" w14:textId="77777777" w:rsidR="003F4612" w:rsidRPr="003F4612" w:rsidRDefault="003F4612" w:rsidP="003F4612">
      <w:pPr>
        <w:tabs>
          <w:tab w:val="left" w:pos="792"/>
        </w:tabs>
        <w:spacing w:before="60" w:after="0" w:line="240" w:lineRule="auto"/>
        <w:ind w:left="792" w:hanging="792"/>
        <w:rPr>
          <w:rFonts w:ascii="Arial" w:eastAsia="Times New Roman" w:hAnsi="Arial" w:cs="Times New Roman"/>
          <w:color w:val="548DD4" w:themeColor="text2" w:themeTint="99"/>
          <w:sz w:val="18"/>
          <w:szCs w:val="20"/>
        </w:rPr>
      </w:pPr>
      <w:r w:rsidRPr="003F4612">
        <w:rPr>
          <w:rFonts w:ascii="Arial" w:eastAsia="Times New Roman" w:hAnsi="Arial" w:cs="Times New Roman"/>
          <w:color w:val="548DD4" w:themeColor="text2" w:themeTint="99"/>
          <w:sz w:val="18"/>
          <w:szCs w:val="20"/>
        </w:rPr>
        <w:tab/>
      </w:r>
    </w:p>
    <w:p w14:paraId="17F557DD" w14:textId="77777777" w:rsidR="003F4612" w:rsidRPr="003F4612" w:rsidRDefault="003F4612" w:rsidP="003F4612">
      <w:pPr>
        <w:keepNext/>
        <w:spacing w:after="60" w:line="240" w:lineRule="auto"/>
        <w:rPr>
          <w:rFonts w:ascii="Arial Black" w:eastAsia="Times New Roman" w:hAnsi="Arial Black" w:cs="Times New Roman"/>
          <w:color w:val="548DD4" w:themeColor="text2" w:themeTint="99"/>
          <w:szCs w:val="20"/>
        </w:rPr>
      </w:pPr>
      <w:bookmarkStart w:id="12" w:name="_Toc477503008"/>
    </w:p>
    <w:p w14:paraId="37809EC6" w14:textId="77777777" w:rsidR="000C3762" w:rsidRDefault="000C3762" w:rsidP="003F4612">
      <w:pPr>
        <w:keepNext/>
        <w:spacing w:after="60" w:line="240" w:lineRule="auto"/>
        <w:rPr>
          <w:rFonts w:ascii="Arial Black" w:eastAsia="Times New Roman" w:hAnsi="Arial Black" w:cs="Times New Roman"/>
          <w:szCs w:val="20"/>
        </w:rPr>
        <w:sectPr w:rsidR="000C3762" w:rsidSect="00A556BF">
          <w:pgSz w:w="12240" w:h="15840"/>
          <w:pgMar w:top="1440" w:right="1440" w:bottom="1440" w:left="1440" w:header="720" w:footer="720" w:gutter="0"/>
          <w:cols w:space="720"/>
          <w:docGrid w:linePitch="360"/>
        </w:sectPr>
      </w:pPr>
    </w:p>
    <w:p w14:paraId="3A387587" w14:textId="5B110884" w:rsidR="003F4612" w:rsidRPr="0044747C" w:rsidRDefault="003F4612" w:rsidP="003F4612">
      <w:pPr>
        <w:keepNext/>
        <w:spacing w:after="60" w:line="240" w:lineRule="auto"/>
        <w:rPr>
          <w:rFonts w:ascii="Arial Black" w:eastAsia="Times New Roman" w:hAnsi="Arial Black" w:cs="Times New Roman"/>
          <w:szCs w:val="20"/>
        </w:rPr>
      </w:pPr>
      <w:r w:rsidRPr="0044747C">
        <w:rPr>
          <w:rFonts w:ascii="Arial Black" w:eastAsia="Times New Roman" w:hAnsi="Arial Black" w:cs="Times New Roman"/>
          <w:szCs w:val="20"/>
        </w:rPr>
        <w:lastRenderedPageBreak/>
        <w:t xml:space="preserve">Table </w:t>
      </w:r>
      <w:r w:rsidR="00F7374A" w:rsidRPr="0044747C">
        <w:rPr>
          <w:rFonts w:ascii="Arial Black" w:eastAsia="Times New Roman" w:hAnsi="Arial Black" w:cs="Times New Roman"/>
          <w:szCs w:val="20"/>
        </w:rPr>
        <w:t>3</w:t>
      </w:r>
      <w:r w:rsidRPr="0044747C">
        <w:rPr>
          <w:rFonts w:ascii="Arial Black" w:eastAsia="Times New Roman" w:hAnsi="Arial Black" w:cs="Times New Roman"/>
          <w:szCs w:val="20"/>
        </w:rPr>
        <w:t>. SUD-5 Measure rate and signal-to-noise reliability, by State</w:t>
      </w:r>
      <w:bookmarkEnd w:id="12"/>
      <w:r w:rsidRPr="0044747C">
        <w:rPr>
          <w:rFonts w:ascii="Arial Black" w:eastAsia="Times New Roman" w:hAnsi="Arial Black" w:cs="Times New Roman"/>
          <w:szCs w:val="20"/>
        </w:rPr>
        <w:t xml:space="preserve"> </w:t>
      </w:r>
    </w:p>
    <w:tbl>
      <w:tblPr>
        <w:tblW w:w="5021" w:type="pct"/>
        <w:tblLayout w:type="fixed"/>
        <w:tblLook w:val="04A0" w:firstRow="1" w:lastRow="0" w:firstColumn="1" w:lastColumn="0" w:noHBand="0" w:noVBand="1"/>
      </w:tblPr>
      <w:tblGrid>
        <w:gridCol w:w="1336"/>
        <w:gridCol w:w="1276"/>
        <w:gridCol w:w="1167"/>
        <w:gridCol w:w="1181"/>
        <w:gridCol w:w="1045"/>
        <w:gridCol w:w="1181"/>
        <w:gridCol w:w="1068"/>
        <w:gridCol w:w="1145"/>
      </w:tblGrid>
      <w:tr w:rsidR="003F4612" w:rsidRPr="0044747C" w14:paraId="39BE6D96" w14:textId="77777777" w:rsidTr="00997AD5">
        <w:tc>
          <w:tcPr>
            <w:tcW w:w="711" w:type="pct"/>
            <w:vMerge w:val="restart"/>
            <w:tcBorders>
              <w:top w:val="nil"/>
              <w:left w:val="nil"/>
              <w:right w:val="nil"/>
            </w:tcBorders>
            <w:shd w:val="clear" w:color="auto" w:fill="6C6F70"/>
            <w:noWrap/>
            <w:vAlign w:val="bottom"/>
          </w:tcPr>
          <w:p w14:paraId="23019762" w14:textId="77777777" w:rsidR="003F4612" w:rsidRPr="0044747C" w:rsidRDefault="003F4612" w:rsidP="003F4612">
            <w:pPr>
              <w:spacing w:before="120" w:after="60" w:line="240" w:lineRule="auto"/>
              <w:rPr>
                <w:rFonts w:ascii="Arial" w:eastAsia="Times New Roman" w:hAnsi="Arial" w:cs="Arial"/>
                <w:b/>
                <w:sz w:val="18"/>
                <w:szCs w:val="18"/>
              </w:rPr>
            </w:pPr>
            <w:r w:rsidRPr="0044747C">
              <w:rPr>
                <w:rFonts w:ascii="Arial" w:eastAsia="Times New Roman" w:hAnsi="Arial" w:cs="Arial"/>
                <w:b/>
                <w:sz w:val="18"/>
                <w:szCs w:val="18"/>
              </w:rPr>
              <w:t>State abbreviation</w:t>
            </w:r>
          </w:p>
        </w:tc>
        <w:tc>
          <w:tcPr>
            <w:tcW w:w="679" w:type="pct"/>
            <w:vMerge w:val="restart"/>
            <w:tcBorders>
              <w:top w:val="nil"/>
              <w:left w:val="nil"/>
              <w:right w:val="nil"/>
            </w:tcBorders>
            <w:shd w:val="clear" w:color="auto" w:fill="6C6F70"/>
            <w:vAlign w:val="bottom"/>
          </w:tcPr>
          <w:p w14:paraId="0F194E31" w14:textId="77777777" w:rsidR="003F4612" w:rsidRPr="0044747C" w:rsidRDefault="003F4612" w:rsidP="003F4612">
            <w:pPr>
              <w:spacing w:before="120" w:after="60" w:line="240" w:lineRule="auto"/>
              <w:jc w:val="center"/>
              <w:rPr>
                <w:rFonts w:ascii="Arial" w:eastAsia="Times New Roman" w:hAnsi="Arial" w:cs="Arial"/>
                <w:b/>
                <w:sz w:val="18"/>
                <w:szCs w:val="18"/>
              </w:rPr>
            </w:pPr>
            <w:r w:rsidRPr="0044747C">
              <w:rPr>
                <w:rFonts w:ascii="Arial" w:eastAsia="Times New Roman" w:hAnsi="Arial" w:cs="Arial"/>
                <w:b/>
                <w:sz w:val="18"/>
                <w:szCs w:val="18"/>
              </w:rPr>
              <w:t># of eligible discharges from detox</w:t>
            </w:r>
          </w:p>
        </w:tc>
        <w:tc>
          <w:tcPr>
            <w:tcW w:w="1805" w:type="pct"/>
            <w:gridSpan w:val="3"/>
            <w:tcBorders>
              <w:top w:val="nil"/>
              <w:left w:val="nil"/>
              <w:bottom w:val="single" w:sz="4" w:space="0" w:color="FFFFFF" w:themeColor="background1"/>
              <w:right w:val="nil"/>
            </w:tcBorders>
            <w:shd w:val="clear" w:color="auto" w:fill="6C6F70"/>
            <w:noWrap/>
            <w:vAlign w:val="bottom"/>
          </w:tcPr>
          <w:p w14:paraId="58D95B22" w14:textId="77777777" w:rsidR="003F4612" w:rsidRPr="0044747C" w:rsidRDefault="003F4612" w:rsidP="003F4612">
            <w:pPr>
              <w:spacing w:before="120" w:after="60" w:line="240" w:lineRule="auto"/>
              <w:jc w:val="center"/>
              <w:rPr>
                <w:rFonts w:ascii="Arial" w:eastAsia="Times New Roman" w:hAnsi="Arial" w:cs="Arial"/>
                <w:b/>
                <w:sz w:val="18"/>
                <w:szCs w:val="18"/>
              </w:rPr>
            </w:pPr>
            <w:r w:rsidRPr="0044747C">
              <w:rPr>
                <w:rFonts w:ascii="Arial" w:eastAsia="Times New Roman" w:hAnsi="Arial" w:cs="Arial"/>
                <w:b/>
                <w:sz w:val="18"/>
                <w:szCs w:val="18"/>
              </w:rPr>
              <w:t>7-Day Continuity Threshold</w:t>
            </w:r>
          </w:p>
        </w:tc>
        <w:tc>
          <w:tcPr>
            <w:tcW w:w="1805" w:type="pct"/>
            <w:gridSpan w:val="3"/>
            <w:tcBorders>
              <w:top w:val="nil"/>
              <w:left w:val="nil"/>
              <w:bottom w:val="single" w:sz="4" w:space="0" w:color="FFFFFF" w:themeColor="background1"/>
              <w:right w:val="nil"/>
            </w:tcBorders>
            <w:shd w:val="clear" w:color="auto" w:fill="6C6F70"/>
            <w:vAlign w:val="bottom"/>
          </w:tcPr>
          <w:p w14:paraId="2589FD12" w14:textId="77777777" w:rsidR="003F4612" w:rsidRPr="0044747C" w:rsidRDefault="003F4612" w:rsidP="003F4612">
            <w:pPr>
              <w:spacing w:before="120" w:after="60" w:line="240" w:lineRule="auto"/>
              <w:jc w:val="center"/>
              <w:rPr>
                <w:rFonts w:ascii="Arial" w:eastAsia="Times New Roman" w:hAnsi="Arial" w:cs="Arial"/>
                <w:b/>
                <w:sz w:val="18"/>
                <w:szCs w:val="18"/>
              </w:rPr>
            </w:pPr>
            <w:r w:rsidRPr="0044747C">
              <w:rPr>
                <w:rFonts w:ascii="Arial" w:eastAsia="Times New Roman" w:hAnsi="Arial" w:cs="Arial"/>
                <w:b/>
                <w:sz w:val="18"/>
                <w:szCs w:val="18"/>
              </w:rPr>
              <w:t>14-Day Continuity Threshold</w:t>
            </w:r>
          </w:p>
        </w:tc>
      </w:tr>
      <w:tr w:rsidR="003F4612" w:rsidRPr="0044747C" w14:paraId="116F2B99" w14:textId="77777777" w:rsidTr="00997AD5">
        <w:tc>
          <w:tcPr>
            <w:tcW w:w="711" w:type="pct"/>
            <w:vMerge/>
            <w:tcBorders>
              <w:left w:val="nil"/>
              <w:bottom w:val="nil"/>
              <w:right w:val="nil"/>
            </w:tcBorders>
            <w:shd w:val="clear" w:color="auto" w:fill="808080" w:themeFill="background1" w:themeFillShade="80"/>
            <w:noWrap/>
            <w:vAlign w:val="bottom"/>
          </w:tcPr>
          <w:p w14:paraId="597EE95C" w14:textId="77777777" w:rsidR="003F4612" w:rsidRPr="0044747C" w:rsidRDefault="003F4612" w:rsidP="003F4612">
            <w:pPr>
              <w:spacing w:before="120" w:after="60" w:line="240" w:lineRule="auto"/>
              <w:jc w:val="center"/>
              <w:rPr>
                <w:rFonts w:ascii="Arial" w:eastAsia="Calibri" w:hAnsi="Arial" w:cs="Arial"/>
                <w:sz w:val="18"/>
                <w:szCs w:val="18"/>
              </w:rPr>
            </w:pPr>
          </w:p>
        </w:tc>
        <w:tc>
          <w:tcPr>
            <w:tcW w:w="679" w:type="pct"/>
            <w:vMerge/>
            <w:tcBorders>
              <w:left w:val="nil"/>
              <w:bottom w:val="nil"/>
              <w:right w:val="nil"/>
            </w:tcBorders>
            <w:shd w:val="clear" w:color="auto" w:fill="808080" w:themeFill="background1" w:themeFillShade="80"/>
            <w:vAlign w:val="bottom"/>
          </w:tcPr>
          <w:p w14:paraId="74CB4E67" w14:textId="77777777" w:rsidR="003F4612" w:rsidRPr="0044747C" w:rsidRDefault="003F4612" w:rsidP="003F4612">
            <w:pPr>
              <w:spacing w:before="120" w:after="60" w:line="240" w:lineRule="auto"/>
              <w:jc w:val="center"/>
              <w:rPr>
                <w:rFonts w:ascii="Arial" w:eastAsia="Times New Roman" w:hAnsi="Arial" w:cs="Arial"/>
                <w:b/>
                <w:sz w:val="18"/>
                <w:szCs w:val="18"/>
              </w:rPr>
            </w:pPr>
          </w:p>
        </w:tc>
        <w:tc>
          <w:tcPr>
            <w:tcW w:w="621" w:type="pct"/>
            <w:tcBorders>
              <w:top w:val="single" w:sz="4" w:space="0" w:color="FFFFFF" w:themeColor="background1"/>
              <w:left w:val="nil"/>
              <w:bottom w:val="nil"/>
              <w:right w:val="nil"/>
            </w:tcBorders>
            <w:shd w:val="clear" w:color="auto" w:fill="6C6F70"/>
            <w:noWrap/>
            <w:vAlign w:val="bottom"/>
          </w:tcPr>
          <w:p w14:paraId="368BB968" w14:textId="77777777" w:rsidR="003F4612" w:rsidRPr="0044747C" w:rsidRDefault="003F4612" w:rsidP="003F4612">
            <w:pPr>
              <w:spacing w:before="120" w:after="60" w:line="240" w:lineRule="auto"/>
              <w:jc w:val="center"/>
              <w:rPr>
                <w:rFonts w:ascii="Arial" w:eastAsia="Times New Roman" w:hAnsi="Arial" w:cs="Arial"/>
                <w:b/>
                <w:sz w:val="18"/>
                <w:szCs w:val="18"/>
              </w:rPr>
            </w:pPr>
            <w:r w:rsidRPr="0044747C">
              <w:rPr>
                <w:rFonts w:ascii="Arial" w:eastAsia="Times New Roman" w:hAnsi="Arial" w:cs="Arial"/>
                <w:b/>
                <w:sz w:val="18"/>
                <w:szCs w:val="18"/>
              </w:rPr>
              <w:t># of discharges with continuity treatment</w:t>
            </w:r>
          </w:p>
        </w:tc>
        <w:tc>
          <w:tcPr>
            <w:tcW w:w="628" w:type="pct"/>
            <w:tcBorders>
              <w:top w:val="single" w:sz="4" w:space="0" w:color="FFFFFF" w:themeColor="background1"/>
              <w:left w:val="nil"/>
              <w:bottom w:val="nil"/>
              <w:right w:val="nil"/>
            </w:tcBorders>
            <w:shd w:val="clear" w:color="auto" w:fill="6C6F70"/>
            <w:vAlign w:val="bottom"/>
          </w:tcPr>
          <w:p w14:paraId="2954AB84" w14:textId="77777777" w:rsidR="003F4612" w:rsidRPr="0044747C" w:rsidRDefault="003F4612" w:rsidP="003F4612">
            <w:pPr>
              <w:spacing w:before="120" w:after="60" w:line="240" w:lineRule="auto"/>
              <w:jc w:val="center"/>
              <w:rPr>
                <w:rFonts w:ascii="Arial" w:eastAsia="Times New Roman" w:hAnsi="Arial" w:cs="Arial"/>
                <w:b/>
                <w:sz w:val="18"/>
                <w:szCs w:val="18"/>
              </w:rPr>
            </w:pPr>
            <w:r w:rsidRPr="0044747C">
              <w:rPr>
                <w:rFonts w:ascii="Arial" w:eastAsia="Times New Roman" w:hAnsi="Arial" w:cs="Arial"/>
                <w:b/>
                <w:sz w:val="18"/>
                <w:szCs w:val="18"/>
              </w:rPr>
              <w:t xml:space="preserve">Mean </w:t>
            </w:r>
            <w:r w:rsidRPr="0044747C">
              <w:rPr>
                <w:rFonts w:ascii="Arial" w:eastAsia="Times New Roman" w:hAnsi="Arial" w:cs="Arial"/>
                <w:b/>
                <w:sz w:val="18"/>
                <w:szCs w:val="18"/>
              </w:rPr>
              <w:br/>
              <w:t>SUD-5 rate</w:t>
            </w:r>
          </w:p>
        </w:tc>
        <w:tc>
          <w:tcPr>
            <w:tcW w:w="556" w:type="pct"/>
            <w:tcBorders>
              <w:top w:val="single" w:sz="4" w:space="0" w:color="FFFFFF" w:themeColor="background1"/>
              <w:left w:val="nil"/>
              <w:bottom w:val="nil"/>
              <w:right w:val="nil"/>
            </w:tcBorders>
            <w:shd w:val="clear" w:color="auto" w:fill="6C6F70"/>
            <w:vAlign w:val="bottom"/>
          </w:tcPr>
          <w:p w14:paraId="3044AD89" w14:textId="77777777" w:rsidR="003F4612" w:rsidRPr="0044747C" w:rsidRDefault="003F4612" w:rsidP="003F4612">
            <w:pPr>
              <w:spacing w:before="120" w:after="60" w:line="240" w:lineRule="auto"/>
              <w:jc w:val="center"/>
              <w:rPr>
                <w:rFonts w:ascii="Arial" w:eastAsia="Times New Roman" w:hAnsi="Arial" w:cs="Arial"/>
                <w:b/>
                <w:sz w:val="18"/>
                <w:szCs w:val="18"/>
              </w:rPr>
            </w:pPr>
            <w:r w:rsidRPr="0044747C">
              <w:rPr>
                <w:rFonts w:ascii="Arial" w:eastAsia="Times New Roman" w:hAnsi="Arial" w:cs="Arial"/>
                <w:b/>
                <w:sz w:val="18"/>
                <w:szCs w:val="18"/>
              </w:rPr>
              <w:t>Signal-to-noise reliability</w:t>
            </w:r>
          </w:p>
        </w:tc>
        <w:tc>
          <w:tcPr>
            <w:tcW w:w="628" w:type="pct"/>
            <w:tcBorders>
              <w:top w:val="single" w:sz="4" w:space="0" w:color="FFFFFF" w:themeColor="background1"/>
              <w:left w:val="nil"/>
              <w:bottom w:val="nil"/>
              <w:right w:val="nil"/>
            </w:tcBorders>
            <w:shd w:val="clear" w:color="auto" w:fill="6C6F70"/>
            <w:vAlign w:val="bottom"/>
          </w:tcPr>
          <w:p w14:paraId="55C23EA7" w14:textId="77777777" w:rsidR="003F4612" w:rsidRPr="0044747C" w:rsidRDefault="003F4612" w:rsidP="003F4612">
            <w:pPr>
              <w:spacing w:before="120" w:after="60" w:line="240" w:lineRule="auto"/>
              <w:jc w:val="center"/>
              <w:rPr>
                <w:rFonts w:ascii="Arial" w:eastAsia="Times New Roman" w:hAnsi="Arial" w:cs="Arial"/>
                <w:b/>
                <w:sz w:val="18"/>
                <w:szCs w:val="18"/>
              </w:rPr>
            </w:pPr>
            <w:r w:rsidRPr="0044747C">
              <w:rPr>
                <w:rFonts w:ascii="Arial" w:eastAsia="Times New Roman" w:hAnsi="Arial" w:cs="Arial"/>
                <w:b/>
                <w:sz w:val="18"/>
                <w:szCs w:val="18"/>
              </w:rPr>
              <w:t># of discharges with continuity treatment</w:t>
            </w:r>
          </w:p>
        </w:tc>
        <w:tc>
          <w:tcPr>
            <w:tcW w:w="568" w:type="pct"/>
            <w:tcBorders>
              <w:top w:val="single" w:sz="4" w:space="0" w:color="FFFFFF" w:themeColor="background1"/>
              <w:left w:val="nil"/>
              <w:bottom w:val="nil"/>
              <w:right w:val="nil"/>
            </w:tcBorders>
            <w:shd w:val="clear" w:color="auto" w:fill="6C6F70"/>
            <w:vAlign w:val="bottom"/>
          </w:tcPr>
          <w:p w14:paraId="17EA7D5D" w14:textId="77777777" w:rsidR="003F4612" w:rsidRPr="0044747C" w:rsidRDefault="003F4612" w:rsidP="003F4612">
            <w:pPr>
              <w:spacing w:before="120" w:after="60" w:line="240" w:lineRule="auto"/>
              <w:jc w:val="center"/>
              <w:rPr>
                <w:rFonts w:ascii="Arial" w:eastAsia="Times New Roman" w:hAnsi="Arial" w:cs="Arial"/>
                <w:b/>
                <w:sz w:val="18"/>
                <w:szCs w:val="18"/>
              </w:rPr>
            </w:pPr>
            <w:r w:rsidRPr="0044747C">
              <w:rPr>
                <w:rFonts w:ascii="Arial" w:eastAsia="Times New Roman" w:hAnsi="Arial" w:cs="Arial"/>
                <w:b/>
                <w:sz w:val="18"/>
                <w:szCs w:val="18"/>
              </w:rPr>
              <w:t xml:space="preserve">Mean </w:t>
            </w:r>
            <w:r w:rsidRPr="0044747C">
              <w:rPr>
                <w:rFonts w:ascii="Arial" w:eastAsia="Times New Roman" w:hAnsi="Arial" w:cs="Arial"/>
                <w:b/>
                <w:sz w:val="18"/>
                <w:szCs w:val="18"/>
              </w:rPr>
              <w:br/>
              <w:t>SUD-5 rate</w:t>
            </w:r>
          </w:p>
        </w:tc>
        <w:tc>
          <w:tcPr>
            <w:tcW w:w="609" w:type="pct"/>
            <w:tcBorders>
              <w:top w:val="single" w:sz="4" w:space="0" w:color="FFFFFF" w:themeColor="background1"/>
              <w:left w:val="nil"/>
              <w:bottom w:val="nil"/>
              <w:right w:val="nil"/>
            </w:tcBorders>
            <w:shd w:val="clear" w:color="auto" w:fill="6C6F70"/>
            <w:vAlign w:val="bottom"/>
          </w:tcPr>
          <w:p w14:paraId="19D81375" w14:textId="77777777" w:rsidR="003F4612" w:rsidRPr="0044747C" w:rsidRDefault="003F4612" w:rsidP="003F4612">
            <w:pPr>
              <w:spacing w:before="120" w:after="60" w:line="240" w:lineRule="auto"/>
              <w:jc w:val="center"/>
              <w:rPr>
                <w:rFonts w:ascii="Arial" w:eastAsia="Times New Roman" w:hAnsi="Arial" w:cs="Arial"/>
                <w:b/>
                <w:sz w:val="18"/>
                <w:szCs w:val="18"/>
              </w:rPr>
            </w:pPr>
            <w:r w:rsidRPr="0044747C">
              <w:rPr>
                <w:rFonts w:ascii="Arial" w:eastAsia="Times New Roman" w:hAnsi="Arial" w:cs="Arial"/>
                <w:b/>
                <w:sz w:val="18"/>
                <w:szCs w:val="18"/>
              </w:rPr>
              <w:t>Signal-to-noise reliability</w:t>
            </w:r>
          </w:p>
        </w:tc>
      </w:tr>
      <w:tr w:rsidR="003F4612" w:rsidRPr="0044747C" w14:paraId="6D399C2F" w14:textId="77777777" w:rsidTr="00997AD5">
        <w:tc>
          <w:tcPr>
            <w:tcW w:w="711" w:type="pct"/>
            <w:tcBorders>
              <w:top w:val="nil"/>
              <w:left w:val="nil"/>
              <w:bottom w:val="nil"/>
              <w:right w:val="nil"/>
            </w:tcBorders>
            <w:shd w:val="clear" w:color="auto" w:fill="auto"/>
            <w:noWrap/>
            <w:vAlign w:val="bottom"/>
          </w:tcPr>
          <w:p w14:paraId="70E859FB" w14:textId="77777777" w:rsidR="003F4612" w:rsidRPr="0044747C" w:rsidRDefault="003F4612" w:rsidP="003F4612">
            <w:pPr>
              <w:spacing w:before="60" w:after="60" w:line="240" w:lineRule="auto"/>
              <w:ind w:left="217"/>
              <w:rPr>
                <w:rFonts w:ascii="Arial" w:eastAsia="Calibri" w:hAnsi="Arial" w:cs="Arial"/>
                <w:sz w:val="18"/>
                <w:szCs w:val="18"/>
              </w:rPr>
            </w:pPr>
            <w:r w:rsidRPr="0044747C">
              <w:rPr>
                <w:rFonts w:ascii="Arial" w:eastAsia="Calibri" w:hAnsi="Arial" w:cs="Arial"/>
                <w:sz w:val="18"/>
                <w:szCs w:val="18"/>
              </w:rPr>
              <w:t>IA</w:t>
            </w:r>
          </w:p>
        </w:tc>
        <w:tc>
          <w:tcPr>
            <w:tcW w:w="679" w:type="pct"/>
            <w:tcBorders>
              <w:top w:val="nil"/>
              <w:left w:val="nil"/>
              <w:bottom w:val="nil"/>
              <w:right w:val="nil"/>
            </w:tcBorders>
            <w:vAlign w:val="center"/>
          </w:tcPr>
          <w:p w14:paraId="1CD0E460" w14:textId="77777777" w:rsidR="003F4612" w:rsidRPr="0044747C" w:rsidRDefault="003F4612" w:rsidP="003F4612">
            <w:pPr>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379</w:t>
            </w:r>
          </w:p>
        </w:tc>
        <w:tc>
          <w:tcPr>
            <w:tcW w:w="621" w:type="pct"/>
            <w:tcBorders>
              <w:top w:val="nil"/>
              <w:left w:val="nil"/>
              <w:bottom w:val="nil"/>
              <w:right w:val="nil"/>
            </w:tcBorders>
            <w:shd w:val="clear" w:color="auto" w:fill="auto"/>
            <w:noWrap/>
            <w:vAlign w:val="center"/>
          </w:tcPr>
          <w:p w14:paraId="14D609D3" w14:textId="77777777" w:rsidR="003F4612" w:rsidRPr="0044747C" w:rsidRDefault="003F4612" w:rsidP="003F4612">
            <w:pPr>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78</w:t>
            </w:r>
          </w:p>
        </w:tc>
        <w:tc>
          <w:tcPr>
            <w:tcW w:w="628" w:type="pct"/>
            <w:tcBorders>
              <w:top w:val="nil"/>
              <w:left w:val="nil"/>
              <w:bottom w:val="nil"/>
              <w:right w:val="nil"/>
            </w:tcBorders>
            <w:vAlign w:val="bottom"/>
          </w:tcPr>
          <w:p w14:paraId="72439A0C" w14:textId="77777777" w:rsidR="003F4612" w:rsidRPr="0044747C" w:rsidRDefault="003F4612" w:rsidP="003F4612">
            <w:pPr>
              <w:spacing w:before="60" w:after="60" w:line="240" w:lineRule="auto"/>
              <w:ind w:right="432"/>
              <w:jc w:val="right"/>
              <w:rPr>
                <w:rFonts w:ascii="Arial" w:eastAsia="Calibri" w:hAnsi="Arial" w:cs="Arial"/>
                <w:sz w:val="18"/>
                <w:szCs w:val="18"/>
              </w:rPr>
            </w:pPr>
            <w:r w:rsidRPr="0044747C">
              <w:rPr>
                <w:rFonts w:ascii="Arial" w:eastAsia="Calibri" w:hAnsi="Arial" w:cs="Arial"/>
                <w:sz w:val="18"/>
                <w:szCs w:val="18"/>
              </w:rPr>
              <w:t>0.21</w:t>
            </w:r>
          </w:p>
        </w:tc>
        <w:tc>
          <w:tcPr>
            <w:tcW w:w="556" w:type="pct"/>
            <w:tcBorders>
              <w:top w:val="nil"/>
              <w:left w:val="nil"/>
              <w:bottom w:val="nil"/>
              <w:right w:val="nil"/>
            </w:tcBorders>
            <w:vAlign w:val="bottom"/>
          </w:tcPr>
          <w:p w14:paraId="2679B99E" w14:textId="77777777" w:rsidR="003F4612" w:rsidRPr="0044747C" w:rsidRDefault="003F4612" w:rsidP="003F4612">
            <w:pPr>
              <w:tabs>
                <w:tab w:val="decimal" w:pos="520"/>
              </w:tabs>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0.99</w:t>
            </w:r>
          </w:p>
        </w:tc>
        <w:tc>
          <w:tcPr>
            <w:tcW w:w="628" w:type="pct"/>
            <w:tcBorders>
              <w:top w:val="nil"/>
              <w:left w:val="nil"/>
              <w:bottom w:val="nil"/>
              <w:right w:val="nil"/>
            </w:tcBorders>
            <w:vAlign w:val="center"/>
          </w:tcPr>
          <w:p w14:paraId="26D2B499" w14:textId="77777777" w:rsidR="003F4612" w:rsidRPr="0044747C" w:rsidRDefault="003F4612" w:rsidP="003F4612">
            <w:pPr>
              <w:tabs>
                <w:tab w:val="decimal" w:pos="316"/>
              </w:tabs>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107</w:t>
            </w:r>
          </w:p>
        </w:tc>
        <w:tc>
          <w:tcPr>
            <w:tcW w:w="568" w:type="pct"/>
            <w:tcBorders>
              <w:top w:val="nil"/>
              <w:left w:val="nil"/>
              <w:bottom w:val="nil"/>
              <w:right w:val="nil"/>
            </w:tcBorders>
            <w:vAlign w:val="bottom"/>
          </w:tcPr>
          <w:p w14:paraId="7C670F05" w14:textId="77777777" w:rsidR="003F4612" w:rsidRPr="0044747C" w:rsidRDefault="003F4612" w:rsidP="003F4612">
            <w:pPr>
              <w:tabs>
                <w:tab w:val="decimal" w:pos="316"/>
              </w:tabs>
              <w:spacing w:before="60" w:after="60" w:line="240" w:lineRule="auto"/>
              <w:rPr>
                <w:rFonts w:ascii="Arial" w:eastAsia="Calibri" w:hAnsi="Arial" w:cs="Arial"/>
                <w:sz w:val="18"/>
                <w:szCs w:val="18"/>
              </w:rPr>
            </w:pPr>
            <w:r w:rsidRPr="0044747C">
              <w:rPr>
                <w:rFonts w:ascii="Arial" w:eastAsia="Calibri" w:hAnsi="Arial" w:cs="Arial"/>
                <w:sz w:val="18"/>
                <w:szCs w:val="18"/>
              </w:rPr>
              <w:t>0.29</w:t>
            </w:r>
          </w:p>
        </w:tc>
        <w:tc>
          <w:tcPr>
            <w:tcW w:w="609" w:type="pct"/>
            <w:tcBorders>
              <w:top w:val="nil"/>
              <w:left w:val="nil"/>
              <w:bottom w:val="nil"/>
              <w:right w:val="nil"/>
            </w:tcBorders>
            <w:vAlign w:val="bottom"/>
          </w:tcPr>
          <w:p w14:paraId="18B830EC" w14:textId="77777777" w:rsidR="003F4612" w:rsidRPr="0044747C" w:rsidRDefault="003F4612" w:rsidP="003F4612">
            <w:pPr>
              <w:tabs>
                <w:tab w:val="decimal" w:pos="316"/>
              </w:tabs>
              <w:spacing w:before="60" w:after="60" w:line="240" w:lineRule="auto"/>
              <w:rPr>
                <w:rFonts w:ascii="Arial" w:eastAsia="Calibri" w:hAnsi="Arial" w:cs="Arial"/>
                <w:sz w:val="18"/>
                <w:szCs w:val="18"/>
              </w:rPr>
            </w:pPr>
            <w:r w:rsidRPr="0044747C">
              <w:rPr>
                <w:rFonts w:ascii="Arial" w:eastAsia="Calibri" w:hAnsi="Arial" w:cs="Arial"/>
                <w:sz w:val="18"/>
                <w:szCs w:val="18"/>
              </w:rPr>
              <w:t>0.98</w:t>
            </w:r>
          </w:p>
        </w:tc>
      </w:tr>
      <w:tr w:rsidR="003F4612" w:rsidRPr="0044747C" w14:paraId="26F3611D" w14:textId="77777777" w:rsidTr="00997AD5">
        <w:tc>
          <w:tcPr>
            <w:tcW w:w="711" w:type="pct"/>
            <w:tcBorders>
              <w:top w:val="nil"/>
              <w:left w:val="nil"/>
              <w:bottom w:val="nil"/>
              <w:right w:val="nil"/>
            </w:tcBorders>
            <w:shd w:val="clear" w:color="auto" w:fill="auto"/>
            <w:noWrap/>
            <w:vAlign w:val="bottom"/>
          </w:tcPr>
          <w:p w14:paraId="562997BB" w14:textId="77777777" w:rsidR="003F4612" w:rsidRPr="0044747C" w:rsidRDefault="003F4612" w:rsidP="003F4612">
            <w:pPr>
              <w:spacing w:before="60" w:after="60" w:line="240" w:lineRule="auto"/>
              <w:ind w:left="217"/>
              <w:rPr>
                <w:rFonts w:ascii="Arial" w:eastAsia="Calibri" w:hAnsi="Arial" w:cs="Arial"/>
                <w:sz w:val="18"/>
                <w:szCs w:val="18"/>
              </w:rPr>
            </w:pPr>
            <w:r w:rsidRPr="0044747C">
              <w:rPr>
                <w:rFonts w:ascii="Arial" w:eastAsia="Calibri" w:hAnsi="Arial" w:cs="Arial"/>
                <w:sz w:val="18"/>
                <w:szCs w:val="18"/>
              </w:rPr>
              <w:t>MS</w:t>
            </w:r>
          </w:p>
        </w:tc>
        <w:tc>
          <w:tcPr>
            <w:tcW w:w="679" w:type="pct"/>
            <w:tcBorders>
              <w:top w:val="nil"/>
              <w:left w:val="nil"/>
              <w:bottom w:val="nil"/>
              <w:right w:val="nil"/>
            </w:tcBorders>
            <w:vAlign w:val="center"/>
          </w:tcPr>
          <w:p w14:paraId="14AEC710" w14:textId="77777777" w:rsidR="003F4612" w:rsidRPr="0044747C" w:rsidRDefault="003F4612" w:rsidP="003F4612">
            <w:pPr>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884</w:t>
            </w:r>
          </w:p>
        </w:tc>
        <w:tc>
          <w:tcPr>
            <w:tcW w:w="621" w:type="pct"/>
            <w:tcBorders>
              <w:top w:val="nil"/>
              <w:left w:val="nil"/>
              <w:bottom w:val="nil"/>
              <w:right w:val="nil"/>
            </w:tcBorders>
            <w:shd w:val="clear" w:color="auto" w:fill="auto"/>
            <w:noWrap/>
            <w:vAlign w:val="center"/>
          </w:tcPr>
          <w:p w14:paraId="10177A65" w14:textId="77777777" w:rsidR="003F4612" w:rsidRPr="0044747C" w:rsidRDefault="003F4612" w:rsidP="003F4612">
            <w:pPr>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239</w:t>
            </w:r>
          </w:p>
        </w:tc>
        <w:tc>
          <w:tcPr>
            <w:tcW w:w="628" w:type="pct"/>
            <w:tcBorders>
              <w:top w:val="nil"/>
              <w:left w:val="nil"/>
              <w:bottom w:val="nil"/>
              <w:right w:val="nil"/>
            </w:tcBorders>
            <w:vAlign w:val="bottom"/>
          </w:tcPr>
          <w:p w14:paraId="6FBF3667" w14:textId="77777777" w:rsidR="003F4612" w:rsidRPr="0044747C" w:rsidRDefault="003F4612" w:rsidP="003F4612">
            <w:pPr>
              <w:spacing w:before="60" w:after="60" w:line="240" w:lineRule="auto"/>
              <w:ind w:right="432"/>
              <w:jc w:val="right"/>
              <w:rPr>
                <w:rFonts w:ascii="Arial" w:eastAsia="Calibri" w:hAnsi="Arial" w:cs="Arial"/>
                <w:sz w:val="18"/>
                <w:szCs w:val="18"/>
              </w:rPr>
            </w:pPr>
            <w:r w:rsidRPr="0044747C">
              <w:rPr>
                <w:rFonts w:ascii="Arial" w:eastAsia="Calibri" w:hAnsi="Arial" w:cs="Arial"/>
                <w:sz w:val="18"/>
                <w:szCs w:val="18"/>
              </w:rPr>
              <w:t>0.27</w:t>
            </w:r>
          </w:p>
        </w:tc>
        <w:tc>
          <w:tcPr>
            <w:tcW w:w="556" w:type="pct"/>
            <w:tcBorders>
              <w:top w:val="nil"/>
              <w:left w:val="nil"/>
              <w:bottom w:val="nil"/>
              <w:right w:val="nil"/>
            </w:tcBorders>
            <w:vAlign w:val="bottom"/>
          </w:tcPr>
          <w:p w14:paraId="1596F2B9" w14:textId="77777777" w:rsidR="003F4612" w:rsidRPr="0044747C" w:rsidRDefault="003F4612" w:rsidP="003F4612">
            <w:pPr>
              <w:tabs>
                <w:tab w:val="decimal" w:pos="520"/>
              </w:tabs>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0.99</w:t>
            </w:r>
          </w:p>
        </w:tc>
        <w:tc>
          <w:tcPr>
            <w:tcW w:w="628" w:type="pct"/>
            <w:tcBorders>
              <w:top w:val="nil"/>
              <w:left w:val="nil"/>
              <w:bottom w:val="nil"/>
              <w:right w:val="nil"/>
            </w:tcBorders>
            <w:vAlign w:val="center"/>
          </w:tcPr>
          <w:p w14:paraId="5AEA6CDC" w14:textId="77777777" w:rsidR="003F4612" w:rsidRPr="0044747C" w:rsidRDefault="003F4612" w:rsidP="003F4612">
            <w:pPr>
              <w:tabs>
                <w:tab w:val="decimal" w:pos="316"/>
              </w:tabs>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303</w:t>
            </w:r>
          </w:p>
        </w:tc>
        <w:tc>
          <w:tcPr>
            <w:tcW w:w="568" w:type="pct"/>
            <w:tcBorders>
              <w:top w:val="nil"/>
              <w:left w:val="nil"/>
              <w:bottom w:val="nil"/>
              <w:right w:val="nil"/>
            </w:tcBorders>
            <w:vAlign w:val="bottom"/>
          </w:tcPr>
          <w:p w14:paraId="6E5F22F7" w14:textId="77777777" w:rsidR="003F4612" w:rsidRPr="0044747C" w:rsidRDefault="003F4612" w:rsidP="003F4612">
            <w:pPr>
              <w:tabs>
                <w:tab w:val="decimal" w:pos="316"/>
              </w:tabs>
              <w:spacing w:before="60" w:after="60" w:line="240" w:lineRule="auto"/>
              <w:rPr>
                <w:rFonts w:ascii="Arial" w:eastAsia="Calibri" w:hAnsi="Arial" w:cs="Arial"/>
                <w:sz w:val="18"/>
                <w:szCs w:val="18"/>
              </w:rPr>
            </w:pPr>
            <w:r w:rsidRPr="0044747C">
              <w:rPr>
                <w:rFonts w:ascii="Arial" w:eastAsia="Calibri" w:hAnsi="Arial" w:cs="Arial"/>
                <w:sz w:val="18"/>
                <w:szCs w:val="18"/>
              </w:rPr>
              <w:t>0.34</w:t>
            </w:r>
          </w:p>
        </w:tc>
        <w:tc>
          <w:tcPr>
            <w:tcW w:w="609" w:type="pct"/>
            <w:tcBorders>
              <w:top w:val="nil"/>
              <w:left w:val="nil"/>
              <w:bottom w:val="nil"/>
              <w:right w:val="nil"/>
            </w:tcBorders>
            <w:vAlign w:val="bottom"/>
          </w:tcPr>
          <w:p w14:paraId="52CD3EE9" w14:textId="77777777" w:rsidR="003F4612" w:rsidRPr="0044747C" w:rsidRDefault="003F4612" w:rsidP="003F4612">
            <w:pPr>
              <w:tabs>
                <w:tab w:val="decimal" w:pos="316"/>
              </w:tabs>
              <w:spacing w:before="60" w:after="60" w:line="240" w:lineRule="auto"/>
              <w:rPr>
                <w:rFonts w:ascii="Arial" w:eastAsia="Calibri" w:hAnsi="Arial" w:cs="Arial"/>
                <w:sz w:val="18"/>
                <w:szCs w:val="18"/>
              </w:rPr>
            </w:pPr>
            <w:r w:rsidRPr="0044747C">
              <w:rPr>
                <w:rFonts w:ascii="Arial" w:eastAsia="Calibri" w:hAnsi="Arial" w:cs="Arial"/>
                <w:sz w:val="18"/>
                <w:szCs w:val="18"/>
              </w:rPr>
              <w:t>0.99</w:t>
            </w:r>
          </w:p>
        </w:tc>
      </w:tr>
      <w:tr w:rsidR="003F4612" w:rsidRPr="0044747C" w14:paraId="20C28ACD" w14:textId="77777777" w:rsidTr="00997AD5">
        <w:tc>
          <w:tcPr>
            <w:tcW w:w="711" w:type="pct"/>
            <w:tcBorders>
              <w:top w:val="nil"/>
              <w:left w:val="nil"/>
              <w:bottom w:val="nil"/>
              <w:right w:val="nil"/>
            </w:tcBorders>
            <w:shd w:val="clear" w:color="auto" w:fill="auto"/>
            <w:noWrap/>
            <w:vAlign w:val="bottom"/>
          </w:tcPr>
          <w:p w14:paraId="61E161A9" w14:textId="77777777" w:rsidR="003F4612" w:rsidRPr="0044747C" w:rsidRDefault="003F4612" w:rsidP="003F4612">
            <w:pPr>
              <w:spacing w:before="60" w:after="60" w:line="240" w:lineRule="auto"/>
              <w:ind w:left="217"/>
              <w:rPr>
                <w:rFonts w:ascii="Arial" w:eastAsia="Calibri" w:hAnsi="Arial" w:cs="Arial"/>
                <w:sz w:val="18"/>
                <w:szCs w:val="18"/>
              </w:rPr>
            </w:pPr>
            <w:r w:rsidRPr="0044747C">
              <w:rPr>
                <w:rFonts w:ascii="Arial" w:eastAsia="Calibri" w:hAnsi="Arial" w:cs="Arial"/>
                <w:sz w:val="18"/>
                <w:szCs w:val="18"/>
              </w:rPr>
              <w:t>TX</w:t>
            </w:r>
          </w:p>
        </w:tc>
        <w:tc>
          <w:tcPr>
            <w:tcW w:w="679" w:type="pct"/>
            <w:tcBorders>
              <w:top w:val="nil"/>
              <w:left w:val="nil"/>
              <w:bottom w:val="nil"/>
              <w:right w:val="nil"/>
            </w:tcBorders>
            <w:vAlign w:val="center"/>
          </w:tcPr>
          <w:p w14:paraId="1E6C7F37" w14:textId="77777777" w:rsidR="003F4612" w:rsidRPr="0044747C" w:rsidRDefault="003F4612" w:rsidP="003F4612">
            <w:pPr>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929</w:t>
            </w:r>
          </w:p>
        </w:tc>
        <w:tc>
          <w:tcPr>
            <w:tcW w:w="621" w:type="pct"/>
            <w:tcBorders>
              <w:top w:val="nil"/>
              <w:left w:val="nil"/>
              <w:bottom w:val="nil"/>
              <w:right w:val="nil"/>
            </w:tcBorders>
            <w:shd w:val="clear" w:color="auto" w:fill="auto"/>
            <w:noWrap/>
            <w:vAlign w:val="center"/>
          </w:tcPr>
          <w:p w14:paraId="43592D42" w14:textId="77777777" w:rsidR="003F4612" w:rsidRPr="0044747C" w:rsidRDefault="003F4612" w:rsidP="003F4612">
            <w:pPr>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304</w:t>
            </w:r>
          </w:p>
        </w:tc>
        <w:tc>
          <w:tcPr>
            <w:tcW w:w="628" w:type="pct"/>
            <w:tcBorders>
              <w:top w:val="nil"/>
              <w:left w:val="nil"/>
              <w:bottom w:val="nil"/>
              <w:right w:val="nil"/>
            </w:tcBorders>
            <w:vAlign w:val="bottom"/>
          </w:tcPr>
          <w:p w14:paraId="4F2A135E" w14:textId="77777777" w:rsidR="003F4612" w:rsidRPr="0044747C" w:rsidRDefault="003F4612" w:rsidP="003F4612">
            <w:pPr>
              <w:spacing w:before="60" w:after="60" w:line="240" w:lineRule="auto"/>
              <w:ind w:right="432"/>
              <w:jc w:val="right"/>
              <w:rPr>
                <w:rFonts w:ascii="Arial" w:eastAsia="Calibri" w:hAnsi="Arial" w:cs="Arial"/>
                <w:sz w:val="18"/>
                <w:szCs w:val="18"/>
              </w:rPr>
            </w:pPr>
            <w:r w:rsidRPr="0044747C">
              <w:rPr>
                <w:rFonts w:ascii="Arial" w:eastAsia="Calibri" w:hAnsi="Arial" w:cs="Arial"/>
                <w:sz w:val="18"/>
                <w:szCs w:val="18"/>
              </w:rPr>
              <w:t>0.33</w:t>
            </w:r>
          </w:p>
        </w:tc>
        <w:tc>
          <w:tcPr>
            <w:tcW w:w="556" w:type="pct"/>
            <w:tcBorders>
              <w:top w:val="nil"/>
              <w:left w:val="nil"/>
              <w:bottom w:val="nil"/>
              <w:right w:val="nil"/>
            </w:tcBorders>
            <w:vAlign w:val="bottom"/>
          </w:tcPr>
          <w:p w14:paraId="1C35E78D" w14:textId="77777777" w:rsidR="003F4612" w:rsidRPr="0044747C" w:rsidRDefault="003F4612" w:rsidP="003F4612">
            <w:pPr>
              <w:tabs>
                <w:tab w:val="decimal" w:pos="520"/>
              </w:tabs>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0.99</w:t>
            </w:r>
          </w:p>
        </w:tc>
        <w:tc>
          <w:tcPr>
            <w:tcW w:w="628" w:type="pct"/>
            <w:tcBorders>
              <w:top w:val="nil"/>
              <w:left w:val="nil"/>
              <w:bottom w:val="nil"/>
              <w:right w:val="nil"/>
            </w:tcBorders>
            <w:vAlign w:val="center"/>
          </w:tcPr>
          <w:p w14:paraId="5B00BD00" w14:textId="77777777" w:rsidR="003F4612" w:rsidRPr="0044747C" w:rsidRDefault="003F4612" w:rsidP="003F4612">
            <w:pPr>
              <w:tabs>
                <w:tab w:val="decimal" w:pos="316"/>
              </w:tabs>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367</w:t>
            </w:r>
          </w:p>
        </w:tc>
        <w:tc>
          <w:tcPr>
            <w:tcW w:w="568" w:type="pct"/>
            <w:tcBorders>
              <w:top w:val="nil"/>
              <w:left w:val="nil"/>
              <w:bottom w:val="nil"/>
              <w:right w:val="nil"/>
            </w:tcBorders>
            <w:vAlign w:val="bottom"/>
          </w:tcPr>
          <w:p w14:paraId="465F8C5B" w14:textId="77777777" w:rsidR="003F4612" w:rsidRPr="0044747C" w:rsidRDefault="003F4612" w:rsidP="003F4612">
            <w:pPr>
              <w:tabs>
                <w:tab w:val="decimal" w:pos="316"/>
              </w:tabs>
              <w:spacing w:before="60" w:after="60" w:line="240" w:lineRule="auto"/>
              <w:rPr>
                <w:rFonts w:ascii="Arial" w:eastAsia="Calibri" w:hAnsi="Arial" w:cs="Arial"/>
                <w:sz w:val="18"/>
                <w:szCs w:val="18"/>
              </w:rPr>
            </w:pPr>
            <w:r w:rsidRPr="0044747C">
              <w:rPr>
                <w:rFonts w:ascii="Arial" w:eastAsia="Calibri" w:hAnsi="Arial" w:cs="Arial"/>
                <w:sz w:val="18"/>
                <w:szCs w:val="18"/>
              </w:rPr>
              <w:t>0.40</w:t>
            </w:r>
          </w:p>
        </w:tc>
        <w:tc>
          <w:tcPr>
            <w:tcW w:w="609" w:type="pct"/>
            <w:tcBorders>
              <w:top w:val="nil"/>
              <w:left w:val="nil"/>
              <w:bottom w:val="nil"/>
              <w:right w:val="nil"/>
            </w:tcBorders>
            <w:vAlign w:val="bottom"/>
          </w:tcPr>
          <w:p w14:paraId="5A98535A" w14:textId="77777777" w:rsidR="003F4612" w:rsidRPr="0044747C" w:rsidRDefault="003F4612" w:rsidP="003F4612">
            <w:pPr>
              <w:tabs>
                <w:tab w:val="decimal" w:pos="316"/>
              </w:tabs>
              <w:spacing w:before="60" w:after="60" w:line="240" w:lineRule="auto"/>
              <w:rPr>
                <w:rFonts w:ascii="Arial" w:eastAsia="Calibri" w:hAnsi="Arial" w:cs="Arial"/>
                <w:sz w:val="18"/>
                <w:szCs w:val="18"/>
              </w:rPr>
            </w:pPr>
            <w:r w:rsidRPr="0044747C">
              <w:rPr>
                <w:rFonts w:ascii="Arial" w:eastAsia="Calibri" w:hAnsi="Arial" w:cs="Arial"/>
                <w:sz w:val="18"/>
                <w:szCs w:val="18"/>
              </w:rPr>
              <w:t>0.99</w:t>
            </w:r>
          </w:p>
        </w:tc>
      </w:tr>
      <w:tr w:rsidR="003F4612" w:rsidRPr="0044747C" w14:paraId="3DAB5527" w14:textId="77777777" w:rsidTr="00997AD5">
        <w:tc>
          <w:tcPr>
            <w:tcW w:w="711" w:type="pct"/>
            <w:tcBorders>
              <w:top w:val="nil"/>
              <w:left w:val="nil"/>
              <w:bottom w:val="nil"/>
              <w:right w:val="nil"/>
            </w:tcBorders>
            <w:shd w:val="clear" w:color="auto" w:fill="auto"/>
            <w:noWrap/>
            <w:vAlign w:val="bottom"/>
          </w:tcPr>
          <w:p w14:paraId="62538B8D" w14:textId="77777777" w:rsidR="003F4612" w:rsidRPr="0044747C" w:rsidRDefault="003F4612" w:rsidP="003F4612">
            <w:pPr>
              <w:spacing w:before="60" w:after="60" w:line="240" w:lineRule="auto"/>
              <w:ind w:left="217"/>
              <w:rPr>
                <w:rFonts w:ascii="Arial" w:eastAsia="Calibri" w:hAnsi="Arial" w:cs="Arial"/>
                <w:sz w:val="18"/>
                <w:szCs w:val="18"/>
              </w:rPr>
            </w:pPr>
            <w:r w:rsidRPr="0044747C">
              <w:rPr>
                <w:rFonts w:ascii="Arial" w:eastAsia="Calibri" w:hAnsi="Arial" w:cs="Arial"/>
                <w:sz w:val="18"/>
                <w:szCs w:val="18"/>
              </w:rPr>
              <w:t>WV</w:t>
            </w:r>
          </w:p>
        </w:tc>
        <w:tc>
          <w:tcPr>
            <w:tcW w:w="679" w:type="pct"/>
            <w:tcBorders>
              <w:top w:val="nil"/>
              <w:left w:val="nil"/>
              <w:bottom w:val="nil"/>
              <w:right w:val="nil"/>
            </w:tcBorders>
            <w:vAlign w:val="center"/>
          </w:tcPr>
          <w:p w14:paraId="3A1D7917" w14:textId="77777777" w:rsidR="003F4612" w:rsidRPr="0044747C" w:rsidRDefault="003F4612" w:rsidP="003F4612">
            <w:pPr>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985</w:t>
            </w:r>
          </w:p>
        </w:tc>
        <w:tc>
          <w:tcPr>
            <w:tcW w:w="621" w:type="pct"/>
            <w:tcBorders>
              <w:top w:val="nil"/>
              <w:left w:val="nil"/>
              <w:bottom w:val="nil"/>
              <w:right w:val="nil"/>
            </w:tcBorders>
            <w:shd w:val="clear" w:color="auto" w:fill="auto"/>
            <w:noWrap/>
            <w:vAlign w:val="center"/>
          </w:tcPr>
          <w:p w14:paraId="17BB2B2B" w14:textId="77777777" w:rsidR="003F4612" w:rsidRPr="0044747C" w:rsidRDefault="003F4612" w:rsidP="003F4612">
            <w:pPr>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380</w:t>
            </w:r>
          </w:p>
        </w:tc>
        <w:tc>
          <w:tcPr>
            <w:tcW w:w="628" w:type="pct"/>
            <w:tcBorders>
              <w:top w:val="nil"/>
              <w:left w:val="nil"/>
              <w:bottom w:val="nil"/>
              <w:right w:val="nil"/>
            </w:tcBorders>
            <w:vAlign w:val="bottom"/>
          </w:tcPr>
          <w:p w14:paraId="0273D2DD" w14:textId="77777777" w:rsidR="003F4612" w:rsidRPr="0044747C" w:rsidRDefault="003F4612" w:rsidP="003F4612">
            <w:pPr>
              <w:spacing w:before="60" w:after="60" w:line="240" w:lineRule="auto"/>
              <w:ind w:right="432"/>
              <w:jc w:val="right"/>
              <w:rPr>
                <w:rFonts w:ascii="Arial" w:eastAsia="Calibri" w:hAnsi="Arial" w:cs="Arial"/>
                <w:sz w:val="18"/>
                <w:szCs w:val="18"/>
              </w:rPr>
            </w:pPr>
            <w:r w:rsidRPr="0044747C">
              <w:rPr>
                <w:rFonts w:ascii="Arial" w:eastAsia="Calibri" w:hAnsi="Arial" w:cs="Arial"/>
                <w:sz w:val="18"/>
                <w:szCs w:val="18"/>
              </w:rPr>
              <w:t>0.39</w:t>
            </w:r>
          </w:p>
        </w:tc>
        <w:tc>
          <w:tcPr>
            <w:tcW w:w="556" w:type="pct"/>
            <w:tcBorders>
              <w:top w:val="nil"/>
              <w:left w:val="nil"/>
              <w:bottom w:val="nil"/>
              <w:right w:val="nil"/>
            </w:tcBorders>
            <w:vAlign w:val="bottom"/>
          </w:tcPr>
          <w:p w14:paraId="306D0B47" w14:textId="77777777" w:rsidR="003F4612" w:rsidRPr="0044747C" w:rsidRDefault="003F4612" w:rsidP="003F4612">
            <w:pPr>
              <w:tabs>
                <w:tab w:val="decimal" w:pos="520"/>
              </w:tabs>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0.99</w:t>
            </w:r>
          </w:p>
        </w:tc>
        <w:tc>
          <w:tcPr>
            <w:tcW w:w="628" w:type="pct"/>
            <w:tcBorders>
              <w:top w:val="nil"/>
              <w:left w:val="nil"/>
              <w:bottom w:val="nil"/>
              <w:right w:val="nil"/>
            </w:tcBorders>
            <w:vAlign w:val="center"/>
          </w:tcPr>
          <w:p w14:paraId="625675F7" w14:textId="77777777" w:rsidR="003F4612" w:rsidRPr="0044747C" w:rsidRDefault="003F4612" w:rsidP="003F4612">
            <w:pPr>
              <w:tabs>
                <w:tab w:val="decimal" w:pos="316"/>
              </w:tabs>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448</w:t>
            </w:r>
          </w:p>
        </w:tc>
        <w:tc>
          <w:tcPr>
            <w:tcW w:w="568" w:type="pct"/>
            <w:tcBorders>
              <w:top w:val="nil"/>
              <w:left w:val="nil"/>
              <w:bottom w:val="nil"/>
              <w:right w:val="nil"/>
            </w:tcBorders>
            <w:vAlign w:val="bottom"/>
          </w:tcPr>
          <w:p w14:paraId="29F8670A" w14:textId="77777777" w:rsidR="003F4612" w:rsidRPr="0044747C" w:rsidRDefault="003F4612" w:rsidP="003F4612">
            <w:pPr>
              <w:tabs>
                <w:tab w:val="decimal" w:pos="316"/>
              </w:tabs>
              <w:spacing w:before="60" w:after="60" w:line="240" w:lineRule="auto"/>
              <w:rPr>
                <w:rFonts w:ascii="Arial" w:eastAsia="Calibri" w:hAnsi="Arial" w:cs="Arial"/>
                <w:sz w:val="18"/>
                <w:szCs w:val="18"/>
              </w:rPr>
            </w:pPr>
            <w:r w:rsidRPr="0044747C">
              <w:rPr>
                <w:rFonts w:ascii="Arial" w:eastAsia="Calibri" w:hAnsi="Arial" w:cs="Arial"/>
                <w:sz w:val="18"/>
                <w:szCs w:val="18"/>
              </w:rPr>
              <w:t>0.46</w:t>
            </w:r>
          </w:p>
        </w:tc>
        <w:tc>
          <w:tcPr>
            <w:tcW w:w="609" w:type="pct"/>
            <w:tcBorders>
              <w:top w:val="nil"/>
              <w:left w:val="nil"/>
              <w:bottom w:val="nil"/>
              <w:right w:val="nil"/>
            </w:tcBorders>
            <w:vAlign w:val="bottom"/>
          </w:tcPr>
          <w:p w14:paraId="3995AA19" w14:textId="77777777" w:rsidR="003F4612" w:rsidRPr="0044747C" w:rsidRDefault="003F4612" w:rsidP="003F4612">
            <w:pPr>
              <w:tabs>
                <w:tab w:val="decimal" w:pos="316"/>
              </w:tabs>
              <w:spacing w:before="60" w:after="60" w:line="240" w:lineRule="auto"/>
              <w:rPr>
                <w:rFonts w:ascii="Arial" w:eastAsia="Calibri" w:hAnsi="Arial" w:cs="Arial"/>
                <w:sz w:val="18"/>
                <w:szCs w:val="18"/>
              </w:rPr>
            </w:pPr>
            <w:r w:rsidRPr="0044747C">
              <w:rPr>
                <w:rFonts w:ascii="Arial" w:eastAsia="Calibri" w:hAnsi="Arial" w:cs="Arial"/>
                <w:sz w:val="18"/>
                <w:szCs w:val="18"/>
              </w:rPr>
              <w:t>0.99</w:t>
            </w:r>
          </w:p>
        </w:tc>
      </w:tr>
      <w:tr w:rsidR="003F4612" w:rsidRPr="0044747C" w14:paraId="720F080A" w14:textId="77777777" w:rsidTr="00997AD5">
        <w:tc>
          <w:tcPr>
            <w:tcW w:w="711" w:type="pct"/>
            <w:tcBorders>
              <w:top w:val="nil"/>
              <w:left w:val="nil"/>
              <w:bottom w:val="nil"/>
              <w:right w:val="nil"/>
            </w:tcBorders>
            <w:shd w:val="clear" w:color="auto" w:fill="auto"/>
            <w:noWrap/>
            <w:vAlign w:val="bottom"/>
          </w:tcPr>
          <w:p w14:paraId="70EE8B5D" w14:textId="77777777" w:rsidR="003F4612" w:rsidRPr="0044747C" w:rsidRDefault="003F4612" w:rsidP="003F4612">
            <w:pPr>
              <w:spacing w:before="60" w:after="60" w:line="240" w:lineRule="auto"/>
              <w:ind w:left="217"/>
              <w:rPr>
                <w:rFonts w:ascii="Arial" w:eastAsia="Calibri" w:hAnsi="Arial" w:cs="Arial"/>
                <w:sz w:val="18"/>
                <w:szCs w:val="18"/>
              </w:rPr>
            </w:pPr>
            <w:r w:rsidRPr="0044747C">
              <w:rPr>
                <w:rFonts w:ascii="Arial" w:eastAsia="Calibri" w:hAnsi="Arial" w:cs="Arial"/>
                <w:sz w:val="18"/>
                <w:szCs w:val="18"/>
              </w:rPr>
              <w:t>MO</w:t>
            </w:r>
          </w:p>
        </w:tc>
        <w:tc>
          <w:tcPr>
            <w:tcW w:w="679" w:type="pct"/>
            <w:tcBorders>
              <w:top w:val="nil"/>
              <w:left w:val="nil"/>
              <w:bottom w:val="nil"/>
              <w:right w:val="nil"/>
            </w:tcBorders>
            <w:vAlign w:val="center"/>
          </w:tcPr>
          <w:p w14:paraId="0A655298" w14:textId="77777777" w:rsidR="003F4612" w:rsidRPr="0044747C" w:rsidRDefault="003F4612" w:rsidP="003F4612">
            <w:pPr>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997</w:t>
            </w:r>
          </w:p>
        </w:tc>
        <w:tc>
          <w:tcPr>
            <w:tcW w:w="621" w:type="pct"/>
            <w:tcBorders>
              <w:top w:val="nil"/>
              <w:left w:val="nil"/>
              <w:bottom w:val="nil"/>
              <w:right w:val="nil"/>
            </w:tcBorders>
            <w:shd w:val="clear" w:color="auto" w:fill="auto"/>
            <w:noWrap/>
            <w:vAlign w:val="center"/>
          </w:tcPr>
          <w:p w14:paraId="6C1E4298" w14:textId="77777777" w:rsidR="003F4612" w:rsidRPr="0044747C" w:rsidRDefault="003F4612" w:rsidP="003F4612">
            <w:pPr>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289</w:t>
            </w:r>
          </w:p>
        </w:tc>
        <w:tc>
          <w:tcPr>
            <w:tcW w:w="628" w:type="pct"/>
            <w:tcBorders>
              <w:top w:val="nil"/>
              <w:left w:val="nil"/>
              <w:bottom w:val="nil"/>
              <w:right w:val="nil"/>
            </w:tcBorders>
            <w:vAlign w:val="bottom"/>
          </w:tcPr>
          <w:p w14:paraId="5FEDB5F5" w14:textId="77777777" w:rsidR="003F4612" w:rsidRPr="0044747C" w:rsidRDefault="003F4612" w:rsidP="003F4612">
            <w:pPr>
              <w:spacing w:before="60" w:after="60" w:line="240" w:lineRule="auto"/>
              <w:ind w:right="432"/>
              <w:jc w:val="right"/>
              <w:rPr>
                <w:rFonts w:ascii="Arial" w:eastAsia="Calibri" w:hAnsi="Arial" w:cs="Arial"/>
                <w:sz w:val="18"/>
                <w:szCs w:val="18"/>
              </w:rPr>
            </w:pPr>
            <w:r w:rsidRPr="0044747C">
              <w:rPr>
                <w:rFonts w:ascii="Arial" w:eastAsia="Calibri" w:hAnsi="Arial" w:cs="Arial"/>
                <w:sz w:val="18"/>
                <w:szCs w:val="18"/>
              </w:rPr>
              <w:t>0.29</w:t>
            </w:r>
          </w:p>
        </w:tc>
        <w:tc>
          <w:tcPr>
            <w:tcW w:w="556" w:type="pct"/>
            <w:tcBorders>
              <w:top w:val="nil"/>
              <w:left w:val="nil"/>
              <w:bottom w:val="nil"/>
              <w:right w:val="nil"/>
            </w:tcBorders>
            <w:vAlign w:val="bottom"/>
          </w:tcPr>
          <w:p w14:paraId="3D6A51D8" w14:textId="77777777" w:rsidR="003F4612" w:rsidRPr="0044747C" w:rsidRDefault="003F4612" w:rsidP="003F4612">
            <w:pPr>
              <w:tabs>
                <w:tab w:val="decimal" w:pos="520"/>
              </w:tabs>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0.99</w:t>
            </w:r>
          </w:p>
        </w:tc>
        <w:tc>
          <w:tcPr>
            <w:tcW w:w="628" w:type="pct"/>
            <w:tcBorders>
              <w:top w:val="nil"/>
              <w:left w:val="nil"/>
              <w:bottom w:val="nil"/>
              <w:right w:val="nil"/>
            </w:tcBorders>
            <w:vAlign w:val="center"/>
          </w:tcPr>
          <w:p w14:paraId="32D29D24" w14:textId="77777777" w:rsidR="003F4612" w:rsidRPr="0044747C" w:rsidRDefault="003F4612" w:rsidP="003F4612">
            <w:pPr>
              <w:tabs>
                <w:tab w:val="decimal" w:pos="316"/>
              </w:tabs>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365</w:t>
            </w:r>
          </w:p>
        </w:tc>
        <w:tc>
          <w:tcPr>
            <w:tcW w:w="568" w:type="pct"/>
            <w:tcBorders>
              <w:top w:val="nil"/>
              <w:left w:val="nil"/>
              <w:bottom w:val="nil"/>
              <w:right w:val="nil"/>
            </w:tcBorders>
            <w:vAlign w:val="bottom"/>
          </w:tcPr>
          <w:p w14:paraId="54E34777" w14:textId="77777777" w:rsidR="003F4612" w:rsidRPr="0044747C" w:rsidRDefault="003F4612" w:rsidP="003F4612">
            <w:pPr>
              <w:tabs>
                <w:tab w:val="decimal" w:pos="316"/>
              </w:tabs>
              <w:spacing w:before="60" w:after="60" w:line="240" w:lineRule="auto"/>
              <w:rPr>
                <w:rFonts w:ascii="Arial" w:eastAsia="Calibri" w:hAnsi="Arial" w:cs="Arial"/>
                <w:sz w:val="18"/>
                <w:szCs w:val="18"/>
              </w:rPr>
            </w:pPr>
            <w:r w:rsidRPr="0044747C">
              <w:rPr>
                <w:rFonts w:ascii="Arial" w:eastAsia="Calibri" w:hAnsi="Arial" w:cs="Arial"/>
                <w:sz w:val="18"/>
                <w:szCs w:val="18"/>
              </w:rPr>
              <w:t>0.37</w:t>
            </w:r>
          </w:p>
        </w:tc>
        <w:tc>
          <w:tcPr>
            <w:tcW w:w="609" w:type="pct"/>
            <w:tcBorders>
              <w:top w:val="nil"/>
              <w:left w:val="nil"/>
              <w:bottom w:val="nil"/>
              <w:right w:val="nil"/>
            </w:tcBorders>
            <w:vAlign w:val="bottom"/>
          </w:tcPr>
          <w:p w14:paraId="2E3994D2" w14:textId="77777777" w:rsidR="003F4612" w:rsidRPr="0044747C" w:rsidRDefault="003F4612" w:rsidP="003F4612">
            <w:pPr>
              <w:tabs>
                <w:tab w:val="decimal" w:pos="316"/>
              </w:tabs>
              <w:spacing w:before="60" w:after="60" w:line="240" w:lineRule="auto"/>
              <w:rPr>
                <w:rFonts w:ascii="Arial" w:eastAsia="Calibri" w:hAnsi="Arial" w:cs="Arial"/>
                <w:sz w:val="18"/>
                <w:szCs w:val="18"/>
              </w:rPr>
            </w:pPr>
            <w:r w:rsidRPr="0044747C">
              <w:rPr>
                <w:rFonts w:ascii="Arial" w:eastAsia="Calibri" w:hAnsi="Arial" w:cs="Arial"/>
                <w:sz w:val="18"/>
                <w:szCs w:val="18"/>
              </w:rPr>
              <w:t>0.99</w:t>
            </w:r>
          </w:p>
        </w:tc>
      </w:tr>
      <w:tr w:rsidR="003F4612" w:rsidRPr="0044747C" w14:paraId="7A7FEB41" w14:textId="77777777" w:rsidTr="00997AD5">
        <w:tc>
          <w:tcPr>
            <w:tcW w:w="711" w:type="pct"/>
            <w:tcBorders>
              <w:top w:val="nil"/>
              <w:left w:val="nil"/>
              <w:bottom w:val="nil"/>
              <w:right w:val="nil"/>
            </w:tcBorders>
            <w:shd w:val="clear" w:color="auto" w:fill="auto"/>
            <w:noWrap/>
            <w:vAlign w:val="bottom"/>
          </w:tcPr>
          <w:p w14:paraId="45B459F9" w14:textId="77777777" w:rsidR="003F4612" w:rsidRPr="0044747C" w:rsidRDefault="003F4612" w:rsidP="003F4612">
            <w:pPr>
              <w:spacing w:before="60" w:after="60" w:line="240" w:lineRule="auto"/>
              <w:ind w:left="217"/>
              <w:rPr>
                <w:rFonts w:ascii="Arial" w:eastAsia="Calibri" w:hAnsi="Arial" w:cs="Arial"/>
                <w:sz w:val="18"/>
                <w:szCs w:val="18"/>
              </w:rPr>
            </w:pPr>
            <w:r w:rsidRPr="0044747C">
              <w:rPr>
                <w:rFonts w:ascii="Arial" w:eastAsia="Calibri" w:hAnsi="Arial" w:cs="Arial"/>
                <w:sz w:val="18"/>
                <w:szCs w:val="18"/>
              </w:rPr>
              <w:t>VT</w:t>
            </w:r>
          </w:p>
        </w:tc>
        <w:tc>
          <w:tcPr>
            <w:tcW w:w="679" w:type="pct"/>
            <w:tcBorders>
              <w:top w:val="nil"/>
              <w:left w:val="nil"/>
              <w:bottom w:val="nil"/>
              <w:right w:val="nil"/>
            </w:tcBorders>
            <w:vAlign w:val="center"/>
          </w:tcPr>
          <w:p w14:paraId="32EC867E" w14:textId="77777777" w:rsidR="003F4612" w:rsidRPr="0044747C" w:rsidRDefault="003F4612" w:rsidP="003F4612">
            <w:pPr>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1,160</w:t>
            </w:r>
          </w:p>
        </w:tc>
        <w:tc>
          <w:tcPr>
            <w:tcW w:w="621" w:type="pct"/>
            <w:tcBorders>
              <w:top w:val="nil"/>
              <w:left w:val="nil"/>
              <w:bottom w:val="nil"/>
              <w:right w:val="nil"/>
            </w:tcBorders>
            <w:shd w:val="clear" w:color="auto" w:fill="auto"/>
            <w:noWrap/>
            <w:vAlign w:val="center"/>
          </w:tcPr>
          <w:p w14:paraId="36F04BDE" w14:textId="77777777" w:rsidR="003F4612" w:rsidRPr="0044747C" w:rsidRDefault="003F4612" w:rsidP="003F4612">
            <w:pPr>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944</w:t>
            </w:r>
          </w:p>
        </w:tc>
        <w:tc>
          <w:tcPr>
            <w:tcW w:w="628" w:type="pct"/>
            <w:tcBorders>
              <w:top w:val="nil"/>
              <w:left w:val="nil"/>
              <w:bottom w:val="nil"/>
              <w:right w:val="nil"/>
            </w:tcBorders>
            <w:vAlign w:val="bottom"/>
          </w:tcPr>
          <w:p w14:paraId="3B9B510D" w14:textId="77777777" w:rsidR="003F4612" w:rsidRPr="0044747C" w:rsidRDefault="003F4612" w:rsidP="003F4612">
            <w:pPr>
              <w:spacing w:before="60" w:after="60" w:line="240" w:lineRule="auto"/>
              <w:ind w:right="432"/>
              <w:jc w:val="right"/>
              <w:rPr>
                <w:rFonts w:ascii="Arial" w:eastAsia="Calibri" w:hAnsi="Arial" w:cs="Arial"/>
                <w:sz w:val="18"/>
                <w:szCs w:val="18"/>
              </w:rPr>
            </w:pPr>
            <w:r w:rsidRPr="0044747C">
              <w:rPr>
                <w:rFonts w:ascii="Arial" w:eastAsia="Calibri" w:hAnsi="Arial" w:cs="Arial"/>
                <w:sz w:val="18"/>
                <w:szCs w:val="18"/>
              </w:rPr>
              <w:t>0.81</w:t>
            </w:r>
          </w:p>
        </w:tc>
        <w:tc>
          <w:tcPr>
            <w:tcW w:w="556" w:type="pct"/>
            <w:tcBorders>
              <w:top w:val="nil"/>
              <w:left w:val="nil"/>
              <w:bottom w:val="nil"/>
              <w:right w:val="nil"/>
            </w:tcBorders>
            <w:vAlign w:val="bottom"/>
          </w:tcPr>
          <w:p w14:paraId="50812B8D" w14:textId="77777777" w:rsidR="003F4612" w:rsidRPr="0044747C" w:rsidRDefault="003F4612" w:rsidP="003F4612">
            <w:pPr>
              <w:tabs>
                <w:tab w:val="decimal" w:pos="520"/>
              </w:tabs>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0.99</w:t>
            </w:r>
          </w:p>
        </w:tc>
        <w:tc>
          <w:tcPr>
            <w:tcW w:w="628" w:type="pct"/>
            <w:tcBorders>
              <w:top w:val="nil"/>
              <w:left w:val="nil"/>
              <w:bottom w:val="nil"/>
              <w:right w:val="nil"/>
            </w:tcBorders>
            <w:vAlign w:val="center"/>
          </w:tcPr>
          <w:p w14:paraId="0670932C" w14:textId="77777777" w:rsidR="003F4612" w:rsidRPr="0044747C" w:rsidRDefault="003F4612" w:rsidP="003F4612">
            <w:pPr>
              <w:tabs>
                <w:tab w:val="decimal" w:pos="316"/>
              </w:tabs>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979</w:t>
            </w:r>
          </w:p>
        </w:tc>
        <w:tc>
          <w:tcPr>
            <w:tcW w:w="568" w:type="pct"/>
            <w:tcBorders>
              <w:top w:val="nil"/>
              <w:left w:val="nil"/>
              <w:bottom w:val="nil"/>
              <w:right w:val="nil"/>
            </w:tcBorders>
            <w:vAlign w:val="bottom"/>
          </w:tcPr>
          <w:p w14:paraId="27CAB562" w14:textId="77777777" w:rsidR="003F4612" w:rsidRPr="0044747C" w:rsidRDefault="003F4612" w:rsidP="003F4612">
            <w:pPr>
              <w:tabs>
                <w:tab w:val="decimal" w:pos="316"/>
              </w:tabs>
              <w:spacing w:before="60" w:after="60" w:line="240" w:lineRule="auto"/>
              <w:rPr>
                <w:rFonts w:ascii="Arial" w:eastAsia="Calibri" w:hAnsi="Arial" w:cs="Arial"/>
                <w:sz w:val="18"/>
                <w:szCs w:val="18"/>
              </w:rPr>
            </w:pPr>
            <w:r w:rsidRPr="0044747C">
              <w:rPr>
                <w:rFonts w:ascii="Arial" w:eastAsia="Calibri" w:hAnsi="Arial" w:cs="Arial"/>
                <w:sz w:val="18"/>
                <w:szCs w:val="18"/>
              </w:rPr>
              <w:t>0.85</w:t>
            </w:r>
          </w:p>
        </w:tc>
        <w:tc>
          <w:tcPr>
            <w:tcW w:w="609" w:type="pct"/>
            <w:tcBorders>
              <w:top w:val="nil"/>
              <w:left w:val="nil"/>
              <w:bottom w:val="nil"/>
              <w:right w:val="nil"/>
            </w:tcBorders>
            <w:vAlign w:val="bottom"/>
          </w:tcPr>
          <w:p w14:paraId="269D457F" w14:textId="77777777" w:rsidR="003F4612" w:rsidRPr="0044747C" w:rsidRDefault="003F4612" w:rsidP="003F4612">
            <w:pPr>
              <w:tabs>
                <w:tab w:val="decimal" w:pos="316"/>
              </w:tabs>
              <w:spacing w:before="60" w:after="60" w:line="240" w:lineRule="auto"/>
              <w:rPr>
                <w:rFonts w:ascii="Arial" w:eastAsia="Calibri" w:hAnsi="Arial" w:cs="Arial"/>
                <w:sz w:val="18"/>
                <w:szCs w:val="18"/>
              </w:rPr>
            </w:pPr>
            <w:r w:rsidRPr="0044747C">
              <w:rPr>
                <w:rFonts w:ascii="Arial" w:eastAsia="Calibri" w:hAnsi="Arial" w:cs="Arial"/>
                <w:sz w:val="18"/>
                <w:szCs w:val="18"/>
              </w:rPr>
              <w:t>0.99</w:t>
            </w:r>
          </w:p>
        </w:tc>
      </w:tr>
      <w:tr w:rsidR="003F4612" w:rsidRPr="0044747C" w14:paraId="2ABAD0C7" w14:textId="77777777" w:rsidTr="00997AD5">
        <w:tc>
          <w:tcPr>
            <w:tcW w:w="711" w:type="pct"/>
            <w:tcBorders>
              <w:top w:val="nil"/>
              <w:left w:val="nil"/>
              <w:bottom w:val="nil"/>
              <w:right w:val="nil"/>
            </w:tcBorders>
            <w:shd w:val="clear" w:color="auto" w:fill="auto"/>
            <w:noWrap/>
            <w:vAlign w:val="bottom"/>
          </w:tcPr>
          <w:p w14:paraId="18711FD1" w14:textId="77777777" w:rsidR="003F4612" w:rsidRPr="0044747C" w:rsidRDefault="003F4612" w:rsidP="003F4612">
            <w:pPr>
              <w:spacing w:before="60" w:after="60" w:line="240" w:lineRule="auto"/>
              <w:ind w:left="217"/>
              <w:rPr>
                <w:rFonts w:ascii="Arial" w:eastAsia="Calibri" w:hAnsi="Arial" w:cs="Arial"/>
                <w:sz w:val="18"/>
                <w:szCs w:val="18"/>
              </w:rPr>
            </w:pPr>
            <w:r w:rsidRPr="0044747C">
              <w:rPr>
                <w:rFonts w:ascii="Arial" w:eastAsia="Calibri" w:hAnsi="Arial" w:cs="Arial"/>
                <w:sz w:val="18"/>
                <w:szCs w:val="18"/>
              </w:rPr>
              <w:t>GA</w:t>
            </w:r>
          </w:p>
        </w:tc>
        <w:tc>
          <w:tcPr>
            <w:tcW w:w="679" w:type="pct"/>
            <w:tcBorders>
              <w:top w:val="nil"/>
              <w:left w:val="nil"/>
              <w:bottom w:val="nil"/>
              <w:right w:val="nil"/>
            </w:tcBorders>
            <w:vAlign w:val="center"/>
          </w:tcPr>
          <w:p w14:paraId="46DE4A80" w14:textId="77777777" w:rsidR="003F4612" w:rsidRPr="0044747C" w:rsidRDefault="003F4612" w:rsidP="003F4612">
            <w:pPr>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1,571</w:t>
            </w:r>
          </w:p>
        </w:tc>
        <w:tc>
          <w:tcPr>
            <w:tcW w:w="621" w:type="pct"/>
            <w:tcBorders>
              <w:top w:val="nil"/>
              <w:left w:val="nil"/>
              <w:bottom w:val="nil"/>
              <w:right w:val="nil"/>
            </w:tcBorders>
            <w:shd w:val="clear" w:color="auto" w:fill="auto"/>
            <w:noWrap/>
            <w:vAlign w:val="center"/>
          </w:tcPr>
          <w:p w14:paraId="58DCE578" w14:textId="77777777" w:rsidR="003F4612" w:rsidRPr="0044747C" w:rsidRDefault="003F4612" w:rsidP="003F4612">
            <w:pPr>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287</w:t>
            </w:r>
          </w:p>
        </w:tc>
        <w:tc>
          <w:tcPr>
            <w:tcW w:w="628" w:type="pct"/>
            <w:tcBorders>
              <w:top w:val="nil"/>
              <w:left w:val="nil"/>
              <w:bottom w:val="nil"/>
              <w:right w:val="nil"/>
            </w:tcBorders>
            <w:vAlign w:val="bottom"/>
          </w:tcPr>
          <w:p w14:paraId="2D5C05AF" w14:textId="77777777" w:rsidR="003F4612" w:rsidRPr="0044747C" w:rsidRDefault="003F4612" w:rsidP="003F4612">
            <w:pPr>
              <w:spacing w:before="60" w:after="60" w:line="240" w:lineRule="auto"/>
              <w:ind w:right="432"/>
              <w:jc w:val="right"/>
              <w:rPr>
                <w:rFonts w:ascii="Arial" w:eastAsia="Calibri" w:hAnsi="Arial" w:cs="Arial"/>
                <w:sz w:val="18"/>
                <w:szCs w:val="18"/>
              </w:rPr>
            </w:pPr>
            <w:r w:rsidRPr="0044747C">
              <w:rPr>
                <w:rFonts w:ascii="Arial" w:eastAsia="Calibri" w:hAnsi="Arial" w:cs="Arial"/>
                <w:sz w:val="18"/>
                <w:szCs w:val="18"/>
              </w:rPr>
              <w:t>0.18</w:t>
            </w:r>
          </w:p>
        </w:tc>
        <w:tc>
          <w:tcPr>
            <w:tcW w:w="556" w:type="pct"/>
            <w:tcBorders>
              <w:top w:val="nil"/>
              <w:left w:val="nil"/>
              <w:bottom w:val="nil"/>
              <w:right w:val="nil"/>
            </w:tcBorders>
            <w:vAlign w:val="bottom"/>
          </w:tcPr>
          <w:p w14:paraId="3E52E34A" w14:textId="77777777" w:rsidR="003F4612" w:rsidRPr="0044747C" w:rsidRDefault="003F4612" w:rsidP="003F4612">
            <w:pPr>
              <w:tabs>
                <w:tab w:val="decimal" w:pos="520"/>
              </w:tabs>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0.99</w:t>
            </w:r>
          </w:p>
        </w:tc>
        <w:tc>
          <w:tcPr>
            <w:tcW w:w="628" w:type="pct"/>
            <w:tcBorders>
              <w:top w:val="nil"/>
              <w:left w:val="nil"/>
              <w:bottom w:val="nil"/>
              <w:right w:val="nil"/>
            </w:tcBorders>
            <w:vAlign w:val="center"/>
          </w:tcPr>
          <w:p w14:paraId="0CE66A1F" w14:textId="77777777" w:rsidR="003F4612" w:rsidRPr="0044747C" w:rsidRDefault="003F4612" w:rsidP="003F4612">
            <w:pPr>
              <w:tabs>
                <w:tab w:val="decimal" w:pos="316"/>
              </w:tabs>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409</w:t>
            </w:r>
          </w:p>
        </w:tc>
        <w:tc>
          <w:tcPr>
            <w:tcW w:w="568" w:type="pct"/>
            <w:tcBorders>
              <w:top w:val="nil"/>
              <w:left w:val="nil"/>
              <w:bottom w:val="nil"/>
              <w:right w:val="nil"/>
            </w:tcBorders>
            <w:vAlign w:val="bottom"/>
          </w:tcPr>
          <w:p w14:paraId="7E81F1BD" w14:textId="77777777" w:rsidR="003F4612" w:rsidRPr="0044747C" w:rsidRDefault="003F4612" w:rsidP="003F4612">
            <w:pPr>
              <w:tabs>
                <w:tab w:val="decimal" w:pos="316"/>
              </w:tabs>
              <w:spacing w:before="60" w:after="60" w:line="240" w:lineRule="auto"/>
              <w:rPr>
                <w:rFonts w:ascii="Arial" w:eastAsia="Calibri" w:hAnsi="Arial" w:cs="Arial"/>
                <w:sz w:val="18"/>
                <w:szCs w:val="18"/>
              </w:rPr>
            </w:pPr>
            <w:r w:rsidRPr="0044747C">
              <w:rPr>
                <w:rFonts w:ascii="Arial" w:eastAsia="Calibri" w:hAnsi="Arial" w:cs="Arial"/>
                <w:sz w:val="18"/>
                <w:szCs w:val="18"/>
              </w:rPr>
              <w:t>0.26</w:t>
            </w:r>
          </w:p>
        </w:tc>
        <w:tc>
          <w:tcPr>
            <w:tcW w:w="609" w:type="pct"/>
            <w:tcBorders>
              <w:top w:val="nil"/>
              <w:left w:val="nil"/>
              <w:bottom w:val="nil"/>
              <w:right w:val="nil"/>
            </w:tcBorders>
            <w:vAlign w:val="bottom"/>
          </w:tcPr>
          <w:p w14:paraId="5A23CEA1" w14:textId="77777777" w:rsidR="003F4612" w:rsidRPr="0044747C" w:rsidRDefault="003F4612" w:rsidP="003F4612">
            <w:pPr>
              <w:tabs>
                <w:tab w:val="decimal" w:pos="316"/>
              </w:tabs>
              <w:spacing w:before="60" w:after="60" w:line="240" w:lineRule="auto"/>
              <w:rPr>
                <w:rFonts w:ascii="Arial" w:eastAsia="Calibri" w:hAnsi="Arial" w:cs="Arial"/>
                <w:sz w:val="18"/>
                <w:szCs w:val="18"/>
              </w:rPr>
            </w:pPr>
            <w:r w:rsidRPr="0044747C">
              <w:rPr>
                <w:rFonts w:ascii="Arial" w:eastAsia="Calibri" w:hAnsi="Arial" w:cs="Arial"/>
                <w:sz w:val="18"/>
                <w:szCs w:val="18"/>
              </w:rPr>
              <w:t>0.99</w:t>
            </w:r>
          </w:p>
        </w:tc>
      </w:tr>
      <w:tr w:rsidR="003F4612" w:rsidRPr="0044747C" w14:paraId="45973E5B" w14:textId="77777777" w:rsidTr="00997AD5">
        <w:tc>
          <w:tcPr>
            <w:tcW w:w="711" w:type="pct"/>
            <w:tcBorders>
              <w:top w:val="nil"/>
              <w:left w:val="nil"/>
              <w:bottom w:val="nil"/>
              <w:right w:val="nil"/>
            </w:tcBorders>
            <w:shd w:val="clear" w:color="auto" w:fill="auto"/>
            <w:noWrap/>
            <w:vAlign w:val="bottom"/>
          </w:tcPr>
          <w:p w14:paraId="5BE83769" w14:textId="77777777" w:rsidR="003F4612" w:rsidRPr="0044747C" w:rsidRDefault="003F4612" w:rsidP="003F4612">
            <w:pPr>
              <w:spacing w:before="60" w:after="60" w:line="240" w:lineRule="auto"/>
              <w:ind w:left="217"/>
              <w:rPr>
                <w:rFonts w:ascii="Arial" w:eastAsia="Calibri" w:hAnsi="Arial" w:cs="Arial"/>
                <w:sz w:val="18"/>
                <w:szCs w:val="18"/>
              </w:rPr>
            </w:pPr>
            <w:r w:rsidRPr="0044747C">
              <w:rPr>
                <w:rFonts w:ascii="Arial" w:eastAsia="Calibri" w:hAnsi="Arial" w:cs="Arial"/>
                <w:sz w:val="18"/>
                <w:szCs w:val="18"/>
              </w:rPr>
              <w:t>WA</w:t>
            </w:r>
          </w:p>
        </w:tc>
        <w:tc>
          <w:tcPr>
            <w:tcW w:w="679" w:type="pct"/>
            <w:tcBorders>
              <w:top w:val="nil"/>
              <w:left w:val="nil"/>
              <w:bottom w:val="nil"/>
              <w:right w:val="nil"/>
            </w:tcBorders>
            <w:vAlign w:val="center"/>
          </w:tcPr>
          <w:p w14:paraId="76A29E2B" w14:textId="77777777" w:rsidR="003F4612" w:rsidRPr="0044747C" w:rsidRDefault="003F4612" w:rsidP="003F4612">
            <w:pPr>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2,058</w:t>
            </w:r>
          </w:p>
        </w:tc>
        <w:tc>
          <w:tcPr>
            <w:tcW w:w="621" w:type="pct"/>
            <w:tcBorders>
              <w:top w:val="nil"/>
              <w:left w:val="nil"/>
              <w:bottom w:val="nil"/>
              <w:right w:val="nil"/>
            </w:tcBorders>
            <w:shd w:val="clear" w:color="auto" w:fill="auto"/>
            <w:noWrap/>
            <w:vAlign w:val="center"/>
          </w:tcPr>
          <w:p w14:paraId="579ACE75" w14:textId="77777777" w:rsidR="003F4612" w:rsidRPr="0044747C" w:rsidRDefault="003F4612" w:rsidP="003F4612">
            <w:pPr>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456</w:t>
            </w:r>
          </w:p>
        </w:tc>
        <w:tc>
          <w:tcPr>
            <w:tcW w:w="628" w:type="pct"/>
            <w:tcBorders>
              <w:top w:val="nil"/>
              <w:left w:val="nil"/>
              <w:bottom w:val="nil"/>
              <w:right w:val="nil"/>
            </w:tcBorders>
            <w:vAlign w:val="bottom"/>
          </w:tcPr>
          <w:p w14:paraId="68EF3BA3" w14:textId="77777777" w:rsidR="003F4612" w:rsidRPr="0044747C" w:rsidRDefault="003F4612" w:rsidP="003F4612">
            <w:pPr>
              <w:spacing w:before="60" w:after="60" w:line="240" w:lineRule="auto"/>
              <w:ind w:right="432"/>
              <w:jc w:val="right"/>
              <w:rPr>
                <w:rFonts w:ascii="Arial" w:eastAsia="Calibri" w:hAnsi="Arial" w:cs="Arial"/>
                <w:sz w:val="18"/>
                <w:szCs w:val="18"/>
              </w:rPr>
            </w:pPr>
            <w:r w:rsidRPr="0044747C">
              <w:rPr>
                <w:rFonts w:ascii="Arial" w:eastAsia="Calibri" w:hAnsi="Arial" w:cs="Arial"/>
                <w:sz w:val="18"/>
                <w:szCs w:val="18"/>
              </w:rPr>
              <w:t>0.22</w:t>
            </w:r>
          </w:p>
        </w:tc>
        <w:tc>
          <w:tcPr>
            <w:tcW w:w="556" w:type="pct"/>
            <w:tcBorders>
              <w:top w:val="nil"/>
              <w:left w:val="nil"/>
              <w:bottom w:val="nil"/>
              <w:right w:val="nil"/>
            </w:tcBorders>
            <w:vAlign w:val="bottom"/>
          </w:tcPr>
          <w:p w14:paraId="3CCFD3F3" w14:textId="77777777" w:rsidR="003F4612" w:rsidRPr="0044747C" w:rsidRDefault="003F4612" w:rsidP="003F4612">
            <w:pPr>
              <w:tabs>
                <w:tab w:val="decimal" w:pos="520"/>
              </w:tabs>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0.99</w:t>
            </w:r>
          </w:p>
        </w:tc>
        <w:tc>
          <w:tcPr>
            <w:tcW w:w="628" w:type="pct"/>
            <w:tcBorders>
              <w:top w:val="nil"/>
              <w:left w:val="nil"/>
              <w:bottom w:val="nil"/>
              <w:right w:val="nil"/>
            </w:tcBorders>
            <w:vAlign w:val="center"/>
          </w:tcPr>
          <w:p w14:paraId="0C02F529" w14:textId="77777777" w:rsidR="003F4612" w:rsidRPr="0044747C" w:rsidRDefault="003F4612" w:rsidP="003F4612">
            <w:pPr>
              <w:tabs>
                <w:tab w:val="decimal" w:pos="316"/>
              </w:tabs>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603</w:t>
            </w:r>
          </w:p>
        </w:tc>
        <w:tc>
          <w:tcPr>
            <w:tcW w:w="568" w:type="pct"/>
            <w:tcBorders>
              <w:top w:val="nil"/>
              <w:left w:val="nil"/>
              <w:bottom w:val="nil"/>
              <w:right w:val="nil"/>
            </w:tcBorders>
            <w:vAlign w:val="bottom"/>
          </w:tcPr>
          <w:p w14:paraId="6883DE3D" w14:textId="77777777" w:rsidR="003F4612" w:rsidRPr="0044747C" w:rsidRDefault="003F4612" w:rsidP="003F4612">
            <w:pPr>
              <w:tabs>
                <w:tab w:val="decimal" w:pos="316"/>
              </w:tabs>
              <w:spacing w:before="60" w:after="60" w:line="240" w:lineRule="auto"/>
              <w:rPr>
                <w:rFonts w:ascii="Arial" w:eastAsia="Calibri" w:hAnsi="Arial" w:cs="Arial"/>
                <w:sz w:val="18"/>
                <w:szCs w:val="18"/>
              </w:rPr>
            </w:pPr>
            <w:r w:rsidRPr="0044747C">
              <w:rPr>
                <w:rFonts w:ascii="Arial" w:eastAsia="Calibri" w:hAnsi="Arial" w:cs="Arial"/>
                <w:sz w:val="18"/>
                <w:szCs w:val="18"/>
              </w:rPr>
              <w:t>0.29</w:t>
            </w:r>
          </w:p>
        </w:tc>
        <w:tc>
          <w:tcPr>
            <w:tcW w:w="609" w:type="pct"/>
            <w:tcBorders>
              <w:top w:val="nil"/>
              <w:left w:val="nil"/>
              <w:bottom w:val="nil"/>
              <w:right w:val="nil"/>
            </w:tcBorders>
            <w:vAlign w:val="bottom"/>
          </w:tcPr>
          <w:p w14:paraId="25F1BAC7" w14:textId="77777777" w:rsidR="003F4612" w:rsidRPr="0044747C" w:rsidRDefault="003F4612" w:rsidP="003F4612">
            <w:pPr>
              <w:tabs>
                <w:tab w:val="decimal" w:pos="316"/>
              </w:tabs>
              <w:spacing w:before="60" w:after="60" w:line="240" w:lineRule="auto"/>
              <w:rPr>
                <w:rFonts w:ascii="Arial" w:eastAsia="Calibri" w:hAnsi="Arial" w:cs="Arial"/>
                <w:sz w:val="18"/>
                <w:szCs w:val="18"/>
              </w:rPr>
            </w:pPr>
            <w:r w:rsidRPr="0044747C">
              <w:rPr>
                <w:rFonts w:ascii="Arial" w:eastAsia="Calibri" w:hAnsi="Arial" w:cs="Arial"/>
                <w:sz w:val="18"/>
                <w:szCs w:val="18"/>
              </w:rPr>
              <w:t>0.99</w:t>
            </w:r>
          </w:p>
        </w:tc>
      </w:tr>
      <w:tr w:rsidR="003F4612" w:rsidRPr="0044747C" w14:paraId="00CB839D" w14:textId="77777777" w:rsidTr="00997AD5">
        <w:tc>
          <w:tcPr>
            <w:tcW w:w="711" w:type="pct"/>
            <w:tcBorders>
              <w:top w:val="nil"/>
              <w:left w:val="nil"/>
              <w:bottom w:val="nil"/>
              <w:right w:val="nil"/>
            </w:tcBorders>
            <w:shd w:val="clear" w:color="auto" w:fill="auto"/>
            <w:noWrap/>
            <w:vAlign w:val="bottom"/>
          </w:tcPr>
          <w:p w14:paraId="56400FA2" w14:textId="77777777" w:rsidR="003F4612" w:rsidRPr="0044747C" w:rsidRDefault="003F4612" w:rsidP="003F4612">
            <w:pPr>
              <w:spacing w:before="60" w:after="60" w:line="240" w:lineRule="auto"/>
              <w:ind w:left="217"/>
              <w:rPr>
                <w:rFonts w:ascii="Arial" w:eastAsia="Calibri" w:hAnsi="Arial" w:cs="Arial"/>
                <w:sz w:val="18"/>
                <w:szCs w:val="18"/>
              </w:rPr>
            </w:pPr>
            <w:r w:rsidRPr="0044747C">
              <w:rPr>
                <w:rFonts w:ascii="Arial" w:eastAsia="Calibri" w:hAnsi="Arial" w:cs="Arial"/>
                <w:sz w:val="18"/>
                <w:szCs w:val="18"/>
              </w:rPr>
              <w:t>CT</w:t>
            </w:r>
          </w:p>
        </w:tc>
        <w:tc>
          <w:tcPr>
            <w:tcW w:w="679" w:type="pct"/>
            <w:tcBorders>
              <w:top w:val="nil"/>
              <w:left w:val="nil"/>
              <w:bottom w:val="nil"/>
              <w:right w:val="nil"/>
            </w:tcBorders>
            <w:vAlign w:val="center"/>
          </w:tcPr>
          <w:p w14:paraId="72A4AD3D" w14:textId="77777777" w:rsidR="003F4612" w:rsidRPr="0044747C" w:rsidRDefault="003F4612" w:rsidP="003F4612">
            <w:pPr>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2,799</w:t>
            </w:r>
          </w:p>
        </w:tc>
        <w:tc>
          <w:tcPr>
            <w:tcW w:w="621" w:type="pct"/>
            <w:tcBorders>
              <w:top w:val="nil"/>
              <w:left w:val="nil"/>
              <w:bottom w:val="nil"/>
              <w:right w:val="nil"/>
            </w:tcBorders>
            <w:shd w:val="clear" w:color="auto" w:fill="auto"/>
            <w:noWrap/>
            <w:vAlign w:val="center"/>
          </w:tcPr>
          <w:p w14:paraId="3296F2E0" w14:textId="77777777" w:rsidR="003F4612" w:rsidRPr="0044747C" w:rsidRDefault="003F4612" w:rsidP="003F4612">
            <w:pPr>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858</w:t>
            </w:r>
          </w:p>
        </w:tc>
        <w:tc>
          <w:tcPr>
            <w:tcW w:w="628" w:type="pct"/>
            <w:tcBorders>
              <w:top w:val="nil"/>
              <w:left w:val="nil"/>
              <w:bottom w:val="nil"/>
              <w:right w:val="nil"/>
            </w:tcBorders>
            <w:vAlign w:val="bottom"/>
          </w:tcPr>
          <w:p w14:paraId="63F03CA3" w14:textId="77777777" w:rsidR="003F4612" w:rsidRPr="0044747C" w:rsidRDefault="003F4612" w:rsidP="003F4612">
            <w:pPr>
              <w:spacing w:before="60" w:after="60" w:line="240" w:lineRule="auto"/>
              <w:ind w:right="432"/>
              <w:jc w:val="right"/>
              <w:rPr>
                <w:rFonts w:ascii="Arial" w:eastAsia="Calibri" w:hAnsi="Arial" w:cs="Arial"/>
                <w:sz w:val="18"/>
                <w:szCs w:val="18"/>
              </w:rPr>
            </w:pPr>
            <w:r w:rsidRPr="0044747C">
              <w:rPr>
                <w:rFonts w:ascii="Arial" w:eastAsia="Calibri" w:hAnsi="Arial" w:cs="Arial"/>
                <w:sz w:val="18"/>
                <w:szCs w:val="18"/>
              </w:rPr>
              <w:t>0.31</w:t>
            </w:r>
          </w:p>
        </w:tc>
        <w:tc>
          <w:tcPr>
            <w:tcW w:w="556" w:type="pct"/>
            <w:tcBorders>
              <w:top w:val="nil"/>
              <w:left w:val="nil"/>
              <w:bottom w:val="nil"/>
              <w:right w:val="nil"/>
            </w:tcBorders>
            <w:vAlign w:val="bottom"/>
          </w:tcPr>
          <w:p w14:paraId="12531B13" w14:textId="77777777" w:rsidR="003F4612" w:rsidRPr="0044747C" w:rsidRDefault="003F4612" w:rsidP="003F4612">
            <w:pPr>
              <w:tabs>
                <w:tab w:val="decimal" w:pos="520"/>
              </w:tabs>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0.99</w:t>
            </w:r>
          </w:p>
        </w:tc>
        <w:tc>
          <w:tcPr>
            <w:tcW w:w="628" w:type="pct"/>
            <w:tcBorders>
              <w:top w:val="nil"/>
              <w:left w:val="nil"/>
              <w:bottom w:val="nil"/>
              <w:right w:val="nil"/>
            </w:tcBorders>
            <w:vAlign w:val="center"/>
          </w:tcPr>
          <w:p w14:paraId="194263EC" w14:textId="77777777" w:rsidR="003F4612" w:rsidRPr="0044747C" w:rsidRDefault="003F4612" w:rsidP="003F4612">
            <w:pPr>
              <w:tabs>
                <w:tab w:val="decimal" w:pos="316"/>
              </w:tabs>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1,162</w:t>
            </w:r>
          </w:p>
        </w:tc>
        <w:tc>
          <w:tcPr>
            <w:tcW w:w="568" w:type="pct"/>
            <w:tcBorders>
              <w:top w:val="nil"/>
              <w:left w:val="nil"/>
              <w:bottom w:val="nil"/>
              <w:right w:val="nil"/>
            </w:tcBorders>
            <w:vAlign w:val="bottom"/>
          </w:tcPr>
          <w:p w14:paraId="23001B2B" w14:textId="77777777" w:rsidR="003F4612" w:rsidRPr="0044747C" w:rsidRDefault="003F4612" w:rsidP="003F4612">
            <w:pPr>
              <w:tabs>
                <w:tab w:val="decimal" w:pos="316"/>
              </w:tabs>
              <w:spacing w:before="60" w:after="60" w:line="240" w:lineRule="auto"/>
              <w:rPr>
                <w:rFonts w:ascii="Arial" w:eastAsia="Calibri" w:hAnsi="Arial" w:cs="Arial"/>
                <w:sz w:val="18"/>
                <w:szCs w:val="18"/>
              </w:rPr>
            </w:pPr>
            <w:r w:rsidRPr="0044747C">
              <w:rPr>
                <w:rFonts w:ascii="Arial" w:eastAsia="Calibri" w:hAnsi="Arial" w:cs="Arial"/>
                <w:sz w:val="18"/>
                <w:szCs w:val="18"/>
              </w:rPr>
              <w:t>0.42</w:t>
            </w:r>
          </w:p>
        </w:tc>
        <w:tc>
          <w:tcPr>
            <w:tcW w:w="609" w:type="pct"/>
            <w:tcBorders>
              <w:top w:val="nil"/>
              <w:left w:val="nil"/>
              <w:bottom w:val="nil"/>
              <w:right w:val="nil"/>
            </w:tcBorders>
            <w:vAlign w:val="bottom"/>
          </w:tcPr>
          <w:p w14:paraId="561F1092" w14:textId="77777777" w:rsidR="003F4612" w:rsidRPr="0044747C" w:rsidRDefault="003F4612" w:rsidP="003F4612">
            <w:pPr>
              <w:tabs>
                <w:tab w:val="decimal" w:pos="316"/>
              </w:tabs>
              <w:spacing w:before="60" w:after="60" w:line="240" w:lineRule="auto"/>
              <w:rPr>
                <w:rFonts w:ascii="Arial" w:eastAsia="Calibri" w:hAnsi="Arial" w:cs="Arial"/>
                <w:sz w:val="18"/>
                <w:szCs w:val="18"/>
              </w:rPr>
            </w:pPr>
            <w:r w:rsidRPr="0044747C">
              <w:rPr>
                <w:rFonts w:ascii="Arial" w:eastAsia="Calibri" w:hAnsi="Arial" w:cs="Arial"/>
                <w:sz w:val="18"/>
                <w:szCs w:val="18"/>
              </w:rPr>
              <w:t>0.99</w:t>
            </w:r>
          </w:p>
        </w:tc>
      </w:tr>
      <w:tr w:rsidR="003F4612" w:rsidRPr="0044747C" w14:paraId="48A3DE7E" w14:textId="77777777" w:rsidTr="00997AD5">
        <w:tc>
          <w:tcPr>
            <w:tcW w:w="711" w:type="pct"/>
            <w:tcBorders>
              <w:top w:val="nil"/>
              <w:left w:val="nil"/>
              <w:bottom w:val="nil"/>
              <w:right w:val="nil"/>
            </w:tcBorders>
            <w:shd w:val="clear" w:color="auto" w:fill="auto"/>
            <w:noWrap/>
            <w:vAlign w:val="bottom"/>
          </w:tcPr>
          <w:p w14:paraId="1A84D7F5" w14:textId="77777777" w:rsidR="003F4612" w:rsidRPr="0044747C" w:rsidRDefault="003F4612" w:rsidP="003F4612">
            <w:pPr>
              <w:spacing w:before="60" w:after="60" w:line="240" w:lineRule="auto"/>
              <w:ind w:left="217"/>
              <w:rPr>
                <w:rFonts w:ascii="Arial" w:eastAsia="Calibri" w:hAnsi="Arial" w:cs="Arial"/>
                <w:sz w:val="18"/>
                <w:szCs w:val="18"/>
              </w:rPr>
            </w:pPr>
            <w:r w:rsidRPr="0044747C">
              <w:rPr>
                <w:rFonts w:ascii="Arial" w:eastAsia="Calibri" w:hAnsi="Arial" w:cs="Arial"/>
                <w:sz w:val="18"/>
                <w:szCs w:val="18"/>
              </w:rPr>
              <w:t>MI</w:t>
            </w:r>
          </w:p>
        </w:tc>
        <w:tc>
          <w:tcPr>
            <w:tcW w:w="679" w:type="pct"/>
            <w:tcBorders>
              <w:top w:val="nil"/>
              <w:left w:val="nil"/>
              <w:bottom w:val="nil"/>
              <w:right w:val="nil"/>
            </w:tcBorders>
            <w:vAlign w:val="center"/>
          </w:tcPr>
          <w:p w14:paraId="755D9523" w14:textId="77777777" w:rsidR="003F4612" w:rsidRPr="0044747C" w:rsidRDefault="003F4612" w:rsidP="003F4612">
            <w:pPr>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3,760</w:t>
            </w:r>
          </w:p>
        </w:tc>
        <w:tc>
          <w:tcPr>
            <w:tcW w:w="621" w:type="pct"/>
            <w:tcBorders>
              <w:top w:val="nil"/>
              <w:left w:val="nil"/>
              <w:bottom w:val="nil"/>
              <w:right w:val="nil"/>
            </w:tcBorders>
            <w:shd w:val="clear" w:color="auto" w:fill="auto"/>
            <w:noWrap/>
            <w:vAlign w:val="center"/>
          </w:tcPr>
          <w:p w14:paraId="222F61D4" w14:textId="77777777" w:rsidR="003F4612" w:rsidRPr="0044747C" w:rsidRDefault="003F4612" w:rsidP="003F4612">
            <w:pPr>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2,368</w:t>
            </w:r>
          </w:p>
        </w:tc>
        <w:tc>
          <w:tcPr>
            <w:tcW w:w="628" w:type="pct"/>
            <w:tcBorders>
              <w:top w:val="nil"/>
              <w:left w:val="nil"/>
              <w:bottom w:val="nil"/>
              <w:right w:val="nil"/>
            </w:tcBorders>
            <w:vAlign w:val="bottom"/>
          </w:tcPr>
          <w:p w14:paraId="0EC8D8DC" w14:textId="77777777" w:rsidR="003F4612" w:rsidRPr="0044747C" w:rsidRDefault="003F4612" w:rsidP="003F4612">
            <w:pPr>
              <w:spacing w:before="60" w:after="60" w:line="240" w:lineRule="auto"/>
              <w:ind w:right="432"/>
              <w:jc w:val="right"/>
              <w:rPr>
                <w:rFonts w:ascii="Arial" w:eastAsia="Calibri" w:hAnsi="Arial" w:cs="Arial"/>
                <w:sz w:val="18"/>
                <w:szCs w:val="18"/>
              </w:rPr>
            </w:pPr>
            <w:r w:rsidRPr="0044747C">
              <w:rPr>
                <w:rFonts w:ascii="Arial" w:eastAsia="Calibri" w:hAnsi="Arial" w:cs="Arial"/>
                <w:sz w:val="18"/>
                <w:szCs w:val="18"/>
              </w:rPr>
              <w:t>0.63</w:t>
            </w:r>
          </w:p>
        </w:tc>
        <w:tc>
          <w:tcPr>
            <w:tcW w:w="556" w:type="pct"/>
            <w:tcBorders>
              <w:top w:val="nil"/>
              <w:left w:val="nil"/>
              <w:bottom w:val="nil"/>
              <w:right w:val="nil"/>
            </w:tcBorders>
            <w:vAlign w:val="bottom"/>
          </w:tcPr>
          <w:p w14:paraId="4A343767" w14:textId="77777777" w:rsidR="003F4612" w:rsidRPr="0044747C" w:rsidRDefault="003F4612" w:rsidP="003F4612">
            <w:pPr>
              <w:tabs>
                <w:tab w:val="decimal" w:pos="520"/>
              </w:tabs>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0.99</w:t>
            </w:r>
          </w:p>
        </w:tc>
        <w:tc>
          <w:tcPr>
            <w:tcW w:w="628" w:type="pct"/>
            <w:tcBorders>
              <w:top w:val="nil"/>
              <w:left w:val="nil"/>
              <w:bottom w:val="nil"/>
              <w:right w:val="nil"/>
            </w:tcBorders>
            <w:vAlign w:val="center"/>
          </w:tcPr>
          <w:p w14:paraId="503E4F32" w14:textId="77777777" w:rsidR="003F4612" w:rsidRPr="0044747C" w:rsidRDefault="003F4612" w:rsidP="003F4612">
            <w:pPr>
              <w:tabs>
                <w:tab w:val="decimal" w:pos="316"/>
              </w:tabs>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2,537</w:t>
            </w:r>
          </w:p>
        </w:tc>
        <w:tc>
          <w:tcPr>
            <w:tcW w:w="568" w:type="pct"/>
            <w:tcBorders>
              <w:top w:val="nil"/>
              <w:left w:val="nil"/>
              <w:bottom w:val="nil"/>
              <w:right w:val="nil"/>
            </w:tcBorders>
            <w:vAlign w:val="bottom"/>
          </w:tcPr>
          <w:p w14:paraId="017116C5" w14:textId="77777777" w:rsidR="003F4612" w:rsidRPr="0044747C" w:rsidRDefault="003F4612" w:rsidP="003F4612">
            <w:pPr>
              <w:tabs>
                <w:tab w:val="decimal" w:pos="316"/>
              </w:tabs>
              <w:spacing w:before="60" w:after="60" w:line="240" w:lineRule="auto"/>
              <w:rPr>
                <w:rFonts w:ascii="Arial" w:eastAsia="Calibri" w:hAnsi="Arial" w:cs="Arial"/>
                <w:sz w:val="18"/>
                <w:szCs w:val="18"/>
              </w:rPr>
            </w:pPr>
            <w:r w:rsidRPr="0044747C">
              <w:rPr>
                <w:rFonts w:ascii="Arial" w:eastAsia="Calibri" w:hAnsi="Arial" w:cs="Arial"/>
                <w:sz w:val="18"/>
                <w:szCs w:val="18"/>
              </w:rPr>
              <w:t>0.68</w:t>
            </w:r>
          </w:p>
        </w:tc>
        <w:tc>
          <w:tcPr>
            <w:tcW w:w="609" w:type="pct"/>
            <w:tcBorders>
              <w:top w:val="nil"/>
              <w:left w:val="nil"/>
              <w:bottom w:val="nil"/>
              <w:right w:val="nil"/>
            </w:tcBorders>
            <w:vAlign w:val="bottom"/>
          </w:tcPr>
          <w:p w14:paraId="6A8342BB" w14:textId="77777777" w:rsidR="003F4612" w:rsidRPr="0044747C" w:rsidRDefault="003F4612" w:rsidP="003F4612">
            <w:pPr>
              <w:tabs>
                <w:tab w:val="decimal" w:pos="316"/>
              </w:tabs>
              <w:spacing w:before="60" w:after="60" w:line="240" w:lineRule="auto"/>
              <w:rPr>
                <w:rFonts w:ascii="Arial" w:eastAsia="Calibri" w:hAnsi="Arial" w:cs="Arial"/>
                <w:sz w:val="18"/>
                <w:szCs w:val="18"/>
              </w:rPr>
            </w:pPr>
            <w:r w:rsidRPr="0044747C">
              <w:rPr>
                <w:rFonts w:ascii="Arial" w:eastAsia="Calibri" w:hAnsi="Arial" w:cs="Arial"/>
                <w:sz w:val="18"/>
                <w:szCs w:val="18"/>
              </w:rPr>
              <w:t>0.99</w:t>
            </w:r>
          </w:p>
        </w:tc>
      </w:tr>
      <w:tr w:rsidR="003F4612" w:rsidRPr="0044747C" w14:paraId="1B7E5BAD" w14:textId="77777777" w:rsidTr="00997AD5">
        <w:tc>
          <w:tcPr>
            <w:tcW w:w="711" w:type="pct"/>
            <w:tcBorders>
              <w:top w:val="nil"/>
              <w:left w:val="nil"/>
              <w:bottom w:val="nil"/>
              <w:right w:val="nil"/>
            </w:tcBorders>
            <w:shd w:val="clear" w:color="auto" w:fill="auto"/>
            <w:noWrap/>
            <w:vAlign w:val="bottom"/>
          </w:tcPr>
          <w:p w14:paraId="519B75EB" w14:textId="77777777" w:rsidR="003F4612" w:rsidRPr="0044747C" w:rsidRDefault="003F4612" w:rsidP="003F4612">
            <w:pPr>
              <w:spacing w:before="60" w:after="60" w:line="240" w:lineRule="auto"/>
              <w:ind w:left="217"/>
              <w:rPr>
                <w:rFonts w:ascii="Arial" w:eastAsia="Calibri" w:hAnsi="Arial" w:cs="Arial"/>
                <w:sz w:val="18"/>
                <w:szCs w:val="18"/>
              </w:rPr>
            </w:pPr>
            <w:r w:rsidRPr="0044747C">
              <w:rPr>
                <w:rFonts w:ascii="Arial" w:eastAsia="Calibri" w:hAnsi="Arial" w:cs="Arial"/>
                <w:sz w:val="18"/>
                <w:szCs w:val="18"/>
              </w:rPr>
              <w:t>TN</w:t>
            </w:r>
          </w:p>
        </w:tc>
        <w:tc>
          <w:tcPr>
            <w:tcW w:w="679" w:type="pct"/>
            <w:tcBorders>
              <w:top w:val="nil"/>
              <w:left w:val="nil"/>
              <w:bottom w:val="nil"/>
              <w:right w:val="nil"/>
            </w:tcBorders>
            <w:vAlign w:val="center"/>
          </w:tcPr>
          <w:p w14:paraId="540792A9" w14:textId="77777777" w:rsidR="003F4612" w:rsidRPr="0044747C" w:rsidRDefault="003F4612" w:rsidP="003F4612">
            <w:pPr>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3,911</w:t>
            </w:r>
          </w:p>
        </w:tc>
        <w:tc>
          <w:tcPr>
            <w:tcW w:w="621" w:type="pct"/>
            <w:tcBorders>
              <w:top w:val="nil"/>
              <w:left w:val="nil"/>
              <w:bottom w:val="nil"/>
              <w:right w:val="nil"/>
            </w:tcBorders>
            <w:shd w:val="clear" w:color="auto" w:fill="auto"/>
            <w:noWrap/>
            <w:vAlign w:val="center"/>
          </w:tcPr>
          <w:p w14:paraId="41923283" w14:textId="77777777" w:rsidR="003F4612" w:rsidRPr="0044747C" w:rsidRDefault="003F4612" w:rsidP="003F4612">
            <w:pPr>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1,288</w:t>
            </w:r>
          </w:p>
        </w:tc>
        <w:tc>
          <w:tcPr>
            <w:tcW w:w="628" w:type="pct"/>
            <w:tcBorders>
              <w:top w:val="nil"/>
              <w:left w:val="nil"/>
              <w:bottom w:val="nil"/>
              <w:right w:val="nil"/>
            </w:tcBorders>
            <w:vAlign w:val="bottom"/>
          </w:tcPr>
          <w:p w14:paraId="20A8B29E" w14:textId="77777777" w:rsidR="003F4612" w:rsidRPr="0044747C" w:rsidRDefault="003F4612" w:rsidP="003F4612">
            <w:pPr>
              <w:spacing w:before="60" w:after="60" w:line="240" w:lineRule="auto"/>
              <w:ind w:right="432"/>
              <w:jc w:val="right"/>
              <w:rPr>
                <w:rFonts w:ascii="Arial" w:eastAsia="Calibri" w:hAnsi="Arial" w:cs="Arial"/>
                <w:sz w:val="18"/>
                <w:szCs w:val="18"/>
              </w:rPr>
            </w:pPr>
            <w:r w:rsidRPr="0044747C">
              <w:rPr>
                <w:rFonts w:ascii="Arial" w:eastAsia="Calibri" w:hAnsi="Arial" w:cs="Arial"/>
                <w:sz w:val="18"/>
                <w:szCs w:val="18"/>
              </w:rPr>
              <w:t>0.33</w:t>
            </w:r>
          </w:p>
        </w:tc>
        <w:tc>
          <w:tcPr>
            <w:tcW w:w="556" w:type="pct"/>
            <w:tcBorders>
              <w:top w:val="nil"/>
              <w:left w:val="nil"/>
              <w:bottom w:val="nil"/>
              <w:right w:val="nil"/>
            </w:tcBorders>
            <w:vAlign w:val="bottom"/>
          </w:tcPr>
          <w:p w14:paraId="02D927E0" w14:textId="77777777" w:rsidR="003F4612" w:rsidRPr="0044747C" w:rsidRDefault="003F4612" w:rsidP="003F4612">
            <w:pPr>
              <w:tabs>
                <w:tab w:val="decimal" w:pos="520"/>
              </w:tabs>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0.99</w:t>
            </w:r>
          </w:p>
        </w:tc>
        <w:tc>
          <w:tcPr>
            <w:tcW w:w="628" w:type="pct"/>
            <w:tcBorders>
              <w:top w:val="nil"/>
              <w:left w:val="nil"/>
              <w:bottom w:val="nil"/>
              <w:right w:val="nil"/>
            </w:tcBorders>
            <w:vAlign w:val="center"/>
          </w:tcPr>
          <w:p w14:paraId="5FDB72FF" w14:textId="77777777" w:rsidR="003F4612" w:rsidRPr="0044747C" w:rsidRDefault="003F4612" w:rsidP="003F4612">
            <w:pPr>
              <w:tabs>
                <w:tab w:val="decimal" w:pos="316"/>
              </w:tabs>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1,542</w:t>
            </w:r>
          </w:p>
        </w:tc>
        <w:tc>
          <w:tcPr>
            <w:tcW w:w="568" w:type="pct"/>
            <w:tcBorders>
              <w:top w:val="nil"/>
              <w:left w:val="nil"/>
              <w:bottom w:val="nil"/>
              <w:right w:val="nil"/>
            </w:tcBorders>
            <w:vAlign w:val="bottom"/>
          </w:tcPr>
          <w:p w14:paraId="00D78A71" w14:textId="77777777" w:rsidR="003F4612" w:rsidRPr="0044747C" w:rsidRDefault="003F4612" w:rsidP="003F4612">
            <w:pPr>
              <w:tabs>
                <w:tab w:val="decimal" w:pos="316"/>
              </w:tabs>
              <w:spacing w:before="60" w:after="60" w:line="240" w:lineRule="auto"/>
              <w:rPr>
                <w:rFonts w:ascii="Arial" w:eastAsia="Calibri" w:hAnsi="Arial" w:cs="Arial"/>
                <w:sz w:val="18"/>
                <w:szCs w:val="18"/>
              </w:rPr>
            </w:pPr>
            <w:r w:rsidRPr="0044747C">
              <w:rPr>
                <w:rFonts w:ascii="Arial" w:eastAsia="Calibri" w:hAnsi="Arial" w:cs="Arial"/>
                <w:sz w:val="18"/>
                <w:szCs w:val="18"/>
              </w:rPr>
              <w:t>0.39</w:t>
            </w:r>
          </w:p>
        </w:tc>
        <w:tc>
          <w:tcPr>
            <w:tcW w:w="609" w:type="pct"/>
            <w:tcBorders>
              <w:top w:val="nil"/>
              <w:left w:val="nil"/>
              <w:bottom w:val="nil"/>
              <w:right w:val="nil"/>
            </w:tcBorders>
            <w:vAlign w:val="bottom"/>
          </w:tcPr>
          <w:p w14:paraId="67E6C772" w14:textId="77777777" w:rsidR="003F4612" w:rsidRPr="0044747C" w:rsidRDefault="003F4612" w:rsidP="003F4612">
            <w:pPr>
              <w:tabs>
                <w:tab w:val="decimal" w:pos="316"/>
              </w:tabs>
              <w:spacing w:before="60" w:after="60" w:line="240" w:lineRule="auto"/>
              <w:rPr>
                <w:rFonts w:ascii="Arial" w:eastAsia="Calibri" w:hAnsi="Arial" w:cs="Arial"/>
                <w:sz w:val="18"/>
                <w:szCs w:val="18"/>
              </w:rPr>
            </w:pPr>
            <w:r w:rsidRPr="0044747C">
              <w:rPr>
                <w:rFonts w:ascii="Arial" w:eastAsia="Calibri" w:hAnsi="Arial" w:cs="Arial"/>
                <w:sz w:val="18"/>
                <w:szCs w:val="18"/>
              </w:rPr>
              <w:t>0.99</w:t>
            </w:r>
          </w:p>
        </w:tc>
      </w:tr>
      <w:tr w:rsidR="003F4612" w:rsidRPr="0044747C" w14:paraId="08BC3480" w14:textId="77777777" w:rsidTr="00997AD5">
        <w:tc>
          <w:tcPr>
            <w:tcW w:w="711" w:type="pct"/>
            <w:tcBorders>
              <w:top w:val="nil"/>
              <w:left w:val="nil"/>
              <w:bottom w:val="nil"/>
              <w:right w:val="nil"/>
            </w:tcBorders>
            <w:shd w:val="clear" w:color="auto" w:fill="auto"/>
            <w:noWrap/>
            <w:vAlign w:val="bottom"/>
          </w:tcPr>
          <w:p w14:paraId="598FB312" w14:textId="77777777" w:rsidR="003F4612" w:rsidRPr="0044747C" w:rsidRDefault="003F4612" w:rsidP="003F4612">
            <w:pPr>
              <w:spacing w:before="60" w:after="60" w:line="240" w:lineRule="auto"/>
              <w:ind w:left="217"/>
              <w:rPr>
                <w:rFonts w:ascii="Arial" w:eastAsia="Calibri" w:hAnsi="Arial" w:cs="Arial"/>
                <w:sz w:val="18"/>
                <w:szCs w:val="18"/>
              </w:rPr>
            </w:pPr>
            <w:r w:rsidRPr="0044747C">
              <w:rPr>
                <w:rFonts w:ascii="Arial" w:eastAsia="Calibri" w:hAnsi="Arial" w:cs="Arial"/>
                <w:sz w:val="18"/>
                <w:szCs w:val="18"/>
              </w:rPr>
              <w:t>NJ</w:t>
            </w:r>
          </w:p>
        </w:tc>
        <w:tc>
          <w:tcPr>
            <w:tcW w:w="679" w:type="pct"/>
            <w:tcBorders>
              <w:top w:val="nil"/>
              <w:left w:val="nil"/>
              <w:bottom w:val="nil"/>
              <w:right w:val="nil"/>
            </w:tcBorders>
            <w:vAlign w:val="center"/>
          </w:tcPr>
          <w:p w14:paraId="78D58E5B" w14:textId="77777777" w:rsidR="003F4612" w:rsidRPr="0044747C" w:rsidRDefault="003F4612" w:rsidP="003F4612">
            <w:pPr>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6,068</w:t>
            </w:r>
          </w:p>
        </w:tc>
        <w:tc>
          <w:tcPr>
            <w:tcW w:w="621" w:type="pct"/>
            <w:tcBorders>
              <w:top w:val="nil"/>
              <w:left w:val="nil"/>
              <w:bottom w:val="nil"/>
              <w:right w:val="nil"/>
            </w:tcBorders>
            <w:shd w:val="clear" w:color="auto" w:fill="auto"/>
            <w:noWrap/>
            <w:vAlign w:val="center"/>
          </w:tcPr>
          <w:p w14:paraId="33C32A93" w14:textId="77777777" w:rsidR="003F4612" w:rsidRPr="0044747C" w:rsidRDefault="003F4612" w:rsidP="003F4612">
            <w:pPr>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959</w:t>
            </w:r>
          </w:p>
        </w:tc>
        <w:tc>
          <w:tcPr>
            <w:tcW w:w="628" w:type="pct"/>
            <w:tcBorders>
              <w:top w:val="nil"/>
              <w:left w:val="nil"/>
              <w:bottom w:val="nil"/>
              <w:right w:val="nil"/>
            </w:tcBorders>
            <w:vAlign w:val="bottom"/>
          </w:tcPr>
          <w:p w14:paraId="61452A6F" w14:textId="77777777" w:rsidR="003F4612" w:rsidRPr="0044747C" w:rsidRDefault="003F4612" w:rsidP="003F4612">
            <w:pPr>
              <w:spacing w:before="60" w:after="60" w:line="240" w:lineRule="auto"/>
              <w:ind w:right="432"/>
              <w:jc w:val="right"/>
              <w:rPr>
                <w:rFonts w:ascii="Arial" w:eastAsia="Calibri" w:hAnsi="Arial" w:cs="Arial"/>
                <w:sz w:val="18"/>
                <w:szCs w:val="18"/>
              </w:rPr>
            </w:pPr>
            <w:r w:rsidRPr="0044747C">
              <w:rPr>
                <w:rFonts w:ascii="Arial" w:eastAsia="Calibri" w:hAnsi="Arial" w:cs="Arial"/>
                <w:sz w:val="18"/>
                <w:szCs w:val="18"/>
              </w:rPr>
              <w:t>0.16</w:t>
            </w:r>
          </w:p>
        </w:tc>
        <w:tc>
          <w:tcPr>
            <w:tcW w:w="556" w:type="pct"/>
            <w:tcBorders>
              <w:top w:val="nil"/>
              <w:left w:val="nil"/>
              <w:bottom w:val="nil"/>
              <w:right w:val="nil"/>
            </w:tcBorders>
            <w:vAlign w:val="bottom"/>
          </w:tcPr>
          <w:p w14:paraId="3579C6C8" w14:textId="77777777" w:rsidR="003F4612" w:rsidRPr="0044747C" w:rsidRDefault="003F4612" w:rsidP="003F4612">
            <w:pPr>
              <w:tabs>
                <w:tab w:val="decimal" w:pos="520"/>
              </w:tabs>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0.99</w:t>
            </w:r>
          </w:p>
        </w:tc>
        <w:tc>
          <w:tcPr>
            <w:tcW w:w="628" w:type="pct"/>
            <w:tcBorders>
              <w:top w:val="nil"/>
              <w:left w:val="nil"/>
              <w:bottom w:val="nil"/>
              <w:right w:val="nil"/>
            </w:tcBorders>
            <w:vAlign w:val="center"/>
          </w:tcPr>
          <w:p w14:paraId="1BCBB40F" w14:textId="77777777" w:rsidR="003F4612" w:rsidRPr="0044747C" w:rsidRDefault="003F4612" w:rsidP="003F4612">
            <w:pPr>
              <w:tabs>
                <w:tab w:val="decimal" w:pos="316"/>
              </w:tabs>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1,405</w:t>
            </w:r>
          </w:p>
        </w:tc>
        <w:tc>
          <w:tcPr>
            <w:tcW w:w="568" w:type="pct"/>
            <w:tcBorders>
              <w:top w:val="nil"/>
              <w:left w:val="nil"/>
              <w:bottom w:val="nil"/>
              <w:right w:val="nil"/>
            </w:tcBorders>
            <w:vAlign w:val="bottom"/>
          </w:tcPr>
          <w:p w14:paraId="70C76F46" w14:textId="77777777" w:rsidR="003F4612" w:rsidRPr="0044747C" w:rsidRDefault="003F4612" w:rsidP="003F4612">
            <w:pPr>
              <w:tabs>
                <w:tab w:val="decimal" w:pos="316"/>
              </w:tabs>
              <w:spacing w:before="60" w:after="60" w:line="240" w:lineRule="auto"/>
              <w:rPr>
                <w:rFonts w:ascii="Arial" w:eastAsia="Calibri" w:hAnsi="Arial" w:cs="Arial"/>
                <w:sz w:val="18"/>
                <w:szCs w:val="18"/>
              </w:rPr>
            </w:pPr>
            <w:r w:rsidRPr="0044747C">
              <w:rPr>
                <w:rFonts w:ascii="Arial" w:eastAsia="Calibri" w:hAnsi="Arial" w:cs="Arial"/>
                <w:sz w:val="18"/>
                <w:szCs w:val="18"/>
              </w:rPr>
              <w:t>0.23</w:t>
            </w:r>
          </w:p>
        </w:tc>
        <w:tc>
          <w:tcPr>
            <w:tcW w:w="609" w:type="pct"/>
            <w:tcBorders>
              <w:top w:val="nil"/>
              <w:left w:val="nil"/>
              <w:bottom w:val="nil"/>
              <w:right w:val="nil"/>
            </w:tcBorders>
            <w:vAlign w:val="bottom"/>
          </w:tcPr>
          <w:p w14:paraId="2E04C9BD" w14:textId="77777777" w:rsidR="003F4612" w:rsidRPr="0044747C" w:rsidRDefault="003F4612" w:rsidP="003F4612">
            <w:pPr>
              <w:tabs>
                <w:tab w:val="decimal" w:pos="316"/>
              </w:tabs>
              <w:spacing w:before="60" w:after="60" w:line="240" w:lineRule="auto"/>
              <w:rPr>
                <w:rFonts w:ascii="Arial" w:eastAsia="Calibri" w:hAnsi="Arial" w:cs="Arial"/>
                <w:sz w:val="18"/>
                <w:szCs w:val="18"/>
              </w:rPr>
            </w:pPr>
            <w:r w:rsidRPr="0044747C">
              <w:rPr>
                <w:rFonts w:ascii="Arial" w:eastAsia="Calibri" w:hAnsi="Arial" w:cs="Arial"/>
                <w:sz w:val="18"/>
                <w:szCs w:val="18"/>
              </w:rPr>
              <w:t>0.99</w:t>
            </w:r>
          </w:p>
        </w:tc>
      </w:tr>
      <w:tr w:rsidR="003F4612" w:rsidRPr="0044747C" w14:paraId="10D7139A" w14:textId="77777777" w:rsidTr="00997AD5">
        <w:tc>
          <w:tcPr>
            <w:tcW w:w="711" w:type="pct"/>
            <w:tcBorders>
              <w:top w:val="nil"/>
              <w:left w:val="nil"/>
              <w:right w:val="nil"/>
            </w:tcBorders>
            <w:shd w:val="clear" w:color="auto" w:fill="auto"/>
            <w:noWrap/>
            <w:vAlign w:val="bottom"/>
          </w:tcPr>
          <w:p w14:paraId="3736C800" w14:textId="77777777" w:rsidR="003F4612" w:rsidRPr="0044747C" w:rsidRDefault="003F4612" w:rsidP="003F4612">
            <w:pPr>
              <w:spacing w:before="60" w:after="60" w:line="240" w:lineRule="auto"/>
              <w:ind w:left="217"/>
              <w:rPr>
                <w:rFonts w:ascii="Arial" w:eastAsia="Calibri" w:hAnsi="Arial" w:cs="Arial"/>
                <w:sz w:val="18"/>
                <w:szCs w:val="18"/>
              </w:rPr>
            </w:pPr>
            <w:r w:rsidRPr="0044747C">
              <w:rPr>
                <w:rFonts w:ascii="Arial" w:eastAsia="Calibri" w:hAnsi="Arial" w:cs="Arial"/>
                <w:sz w:val="18"/>
                <w:szCs w:val="18"/>
              </w:rPr>
              <w:t>PA</w:t>
            </w:r>
          </w:p>
        </w:tc>
        <w:tc>
          <w:tcPr>
            <w:tcW w:w="679" w:type="pct"/>
            <w:tcBorders>
              <w:top w:val="nil"/>
              <w:left w:val="nil"/>
              <w:right w:val="nil"/>
            </w:tcBorders>
            <w:vAlign w:val="center"/>
          </w:tcPr>
          <w:p w14:paraId="4BA37600" w14:textId="77777777" w:rsidR="003F4612" w:rsidRPr="0044747C" w:rsidRDefault="003F4612" w:rsidP="003F4612">
            <w:pPr>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9,474</w:t>
            </w:r>
          </w:p>
        </w:tc>
        <w:tc>
          <w:tcPr>
            <w:tcW w:w="621" w:type="pct"/>
            <w:tcBorders>
              <w:top w:val="nil"/>
              <w:left w:val="nil"/>
              <w:right w:val="nil"/>
            </w:tcBorders>
            <w:shd w:val="clear" w:color="auto" w:fill="auto"/>
            <w:noWrap/>
            <w:vAlign w:val="center"/>
          </w:tcPr>
          <w:p w14:paraId="58F2BB36" w14:textId="77777777" w:rsidR="003F4612" w:rsidRPr="0044747C" w:rsidRDefault="003F4612" w:rsidP="003F4612">
            <w:pPr>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4,882</w:t>
            </w:r>
          </w:p>
        </w:tc>
        <w:tc>
          <w:tcPr>
            <w:tcW w:w="628" w:type="pct"/>
            <w:tcBorders>
              <w:top w:val="nil"/>
              <w:left w:val="nil"/>
              <w:right w:val="nil"/>
            </w:tcBorders>
            <w:vAlign w:val="bottom"/>
          </w:tcPr>
          <w:p w14:paraId="7304DEF4" w14:textId="77777777" w:rsidR="003F4612" w:rsidRPr="0044747C" w:rsidRDefault="003F4612" w:rsidP="003F4612">
            <w:pPr>
              <w:spacing w:before="60" w:after="60" w:line="240" w:lineRule="auto"/>
              <w:ind w:right="432"/>
              <w:jc w:val="right"/>
              <w:rPr>
                <w:rFonts w:ascii="Arial" w:eastAsia="Calibri" w:hAnsi="Arial" w:cs="Arial"/>
                <w:sz w:val="18"/>
                <w:szCs w:val="18"/>
              </w:rPr>
            </w:pPr>
            <w:r w:rsidRPr="0044747C">
              <w:rPr>
                <w:rFonts w:ascii="Arial" w:eastAsia="Calibri" w:hAnsi="Arial" w:cs="Arial"/>
                <w:sz w:val="18"/>
                <w:szCs w:val="18"/>
              </w:rPr>
              <w:t>0.52</w:t>
            </w:r>
          </w:p>
        </w:tc>
        <w:tc>
          <w:tcPr>
            <w:tcW w:w="556" w:type="pct"/>
            <w:tcBorders>
              <w:top w:val="nil"/>
              <w:left w:val="nil"/>
              <w:right w:val="nil"/>
            </w:tcBorders>
            <w:vAlign w:val="bottom"/>
          </w:tcPr>
          <w:p w14:paraId="1CEA3CC4" w14:textId="77777777" w:rsidR="003F4612" w:rsidRPr="0044747C" w:rsidRDefault="003F4612" w:rsidP="003F4612">
            <w:pPr>
              <w:tabs>
                <w:tab w:val="decimal" w:pos="520"/>
              </w:tabs>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0.99</w:t>
            </w:r>
          </w:p>
        </w:tc>
        <w:tc>
          <w:tcPr>
            <w:tcW w:w="628" w:type="pct"/>
            <w:tcBorders>
              <w:top w:val="nil"/>
              <w:left w:val="nil"/>
              <w:right w:val="nil"/>
            </w:tcBorders>
            <w:vAlign w:val="center"/>
          </w:tcPr>
          <w:p w14:paraId="6129E412" w14:textId="77777777" w:rsidR="003F4612" w:rsidRPr="0044747C" w:rsidRDefault="003F4612" w:rsidP="003F4612">
            <w:pPr>
              <w:tabs>
                <w:tab w:val="decimal" w:pos="316"/>
              </w:tabs>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5,544</w:t>
            </w:r>
          </w:p>
        </w:tc>
        <w:tc>
          <w:tcPr>
            <w:tcW w:w="568" w:type="pct"/>
            <w:tcBorders>
              <w:top w:val="nil"/>
              <w:left w:val="nil"/>
              <w:right w:val="nil"/>
            </w:tcBorders>
            <w:vAlign w:val="bottom"/>
          </w:tcPr>
          <w:p w14:paraId="1F1F8193" w14:textId="77777777" w:rsidR="003F4612" w:rsidRPr="0044747C" w:rsidRDefault="003F4612" w:rsidP="003F4612">
            <w:pPr>
              <w:tabs>
                <w:tab w:val="decimal" w:pos="316"/>
              </w:tabs>
              <w:spacing w:before="60" w:after="60" w:line="240" w:lineRule="auto"/>
              <w:rPr>
                <w:rFonts w:ascii="Arial" w:eastAsia="Calibri" w:hAnsi="Arial" w:cs="Arial"/>
                <w:sz w:val="18"/>
                <w:szCs w:val="18"/>
              </w:rPr>
            </w:pPr>
            <w:r w:rsidRPr="0044747C">
              <w:rPr>
                <w:rFonts w:ascii="Arial" w:eastAsia="Calibri" w:hAnsi="Arial" w:cs="Arial"/>
                <w:sz w:val="18"/>
                <w:szCs w:val="18"/>
              </w:rPr>
              <w:t>0.59</w:t>
            </w:r>
          </w:p>
        </w:tc>
        <w:tc>
          <w:tcPr>
            <w:tcW w:w="609" w:type="pct"/>
            <w:tcBorders>
              <w:top w:val="nil"/>
              <w:left w:val="nil"/>
              <w:right w:val="nil"/>
            </w:tcBorders>
            <w:vAlign w:val="bottom"/>
          </w:tcPr>
          <w:p w14:paraId="16BAA19F" w14:textId="77777777" w:rsidR="003F4612" w:rsidRPr="0044747C" w:rsidRDefault="003F4612" w:rsidP="003F4612">
            <w:pPr>
              <w:tabs>
                <w:tab w:val="decimal" w:pos="316"/>
              </w:tabs>
              <w:spacing w:before="60" w:after="60" w:line="240" w:lineRule="auto"/>
              <w:rPr>
                <w:rFonts w:ascii="Arial" w:eastAsia="Calibri" w:hAnsi="Arial" w:cs="Arial"/>
                <w:sz w:val="18"/>
                <w:szCs w:val="18"/>
              </w:rPr>
            </w:pPr>
            <w:r w:rsidRPr="0044747C">
              <w:rPr>
                <w:rFonts w:ascii="Arial" w:eastAsia="Calibri" w:hAnsi="Arial" w:cs="Arial"/>
                <w:sz w:val="18"/>
                <w:szCs w:val="18"/>
              </w:rPr>
              <w:t>0.99</w:t>
            </w:r>
          </w:p>
        </w:tc>
      </w:tr>
      <w:tr w:rsidR="003F4612" w:rsidRPr="0044747C" w14:paraId="02679ED5" w14:textId="77777777" w:rsidTr="00997AD5">
        <w:tc>
          <w:tcPr>
            <w:tcW w:w="711" w:type="pct"/>
            <w:tcBorders>
              <w:top w:val="nil"/>
              <w:left w:val="nil"/>
              <w:bottom w:val="single" w:sz="4" w:space="0" w:color="auto"/>
              <w:right w:val="nil"/>
            </w:tcBorders>
            <w:shd w:val="clear" w:color="auto" w:fill="auto"/>
            <w:noWrap/>
            <w:vAlign w:val="bottom"/>
          </w:tcPr>
          <w:p w14:paraId="2617AF52" w14:textId="77777777" w:rsidR="003F4612" w:rsidRPr="0044747C" w:rsidRDefault="003F4612" w:rsidP="003F4612">
            <w:pPr>
              <w:spacing w:before="60" w:after="60" w:line="240" w:lineRule="auto"/>
              <w:ind w:left="217"/>
              <w:rPr>
                <w:rFonts w:ascii="Arial" w:eastAsia="Calibri" w:hAnsi="Arial" w:cs="Arial"/>
                <w:sz w:val="18"/>
                <w:szCs w:val="18"/>
              </w:rPr>
            </w:pPr>
            <w:r w:rsidRPr="0044747C">
              <w:rPr>
                <w:rFonts w:ascii="Arial" w:eastAsia="Calibri" w:hAnsi="Arial" w:cs="Arial"/>
                <w:sz w:val="18"/>
                <w:szCs w:val="18"/>
              </w:rPr>
              <w:t>NY</w:t>
            </w:r>
          </w:p>
        </w:tc>
        <w:tc>
          <w:tcPr>
            <w:tcW w:w="679" w:type="pct"/>
            <w:tcBorders>
              <w:top w:val="nil"/>
              <w:left w:val="nil"/>
              <w:bottom w:val="single" w:sz="4" w:space="0" w:color="auto"/>
              <w:right w:val="nil"/>
            </w:tcBorders>
            <w:vAlign w:val="center"/>
          </w:tcPr>
          <w:p w14:paraId="75ADB55A" w14:textId="77777777" w:rsidR="003F4612" w:rsidRPr="0044747C" w:rsidRDefault="003F4612" w:rsidP="003F4612">
            <w:pPr>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32,744</w:t>
            </w:r>
          </w:p>
        </w:tc>
        <w:tc>
          <w:tcPr>
            <w:tcW w:w="621" w:type="pct"/>
            <w:tcBorders>
              <w:top w:val="nil"/>
              <w:left w:val="nil"/>
              <w:bottom w:val="single" w:sz="4" w:space="0" w:color="auto"/>
              <w:right w:val="nil"/>
            </w:tcBorders>
            <w:shd w:val="clear" w:color="auto" w:fill="auto"/>
            <w:noWrap/>
            <w:vAlign w:val="center"/>
          </w:tcPr>
          <w:p w14:paraId="2413325C" w14:textId="77777777" w:rsidR="003F4612" w:rsidRPr="0044747C" w:rsidRDefault="003F4612" w:rsidP="003F4612">
            <w:pPr>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6,149</w:t>
            </w:r>
          </w:p>
        </w:tc>
        <w:tc>
          <w:tcPr>
            <w:tcW w:w="628" w:type="pct"/>
            <w:tcBorders>
              <w:top w:val="nil"/>
              <w:left w:val="nil"/>
              <w:bottom w:val="single" w:sz="4" w:space="0" w:color="auto"/>
              <w:right w:val="nil"/>
            </w:tcBorders>
            <w:vAlign w:val="bottom"/>
          </w:tcPr>
          <w:p w14:paraId="0F7FC639" w14:textId="77777777" w:rsidR="003F4612" w:rsidRPr="0044747C" w:rsidRDefault="003F4612" w:rsidP="003F4612">
            <w:pPr>
              <w:spacing w:before="60" w:after="60" w:line="240" w:lineRule="auto"/>
              <w:ind w:right="432"/>
              <w:jc w:val="right"/>
              <w:rPr>
                <w:rFonts w:ascii="Arial" w:eastAsia="Calibri" w:hAnsi="Arial" w:cs="Arial"/>
                <w:sz w:val="18"/>
                <w:szCs w:val="18"/>
              </w:rPr>
            </w:pPr>
            <w:r w:rsidRPr="0044747C">
              <w:rPr>
                <w:rFonts w:ascii="Arial" w:eastAsia="Calibri" w:hAnsi="Arial" w:cs="Arial"/>
                <w:sz w:val="18"/>
                <w:szCs w:val="18"/>
              </w:rPr>
              <w:t>0.19</w:t>
            </w:r>
          </w:p>
        </w:tc>
        <w:tc>
          <w:tcPr>
            <w:tcW w:w="556" w:type="pct"/>
            <w:tcBorders>
              <w:top w:val="nil"/>
              <w:left w:val="nil"/>
              <w:bottom w:val="single" w:sz="4" w:space="0" w:color="auto"/>
              <w:right w:val="nil"/>
            </w:tcBorders>
            <w:vAlign w:val="bottom"/>
          </w:tcPr>
          <w:p w14:paraId="33E4212B" w14:textId="77777777" w:rsidR="003F4612" w:rsidRPr="0044747C" w:rsidRDefault="003F4612" w:rsidP="003F4612">
            <w:pPr>
              <w:tabs>
                <w:tab w:val="decimal" w:pos="520"/>
              </w:tabs>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0.99</w:t>
            </w:r>
          </w:p>
        </w:tc>
        <w:tc>
          <w:tcPr>
            <w:tcW w:w="628" w:type="pct"/>
            <w:tcBorders>
              <w:top w:val="nil"/>
              <w:left w:val="nil"/>
              <w:bottom w:val="single" w:sz="4" w:space="0" w:color="auto"/>
              <w:right w:val="nil"/>
            </w:tcBorders>
            <w:vAlign w:val="center"/>
          </w:tcPr>
          <w:p w14:paraId="51D94BC2" w14:textId="77777777" w:rsidR="003F4612" w:rsidRPr="0044747C" w:rsidRDefault="003F4612" w:rsidP="003F4612">
            <w:pPr>
              <w:tabs>
                <w:tab w:val="decimal" w:pos="316"/>
              </w:tabs>
              <w:spacing w:before="60" w:after="60" w:line="240" w:lineRule="auto"/>
              <w:ind w:right="288"/>
              <w:jc w:val="right"/>
              <w:rPr>
                <w:rFonts w:ascii="Arial" w:eastAsia="Calibri" w:hAnsi="Arial" w:cs="Arial"/>
                <w:sz w:val="18"/>
                <w:szCs w:val="18"/>
              </w:rPr>
            </w:pPr>
            <w:r w:rsidRPr="0044747C">
              <w:rPr>
                <w:rFonts w:ascii="Arial" w:eastAsia="Calibri" w:hAnsi="Arial" w:cs="Arial"/>
                <w:sz w:val="18"/>
                <w:szCs w:val="18"/>
              </w:rPr>
              <w:t>8,940</w:t>
            </w:r>
          </w:p>
        </w:tc>
        <w:tc>
          <w:tcPr>
            <w:tcW w:w="568" w:type="pct"/>
            <w:tcBorders>
              <w:top w:val="nil"/>
              <w:left w:val="nil"/>
              <w:bottom w:val="single" w:sz="4" w:space="0" w:color="auto"/>
              <w:right w:val="nil"/>
            </w:tcBorders>
            <w:vAlign w:val="bottom"/>
          </w:tcPr>
          <w:p w14:paraId="183C22DA" w14:textId="77777777" w:rsidR="003F4612" w:rsidRPr="0044747C" w:rsidRDefault="003F4612" w:rsidP="003F4612">
            <w:pPr>
              <w:tabs>
                <w:tab w:val="decimal" w:pos="316"/>
              </w:tabs>
              <w:spacing w:before="60" w:after="60" w:line="240" w:lineRule="auto"/>
              <w:rPr>
                <w:rFonts w:ascii="Arial" w:eastAsia="Calibri" w:hAnsi="Arial" w:cs="Arial"/>
                <w:sz w:val="18"/>
                <w:szCs w:val="18"/>
              </w:rPr>
            </w:pPr>
            <w:r w:rsidRPr="0044747C">
              <w:rPr>
                <w:rFonts w:ascii="Arial" w:eastAsia="Calibri" w:hAnsi="Arial" w:cs="Arial"/>
                <w:sz w:val="18"/>
                <w:szCs w:val="18"/>
              </w:rPr>
              <w:t>0.27</w:t>
            </w:r>
          </w:p>
        </w:tc>
        <w:tc>
          <w:tcPr>
            <w:tcW w:w="609" w:type="pct"/>
            <w:tcBorders>
              <w:top w:val="nil"/>
              <w:left w:val="nil"/>
              <w:bottom w:val="single" w:sz="4" w:space="0" w:color="auto"/>
              <w:right w:val="nil"/>
            </w:tcBorders>
            <w:vAlign w:val="bottom"/>
          </w:tcPr>
          <w:p w14:paraId="5611C2B6" w14:textId="77777777" w:rsidR="003F4612" w:rsidRPr="0044747C" w:rsidRDefault="003F4612" w:rsidP="003F4612">
            <w:pPr>
              <w:tabs>
                <w:tab w:val="decimal" w:pos="316"/>
              </w:tabs>
              <w:spacing w:before="60" w:after="60" w:line="240" w:lineRule="auto"/>
              <w:rPr>
                <w:rFonts w:ascii="Arial" w:eastAsia="Calibri" w:hAnsi="Arial" w:cs="Arial"/>
                <w:sz w:val="18"/>
                <w:szCs w:val="18"/>
              </w:rPr>
            </w:pPr>
            <w:r w:rsidRPr="0044747C">
              <w:rPr>
                <w:rFonts w:ascii="Arial" w:eastAsia="Calibri" w:hAnsi="Arial" w:cs="Arial"/>
                <w:sz w:val="18"/>
                <w:szCs w:val="18"/>
              </w:rPr>
              <w:t>0.99</w:t>
            </w:r>
          </w:p>
        </w:tc>
      </w:tr>
    </w:tbl>
    <w:p w14:paraId="5C44F545" w14:textId="77777777" w:rsidR="003F4612" w:rsidRPr="001C0BEA" w:rsidRDefault="003F4612" w:rsidP="003F4612">
      <w:pPr>
        <w:tabs>
          <w:tab w:val="left" w:pos="792"/>
        </w:tabs>
        <w:spacing w:before="60" w:after="0" w:line="240" w:lineRule="auto"/>
        <w:ind w:left="792" w:hanging="792"/>
        <w:rPr>
          <w:rFonts w:ascii="Arial" w:eastAsia="Calibri" w:hAnsi="Arial" w:cs="Arial"/>
          <w:b/>
          <w:sz w:val="18"/>
          <w:szCs w:val="20"/>
        </w:rPr>
      </w:pPr>
      <w:r w:rsidRPr="001C0BEA">
        <w:rPr>
          <w:rFonts w:ascii="Arial" w:eastAsia="Times New Roman" w:hAnsi="Arial" w:cs="Arial"/>
          <w:sz w:val="18"/>
          <w:szCs w:val="20"/>
        </w:rPr>
        <w:t>Notes:</w:t>
      </w:r>
      <w:r w:rsidRPr="001C0BEA">
        <w:rPr>
          <w:rFonts w:ascii="Arial" w:eastAsia="Times New Roman" w:hAnsi="Arial" w:cs="Arial"/>
          <w:sz w:val="18"/>
          <w:szCs w:val="20"/>
        </w:rPr>
        <w:tab/>
        <w:t>The signal-to-noise coefficients for VT, GA, WA, CT, MI, TN, NJ, PA and NY were truncated to 0.99 rather than rounded to 1.00 to reflect the uncertainty in the estimates</w:t>
      </w:r>
      <w:r w:rsidRPr="001C0BEA">
        <w:rPr>
          <w:rFonts w:ascii="Arial" w:eastAsia="Calibri" w:hAnsi="Arial" w:cs="Arial"/>
          <w:b/>
          <w:sz w:val="18"/>
          <w:szCs w:val="20"/>
        </w:rPr>
        <w:t>.</w:t>
      </w:r>
    </w:p>
    <w:p w14:paraId="5C823222" w14:textId="77777777" w:rsidR="003F4612" w:rsidRPr="001C0BEA" w:rsidRDefault="003F4612" w:rsidP="003F4612">
      <w:pPr>
        <w:tabs>
          <w:tab w:val="left" w:pos="792"/>
        </w:tabs>
        <w:spacing w:before="60" w:after="0" w:line="240" w:lineRule="auto"/>
        <w:ind w:left="792" w:hanging="792"/>
        <w:rPr>
          <w:rFonts w:ascii="Arial" w:eastAsia="Times New Roman" w:hAnsi="Arial" w:cs="Times New Roman"/>
          <w:sz w:val="18"/>
          <w:szCs w:val="20"/>
        </w:rPr>
      </w:pPr>
    </w:p>
    <w:p w14:paraId="2643622D" w14:textId="77777777" w:rsidR="003F4612" w:rsidRPr="001C0BEA" w:rsidRDefault="003F4612" w:rsidP="00164D7C">
      <w:pPr>
        <w:spacing w:after="240" w:line="240" w:lineRule="auto"/>
        <w:rPr>
          <w:rFonts w:ascii="Calibri" w:eastAsia="Calibri" w:hAnsi="Calibri" w:cs="Times New Roman"/>
        </w:rPr>
      </w:pPr>
      <w:r w:rsidRPr="001C0BEA">
        <w:rPr>
          <w:rFonts w:ascii="Calibri" w:eastAsia="Calibri" w:hAnsi="Calibri" w:cs="Times New Roman"/>
        </w:rPr>
        <w:t xml:space="preserve">Overall, using the 7-day continuity threshold we observed marginally higher signal to-noise-reliability for 13 out of 14 states (except VT for which the reliability decreased by 0.03 percentage points).  On average, the 7-day continuity threshold average reliability was 0.1 percentage point (PP) higher (with the change in reliability ranging from -0.4 PP +4.7 PP) compared to the 14-day threshold. </w:t>
      </w:r>
    </w:p>
    <w:p w14:paraId="021A1977" w14:textId="77777777" w:rsidR="003F4612" w:rsidRPr="001C0BEA" w:rsidRDefault="003F4612" w:rsidP="00164D7C">
      <w:pPr>
        <w:spacing w:after="240" w:line="240" w:lineRule="auto"/>
        <w:rPr>
          <w:rFonts w:ascii="Calibri" w:eastAsia="Calibri" w:hAnsi="Calibri" w:cs="Times New Roman"/>
        </w:rPr>
      </w:pPr>
      <w:r w:rsidRPr="001C0BEA">
        <w:rPr>
          <w:rFonts w:ascii="Calibri" w:eastAsia="Calibri" w:hAnsi="Calibri" w:cs="Times New Roman"/>
        </w:rPr>
        <w:t xml:space="preserve">The small increase in the SUD-5 measure reliability using the 7-day continuity threshold can be explained by examining three key drivers of reliability: “signal,” “noise” and denominator sample size. First, using the 7-day continuity threshold results in somewhat larger between-state variance or stronger “signal” compared to the 14-day threshold (4 and </w:t>
      </w:r>
      <w:r w:rsidRPr="001C0BEA">
        <w:rPr>
          <w:rFonts w:ascii="Calibri" w:eastAsia="Calibri" w:hAnsi="Calibri" w:cs="Times New Roman"/>
          <w:shd w:val="clear" w:color="auto" w:fill="FFFFFF"/>
        </w:rPr>
        <w:t>10 PP</w:t>
      </w:r>
      <w:r w:rsidRPr="001C0BEA">
        <w:rPr>
          <w:rFonts w:ascii="Calibri" w:eastAsia="Calibri" w:hAnsi="Calibri" w:cs="Times New Roman"/>
        </w:rPr>
        <w:t xml:space="preserve"> difference)l. Secondly, with the 7-day continuity threshold we observed smaller within-state </w:t>
      </w:r>
      <w:r w:rsidRPr="001C0BEA">
        <w:rPr>
          <w:rFonts w:ascii="Calibri" w:eastAsia="Calibri" w:hAnsi="Calibri" w:cs="Times New Roman"/>
          <w:shd w:val="clear" w:color="auto" w:fill="FFFFFF"/>
        </w:rPr>
        <w:t>variances (or weaker “noise”) for 11 out of 14 states. The noise variance was on average 9.9 PP weaker. Since denominator size remained the same for both definitions</w:t>
      </w:r>
      <w:r w:rsidRPr="001C0BEA">
        <w:rPr>
          <w:rFonts w:ascii="Calibri" w:eastAsia="Calibri" w:hAnsi="Calibri" w:cs="Times New Roman"/>
        </w:rPr>
        <w:t xml:space="preserve"> of continuity threshold, consistently stronger “signal” with generally weaker “noise” mostly resulted in higher reliability of the SUD-5 data with the 7-day continuity threshold. </w:t>
      </w:r>
    </w:p>
    <w:p w14:paraId="3E4F97CA" w14:textId="65EC612E" w:rsidR="003F4612" w:rsidRPr="001C0BEA" w:rsidRDefault="003F4612" w:rsidP="00164D7C">
      <w:pPr>
        <w:spacing w:after="240" w:line="240" w:lineRule="auto"/>
        <w:rPr>
          <w:rFonts w:ascii="Calibri" w:eastAsia="Calibri" w:hAnsi="Calibri" w:cs="Times New Roman"/>
        </w:rPr>
      </w:pPr>
      <w:r w:rsidRPr="001C0BEA">
        <w:rPr>
          <w:rFonts w:ascii="Calibri" w:eastAsia="Times New Roman" w:hAnsi="Calibri" w:cs="Times New Roman"/>
          <w:b/>
        </w:rPr>
        <w:t xml:space="preserve">Temporal consistency. </w:t>
      </w:r>
      <w:r w:rsidR="00061F44" w:rsidRPr="001C0BEA">
        <w:rPr>
          <w:rFonts w:ascii="Calibri" w:eastAsia="Calibri" w:hAnsi="Calibri" w:cs="Times New Roman"/>
        </w:rPr>
        <w:t>Table 4</w:t>
      </w:r>
      <w:r w:rsidRPr="001C0BEA">
        <w:rPr>
          <w:rFonts w:ascii="Calibri" w:eastAsia="Calibri" w:hAnsi="Calibri" w:cs="Times New Roman"/>
        </w:rPr>
        <w:t xml:space="preserve"> provides the measures of temporal consistency (Spearman rank correlation) across four quarters of the 2014 measurement year for the SUD-5 measure. Our results indicate very high (at or above 0.90) temporal stability of the SUD-5 measure over time. </w:t>
      </w:r>
    </w:p>
    <w:p w14:paraId="2F6A37E4" w14:textId="77777777" w:rsidR="000D52BE" w:rsidRDefault="000D52BE" w:rsidP="003F4612">
      <w:pPr>
        <w:keepNext/>
        <w:spacing w:after="60" w:line="240" w:lineRule="auto"/>
        <w:rPr>
          <w:rFonts w:ascii="Arial Black" w:eastAsia="Calibri" w:hAnsi="Arial Black" w:cs="Times New Roman"/>
          <w:szCs w:val="20"/>
        </w:rPr>
        <w:sectPr w:rsidR="000D52BE" w:rsidSect="00A556BF">
          <w:pgSz w:w="12240" w:h="15840"/>
          <w:pgMar w:top="1440" w:right="1440" w:bottom="1440" w:left="1440" w:header="720" w:footer="720" w:gutter="0"/>
          <w:cols w:space="720"/>
          <w:docGrid w:linePitch="360"/>
        </w:sectPr>
      </w:pPr>
    </w:p>
    <w:p w14:paraId="0E7EE4A6" w14:textId="3E4D1D4F" w:rsidR="003F4612" w:rsidRPr="0044747C" w:rsidRDefault="00061F44" w:rsidP="003F4612">
      <w:pPr>
        <w:keepNext/>
        <w:spacing w:after="60" w:line="240" w:lineRule="auto"/>
        <w:rPr>
          <w:rFonts w:ascii="Arial Black" w:eastAsia="Calibri" w:hAnsi="Arial Black" w:cs="Times New Roman"/>
          <w:szCs w:val="20"/>
        </w:rPr>
      </w:pPr>
      <w:r w:rsidRPr="0044747C">
        <w:rPr>
          <w:rFonts w:ascii="Arial Black" w:eastAsia="Calibri" w:hAnsi="Arial Black" w:cs="Times New Roman"/>
          <w:szCs w:val="20"/>
        </w:rPr>
        <w:lastRenderedPageBreak/>
        <w:t>Table 4</w:t>
      </w:r>
      <w:r w:rsidR="003F4612" w:rsidRPr="0044747C">
        <w:rPr>
          <w:rFonts w:ascii="Arial Black" w:eastAsia="Calibri" w:hAnsi="Arial Black" w:cs="Times New Roman"/>
          <w:szCs w:val="20"/>
        </w:rPr>
        <w:t>. Temporal consistency of SUD-5 in the measurement year</w:t>
      </w:r>
    </w:p>
    <w:tbl>
      <w:tblPr>
        <w:tblW w:w="5000" w:type="pct"/>
        <w:tblLook w:val="04A0" w:firstRow="1" w:lastRow="0" w:firstColumn="1" w:lastColumn="0" w:noHBand="0" w:noVBand="1"/>
      </w:tblPr>
      <w:tblGrid>
        <w:gridCol w:w="2327"/>
        <w:gridCol w:w="1945"/>
        <w:gridCol w:w="1702"/>
        <w:gridCol w:w="1621"/>
        <w:gridCol w:w="1765"/>
      </w:tblGrid>
      <w:tr w:rsidR="00061F44" w:rsidRPr="000D52BE" w14:paraId="47DD6A36" w14:textId="77777777" w:rsidTr="00061F44">
        <w:tc>
          <w:tcPr>
            <w:tcW w:w="1243" w:type="pct"/>
            <w:vMerge w:val="restart"/>
            <w:shd w:val="clear" w:color="auto" w:fill="6C6F70"/>
            <w:vAlign w:val="bottom"/>
          </w:tcPr>
          <w:p w14:paraId="35166AA1" w14:textId="77777777" w:rsidR="00061F44" w:rsidRPr="000D52BE" w:rsidRDefault="00061F44" w:rsidP="003F4612">
            <w:pPr>
              <w:spacing w:before="120" w:after="60" w:line="240" w:lineRule="auto"/>
              <w:rPr>
                <w:rFonts w:eastAsia="Calibri" w:cstheme="minorHAnsi"/>
                <w:b/>
              </w:rPr>
            </w:pPr>
            <w:r w:rsidRPr="000D52BE">
              <w:rPr>
                <w:rFonts w:eastAsia="Calibri" w:cstheme="minorHAnsi"/>
                <w:b/>
              </w:rPr>
              <w:t>SUD-5 Continuity Threshold</w:t>
            </w:r>
          </w:p>
        </w:tc>
        <w:tc>
          <w:tcPr>
            <w:tcW w:w="3757" w:type="pct"/>
            <w:gridSpan w:val="4"/>
            <w:tcBorders>
              <w:bottom w:val="single" w:sz="4" w:space="0" w:color="FFFFFF" w:themeColor="background1"/>
            </w:tcBorders>
            <w:shd w:val="clear" w:color="auto" w:fill="6C6F70"/>
            <w:vAlign w:val="bottom"/>
          </w:tcPr>
          <w:p w14:paraId="43B668C0" w14:textId="77777777" w:rsidR="00061F44" w:rsidRPr="000D52BE" w:rsidRDefault="00061F44" w:rsidP="003F4612">
            <w:pPr>
              <w:spacing w:before="120" w:after="60" w:line="240" w:lineRule="auto"/>
              <w:jc w:val="center"/>
              <w:rPr>
                <w:rFonts w:eastAsia="Gulim" w:cstheme="minorHAnsi"/>
                <w:b/>
              </w:rPr>
            </w:pPr>
            <w:r w:rsidRPr="000D52BE">
              <w:rPr>
                <w:rFonts w:eastAsia="Gulim" w:cstheme="minorHAnsi"/>
                <w:b/>
              </w:rPr>
              <w:t>Spearman Rank Correlations</w:t>
            </w:r>
          </w:p>
        </w:tc>
      </w:tr>
      <w:tr w:rsidR="00061F44" w:rsidRPr="000D52BE" w14:paraId="4FB5EA1A" w14:textId="77777777" w:rsidTr="00061F44">
        <w:tc>
          <w:tcPr>
            <w:tcW w:w="1243" w:type="pct"/>
            <w:vMerge/>
            <w:shd w:val="clear" w:color="auto" w:fill="808080" w:themeFill="background1" w:themeFillShade="80"/>
            <w:vAlign w:val="center"/>
          </w:tcPr>
          <w:p w14:paraId="14407901" w14:textId="77777777" w:rsidR="00061F44" w:rsidRPr="000D52BE" w:rsidRDefault="00061F44" w:rsidP="003F4612">
            <w:pPr>
              <w:spacing w:before="120" w:after="60" w:line="240" w:lineRule="auto"/>
              <w:rPr>
                <w:rFonts w:eastAsia="Calibri" w:cstheme="minorHAnsi"/>
                <w:b/>
              </w:rPr>
            </w:pPr>
          </w:p>
        </w:tc>
        <w:tc>
          <w:tcPr>
            <w:tcW w:w="1039" w:type="pct"/>
            <w:tcBorders>
              <w:top w:val="single" w:sz="4" w:space="0" w:color="FFFFFF" w:themeColor="background1"/>
              <w:bottom w:val="single" w:sz="4" w:space="0" w:color="FFFFFF" w:themeColor="background1"/>
            </w:tcBorders>
            <w:shd w:val="clear" w:color="auto" w:fill="6C6F70"/>
            <w:vAlign w:val="bottom"/>
          </w:tcPr>
          <w:p w14:paraId="1F5230A6" w14:textId="77777777" w:rsidR="00061F44" w:rsidRPr="000D52BE" w:rsidRDefault="00061F44" w:rsidP="003F4612">
            <w:pPr>
              <w:spacing w:before="120" w:after="60" w:line="240" w:lineRule="auto"/>
              <w:jc w:val="center"/>
              <w:rPr>
                <w:rFonts w:eastAsia="Gulim" w:cstheme="minorHAnsi"/>
                <w:b/>
              </w:rPr>
            </w:pPr>
            <w:r w:rsidRPr="000D52BE">
              <w:rPr>
                <w:rFonts w:eastAsia="Gulim" w:cstheme="minorHAnsi"/>
                <w:b/>
              </w:rPr>
              <w:t>Average across</w:t>
            </w:r>
            <w:r w:rsidRPr="000D52BE">
              <w:rPr>
                <w:rFonts w:eastAsia="Gulim" w:cstheme="minorHAnsi"/>
                <w:b/>
              </w:rPr>
              <w:br/>
              <w:t>4 quarters</w:t>
            </w:r>
          </w:p>
        </w:tc>
        <w:tc>
          <w:tcPr>
            <w:tcW w:w="909" w:type="pct"/>
            <w:tcBorders>
              <w:top w:val="single" w:sz="4" w:space="0" w:color="FFFFFF" w:themeColor="background1"/>
              <w:bottom w:val="single" w:sz="4" w:space="0" w:color="FFFFFF" w:themeColor="background1"/>
            </w:tcBorders>
            <w:shd w:val="clear" w:color="auto" w:fill="6C6F70"/>
            <w:vAlign w:val="bottom"/>
          </w:tcPr>
          <w:p w14:paraId="2F2113E4" w14:textId="77777777" w:rsidR="00061F44" w:rsidRPr="000D52BE" w:rsidRDefault="00061F44" w:rsidP="003F4612">
            <w:pPr>
              <w:spacing w:before="120" w:after="60" w:line="240" w:lineRule="auto"/>
              <w:jc w:val="center"/>
              <w:rPr>
                <w:rFonts w:eastAsia="Gulim" w:cstheme="minorHAnsi"/>
                <w:b/>
              </w:rPr>
            </w:pPr>
            <w:r w:rsidRPr="000D52BE">
              <w:rPr>
                <w:rFonts w:eastAsia="Gulim" w:cstheme="minorHAnsi"/>
                <w:b/>
              </w:rPr>
              <w:t>Q1 vs. Q2</w:t>
            </w:r>
          </w:p>
        </w:tc>
        <w:tc>
          <w:tcPr>
            <w:tcW w:w="866" w:type="pct"/>
            <w:tcBorders>
              <w:top w:val="single" w:sz="4" w:space="0" w:color="FFFFFF" w:themeColor="background1"/>
              <w:bottom w:val="single" w:sz="4" w:space="0" w:color="FFFFFF" w:themeColor="background1"/>
            </w:tcBorders>
            <w:shd w:val="clear" w:color="auto" w:fill="6C6F70"/>
            <w:vAlign w:val="bottom"/>
          </w:tcPr>
          <w:p w14:paraId="2304E586" w14:textId="77777777" w:rsidR="00061F44" w:rsidRPr="000D52BE" w:rsidRDefault="00061F44" w:rsidP="003F4612">
            <w:pPr>
              <w:spacing w:before="120" w:after="60" w:line="240" w:lineRule="auto"/>
              <w:jc w:val="center"/>
              <w:rPr>
                <w:rFonts w:eastAsia="Gulim" w:cstheme="minorHAnsi"/>
                <w:b/>
              </w:rPr>
            </w:pPr>
            <w:r w:rsidRPr="000D52BE">
              <w:rPr>
                <w:rFonts w:eastAsia="Gulim" w:cstheme="minorHAnsi"/>
                <w:b/>
              </w:rPr>
              <w:t>Q2 vs. Q3</w:t>
            </w:r>
          </w:p>
        </w:tc>
        <w:tc>
          <w:tcPr>
            <w:tcW w:w="943" w:type="pct"/>
            <w:tcBorders>
              <w:top w:val="single" w:sz="4" w:space="0" w:color="FFFFFF" w:themeColor="background1"/>
              <w:bottom w:val="single" w:sz="4" w:space="0" w:color="FFFFFF" w:themeColor="background1"/>
            </w:tcBorders>
            <w:shd w:val="clear" w:color="auto" w:fill="6C6F70"/>
            <w:vAlign w:val="bottom"/>
          </w:tcPr>
          <w:p w14:paraId="0DE61B67" w14:textId="77777777" w:rsidR="00061F44" w:rsidRPr="000D52BE" w:rsidRDefault="00061F44" w:rsidP="003F4612">
            <w:pPr>
              <w:spacing w:before="120" w:after="60" w:line="240" w:lineRule="auto"/>
              <w:jc w:val="center"/>
              <w:rPr>
                <w:rFonts w:eastAsia="Gulim" w:cstheme="minorHAnsi"/>
                <w:b/>
              </w:rPr>
            </w:pPr>
            <w:r w:rsidRPr="000D52BE">
              <w:rPr>
                <w:rFonts w:eastAsia="Gulim" w:cstheme="minorHAnsi"/>
                <w:b/>
              </w:rPr>
              <w:t>Q3 vs. Q4</w:t>
            </w:r>
          </w:p>
        </w:tc>
      </w:tr>
      <w:tr w:rsidR="00061F44" w:rsidRPr="000D52BE" w14:paraId="2AA47044" w14:textId="77777777" w:rsidTr="00061F44">
        <w:trPr>
          <w:trHeight w:val="108"/>
        </w:trPr>
        <w:tc>
          <w:tcPr>
            <w:tcW w:w="1243" w:type="pct"/>
            <w:vMerge w:val="restart"/>
            <w:vAlign w:val="center"/>
          </w:tcPr>
          <w:p w14:paraId="10E2BD51" w14:textId="77777777" w:rsidR="00061F44" w:rsidRPr="000D52BE" w:rsidDel="006A6540" w:rsidRDefault="00061F44" w:rsidP="003F4612">
            <w:pPr>
              <w:spacing w:after="160" w:line="259" w:lineRule="auto"/>
              <w:ind w:left="342"/>
              <w:jc w:val="center"/>
              <w:rPr>
                <w:rFonts w:eastAsia="Calibri" w:cstheme="minorHAnsi"/>
              </w:rPr>
            </w:pPr>
            <w:r w:rsidRPr="000D52BE">
              <w:rPr>
                <w:rFonts w:eastAsia="Calibri" w:cstheme="minorHAnsi"/>
              </w:rPr>
              <w:t>7 Day</w:t>
            </w:r>
          </w:p>
        </w:tc>
        <w:tc>
          <w:tcPr>
            <w:tcW w:w="1039" w:type="pct"/>
            <w:tcBorders>
              <w:top w:val="single" w:sz="4" w:space="0" w:color="FFFFFF" w:themeColor="background1"/>
            </w:tcBorders>
            <w:vAlign w:val="center"/>
          </w:tcPr>
          <w:p w14:paraId="4E7447FC" w14:textId="77777777" w:rsidR="00061F44" w:rsidRPr="000D52BE" w:rsidRDefault="00061F44" w:rsidP="003F4612">
            <w:pPr>
              <w:spacing w:before="60" w:after="0" w:line="240" w:lineRule="auto"/>
              <w:jc w:val="center"/>
              <w:rPr>
                <w:rFonts w:eastAsia="Times New Roman" w:cstheme="minorHAnsi"/>
              </w:rPr>
            </w:pPr>
            <w:r w:rsidRPr="000D52BE">
              <w:rPr>
                <w:rFonts w:eastAsia="Times New Roman" w:cstheme="minorHAnsi"/>
              </w:rPr>
              <w:t>0.93</w:t>
            </w:r>
          </w:p>
        </w:tc>
        <w:tc>
          <w:tcPr>
            <w:tcW w:w="909" w:type="pct"/>
            <w:tcBorders>
              <w:top w:val="single" w:sz="4" w:space="0" w:color="FFFFFF" w:themeColor="background1"/>
            </w:tcBorders>
            <w:vAlign w:val="center"/>
          </w:tcPr>
          <w:p w14:paraId="5DFA6F47" w14:textId="77777777" w:rsidR="00061F44" w:rsidRPr="000D52BE" w:rsidRDefault="00061F44" w:rsidP="003F4612">
            <w:pPr>
              <w:spacing w:before="60" w:after="0" w:line="240" w:lineRule="auto"/>
              <w:jc w:val="center"/>
              <w:rPr>
                <w:rFonts w:eastAsia="Times New Roman" w:cstheme="minorHAnsi"/>
              </w:rPr>
            </w:pPr>
            <w:r w:rsidRPr="000D52BE">
              <w:rPr>
                <w:rFonts w:eastAsia="Times New Roman" w:cstheme="minorHAnsi"/>
              </w:rPr>
              <w:t>0.94</w:t>
            </w:r>
          </w:p>
        </w:tc>
        <w:tc>
          <w:tcPr>
            <w:tcW w:w="866" w:type="pct"/>
            <w:tcBorders>
              <w:top w:val="single" w:sz="4" w:space="0" w:color="FFFFFF" w:themeColor="background1"/>
            </w:tcBorders>
            <w:vAlign w:val="center"/>
          </w:tcPr>
          <w:p w14:paraId="6B8BE3BD" w14:textId="77777777" w:rsidR="00061F44" w:rsidRPr="000D52BE" w:rsidRDefault="00061F44" w:rsidP="003F4612">
            <w:pPr>
              <w:spacing w:before="60" w:after="0" w:line="240" w:lineRule="auto"/>
              <w:jc w:val="center"/>
              <w:rPr>
                <w:rFonts w:eastAsia="Times New Roman" w:cstheme="minorHAnsi"/>
              </w:rPr>
            </w:pPr>
            <w:r w:rsidRPr="000D52BE">
              <w:rPr>
                <w:rFonts w:eastAsia="Times New Roman" w:cstheme="minorHAnsi"/>
              </w:rPr>
              <w:t>0.94</w:t>
            </w:r>
          </w:p>
        </w:tc>
        <w:tc>
          <w:tcPr>
            <w:tcW w:w="943" w:type="pct"/>
            <w:tcBorders>
              <w:top w:val="single" w:sz="4" w:space="0" w:color="FFFFFF" w:themeColor="background1"/>
            </w:tcBorders>
            <w:vAlign w:val="center"/>
          </w:tcPr>
          <w:p w14:paraId="70ACA78B" w14:textId="77777777" w:rsidR="00061F44" w:rsidRPr="000D52BE" w:rsidRDefault="00061F44" w:rsidP="003F4612">
            <w:pPr>
              <w:spacing w:before="60" w:after="0" w:line="240" w:lineRule="auto"/>
              <w:jc w:val="center"/>
              <w:rPr>
                <w:rFonts w:eastAsia="Times New Roman" w:cstheme="minorHAnsi"/>
              </w:rPr>
            </w:pPr>
            <w:r w:rsidRPr="000D52BE">
              <w:rPr>
                <w:rFonts w:eastAsia="Times New Roman" w:cstheme="minorHAnsi"/>
              </w:rPr>
              <w:t>0.92</w:t>
            </w:r>
          </w:p>
        </w:tc>
      </w:tr>
      <w:tr w:rsidR="00061F44" w:rsidRPr="000D52BE" w14:paraId="2E6A6D1C" w14:textId="77777777" w:rsidTr="00061F44">
        <w:tc>
          <w:tcPr>
            <w:tcW w:w="1243" w:type="pct"/>
            <w:vMerge/>
            <w:vAlign w:val="center"/>
          </w:tcPr>
          <w:p w14:paraId="0173A26B" w14:textId="77777777" w:rsidR="00061F44" w:rsidRPr="000D52BE" w:rsidDel="006A6540" w:rsidRDefault="00061F44" w:rsidP="003F4612">
            <w:pPr>
              <w:spacing w:after="160" w:line="259" w:lineRule="auto"/>
              <w:ind w:left="342"/>
              <w:jc w:val="center"/>
              <w:rPr>
                <w:rFonts w:eastAsia="Calibri" w:cstheme="minorHAnsi"/>
              </w:rPr>
            </w:pPr>
          </w:p>
        </w:tc>
        <w:tc>
          <w:tcPr>
            <w:tcW w:w="1039" w:type="pct"/>
            <w:vAlign w:val="center"/>
          </w:tcPr>
          <w:p w14:paraId="1A8E7239" w14:textId="77777777" w:rsidR="00061F44" w:rsidRPr="000D52BE" w:rsidRDefault="00061F44" w:rsidP="003F4612">
            <w:pPr>
              <w:spacing w:before="60" w:after="0" w:line="240" w:lineRule="auto"/>
              <w:jc w:val="center"/>
              <w:rPr>
                <w:rFonts w:eastAsia="Times New Roman" w:cstheme="minorHAnsi"/>
              </w:rPr>
            </w:pPr>
          </w:p>
        </w:tc>
        <w:tc>
          <w:tcPr>
            <w:tcW w:w="909" w:type="pct"/>
            <w:vAlign w:val="center"/>
          </w:tcPr>
          <w:p w14:paraId="65C0A27C" w14:textId="77777777" w:rsidR="00061F44" w:rsidRPr="000D52BE" w:rsidRDefault="00061F44" w:rsidP="003F4612">
            <w:pPr>
              <w:spacing w:before="60" w:after="0" w:line="240" w:lineRule="auto"/>
              <w:jc w:val="center"/>
              <w:rPr>
                <w:rFonts w:eastAsia="Times New Roman" w:cstheme="minorHAnsi"/>
              </w:rPr>
            </w:pPr>
          </w:p>
        </w:tc>
        <w:tc>
          <w:tcPr>
            <w:tcW w:w="866" w:type="pct"/>
            <w:vAlign w:val="center"/>
          </w:tcPr>
          <w:p w14:paraId="2A266E94" w14:textId="77777777" w:rsidR="00061F44" w:rsidRPr="000D52BE" w:rsidRDefault="00061F44" w:rsidP="003F4612">
            <w:pPr>
              <w:spacing w:before="60" w:after="0" w:line="240" w:lineRule="auto"/>
              <w:jc w:val="center"/>
              <w:rPr>
                <w:rFonts w:eastAsia="Times New Roman" w:cstheme="minorHAnsi"/>
              </w:rPr>
            </w:pPr>
          </w:p>
        </w:tc>
        <w:tc>
          <w:tcPr>
            <w:tcW w:w="943" w:type="pct"/>
            <w:vAlign w:val="center"/>
          </w:tcPr>
          <w:p w14:paraId="1F6CDD17" w14:textId="77777777" w:rsidR="00061F44" w:rsidRPr="000D52BE" w:rsidRDefault="00061F44" w:rsidP="003F4612">
            <w:pPr>
              <w:spacing w:before="60" w:after="0" w:line="240" w:lineRule="auto"/>
              <w:jc w:val="center"/>
              <w:rPr>
                <w:rFonts w:eastAsia="Times New Roman" w:cstheme="minorHAnsi"/>
              </w:rPr>
            </w:pPr>
          </w:p>
        </w:tc>
      </w:tr>
      <w:tr w:rsidR="00061F44" w:rsidRPr="000D52BE" w14:paraId="49F95684" w14:textId="77777777" w:rsidTr="00061F44">
        <w:tc>
          <w:tcPr>
            <w:tcW w:w="1243" w:type="pct"/>
            <w:vMerge w:val="restart"/>
            <w:vAlign w:val="center"/>
          </w:tcPr>
          <w:p w14:paraId="43E89606" w14:textId="77777777" w:rsidR="00061F44" w:rsidRPr="000D52BE" w:rsidRDefault="00061F44" w:rsidP="003F4612">
            <w:pPr>
              <w:spacing w:after="160" w:line="259" w:lineRule="auto"/>
              <w:ind w:left="342"/>
              <w:jc w:val="center"/>
              <w:rPr>
                <w:rFonts w:eastAsia="Calibri" w:cstheme="minorHAnsi"/>
              </w:rPr>
            </w:pPr>
            <w:r w:rsidRPr="000D52BE">
              <w:rPr>
                <w:rFonts w:eastAsia="Calibri" w:cstheme="minorHAnsi"/>
              </w:rPr>
              <w:t>14 Days</w:t>
            </w:r>
          </w:p>
        </w:tc>
        <w:tc>
          <w:tcPr>
            <w:tcW w:w="1039" w:type="pct"/>
            <w:vAlign w:val="center"/>
          </w:tcPr>
          <w:p w14:paraId="6E8B9918" w14:textId="77777777" w:rsidR="00061F44" w:rsidRPr="000D52BE" w:rsidRDefault="00061F44" w:rsidP="003F4612">
            <w:pPr>
              <w:spacing w:before="60" w:after="0" w:line="240" w:lineRule="auto"/>
              <w:jc w:val="center"/>
              <w:rPr>
                <w:rFonts w:eastAsia="Times New Roman" w:cstheme="minorHAnsi"/>
              </w:rPr>
            </w:pPr>
          </w:p>
        </w:tc>
        <w:tc>
          <w:tcPr>
            <w:tcW w:w="909" w:type="pct"/>
            <w:vAlign w:val="center"/>
          </w:tcPr>
          <w:p w14:paraId="7C7D241A" w14:textId="77777777" w:rsidR="00061F44" w:rsidRPr="000D52BE" w:rsidRDefault="00061F44" w:rsidP="003F4612">
            <w:pPr>
              <w:spacing w:before="60" w:after="0" w:line="240" w:lineRule="auto"/>
              <w:jc w:val="center"/>
              <w:rPr>
                <w:rFonts w:eastAsia="Times New Roman" w:cstheme="minorHAnsi"/>
              </w:rPr>
            </w:pPr>
          </w:p>
        </w:tc>
        <w:tc>
          <w:tcPr>
            <w:tcW w:w="866" w:type="pct"/>
            <w:vAlign w:val="center"/>
          </w:tcPr>
          <w:p w14:paraId="67DEF959" w14:textId="77777777" w:rsidR="00061F44" w:rsidRPr="000D52BE" w:rsidRDefault="00061F44" w:rsidP="003F4612">
            <w:pPr>
              <w:spacing w:before="60" w:after="0" w:line="240" w:lineRule="auto"/>
              <w:jc w:val="center"/>
              <w:rPr>
                <w:rFonts w:eastAsia="Times New Roman" w:cstheme="minorHAnsi"/>
              </w:rPr>
            </w:pPr>
          </w:p>
        </w:tc>
        <w:tc>
          <w:tcPr>
            <w:tcW w:w="943" w:type="pct"/>
            <w:vAlign w:val="center"/>
          </w:tcPr>
          <w:p w14:paraId="7010A791" w14:textId="77777777" w:rsidR="00061F44" w:rsidRPr="000D52BE" w:rsidRDefault="00061F44" w:rsidP="003F4612">
            <w:pPr>
              <w:spacing w:before="60" w:after="0" w:line="240" w:lineRule="auto"/>
              <w:jc w:val="center"/>
              <w:rPr>
                <w:rFonts w:eastAsia="Times New Roman" w:cstheme="minorHAnsi"/>
              </w:rPr>
            </w:pPr>
          </w:p>
        </w:tc>
      </w:tr>
      <w:tr w:rsidR="00061F44" w:rsidRPr="000D52BE" w14:paraId="4333ADAC" w14:textId="77777777" w:rsidTr="00061F44">
        <w:trPr>
          <w:trHeight w:val="306"/>
        </w:trPr>
        <w:tc>
          <w:tcPr>
            <w:tcW w:w="1243" w:type="pct"/>
            <w:vMerge/>
            <w:vAlign w:val="center"/>
          </w:tcPr>
          <w:p w14:paraId="7D78F511" w14:textId="77777777" w:rsidR="00061F44" w:rsidRPr="000D52BE" w:rsidRDefault="00061F44" w:rsidP="003F4612">
            <w:pPr>
              <w:spacing w:after="160" w:line="259" w:lineRule="auto"/>
              <w:rPr>
                <w:rFonts w:eastAsia="Calibri" w:cstheme="minorHAnsi"/>
              </w:rPr>
            </w:pPr>
          </w:p>
        </w:tc>
        <w:tc>
          <w:tcPr>
            <w:tcW w:w="1039" w:type="pct"/>
            <w:vAlign w:val="center"/>
          </w:tcPr>
          <w:p w14:paraId="5C879B5B" w14:textId="77777777" w:rsidR="00061F44" w:rsidRPr="000D52BE" w:rsidRDefault="00061F44" w:rsidP="003F4612">
            <w:pPr>
              <w:spacing w:before="60" w:after="0" w:line="240" w:lineRule="auto"/>
              <w:jc w:val="center"/>
              <w:rPr>
                <w:rFonts w:eastAsia="Times New Roman" w:cstheme="minorHAnsi"/>
              </w:rPr>
            </w:pPr>
            <w:r w:rsidRPr="000D52BE">
              <w:rPr>
                <w:rFonts w:eastAsia="Times New Roman" w:cstheme="minorHAnsi"/>
              </w:rPr>
              <w:t>0.93</w:t>
            </w:r>
          </w:p>
        </w:tc>
        <w:tc>
          <w:tcPr>
            <w:tcW w:w="909" w:type="pct"/>
            <w:vAlign w:val="center"/>
          </w:tcPr>
          <w:p w14:paraId="595FEBE4" w14:textId="77777777" w:rsidR="00061F44" w:rsidRPr="000D52BE" w:rsidRDefault="00061F44" w:rsidP="003F4612">
            <w:pPr>
              <w:spacing w:before="60" w:after="0" w:line="240" w:lineRule="auto"/>
              <w:jc w:val="center"/>
              <w:rPr>
                <w:rFonts w:eastAsia="Times New Roman" w:cstheme="minorHAnsi"/>
              </w:rPr>
            </w:pPr>
            <w:r w:rsidRPr="000D52BE">
              <w:rPr>
                <w:rFonts w:eastAsia="Times New Roman" w:cstheme="minorHAnsi"/>
              </w:rPr>
              <w:t>0.96</w:t>
            </w:r>
          </w:p>
        </w:tc>
        <w:tc>
          <w:tcPr>
            <w:tcW w:w="866" w:type="pct"/>
            <w:vAlign w:val="center"/>
          </w:tcPr>
          <w:p w14:paraId="4FE97101" w14:textId="77777777" w:rsidR="00061F44" w:rsidRPr="000D52BE" w:rsidRDefault="00061F44" w:rsidP="003F4612">
            <w:pPr>
              <w:spacing w:before="60" w:after="0" w:line="240" w:lineRule="auto"/>
              <w:jc w:val="center"/>
              <w:rPr>
                <w:rFonts w:eastAsia="Times New Roman" w:cstheme="minorHAnsi"/>
              </w:rPr>
            </w:pPr>
            <w:r w:rsidRPr="000D52BE">
              <w:rPr>
                <w:rFonts w:eastAsia="Times New Roman" w:cstheme="minorHAnsi"/>
              </w:rPr>
              <w:t>0.92</w:t>
            </w:r>
          </w:p>
        </w:tc>
        <w:tc>
          <w:tcPr>
            <w:tcW w:w="943" w:type="pct"/>
            <w:vAlign w:val="center"/>
          </w:tcPr>
          <w:p w14:paraId="49A111C6" w14:textId="77777777" w:rsidR="00061F44" w:rsidRPr="000D52BE" w:rsidRDefault="00061F44" w:rsidP="003F4612">
            <w:pPr>
              <w:spacing w:before="60" w:after="0" w:line="240" w:lineRule="auto"/>
              <w:jc w:val="center"/>
              <w:rPr>
                <w:rFonts w:eastAsia="Times New Roman" w:cstheme="minorHAnsi"/>
              </w:rPr>
            </w:pPr>
            <w:r w:rsidRPr="000D52BE">
              <w:rPr>
                <w:rFonts w:eastAsia="Times New Roman" w:cstheme="minorHAnsi"/>
              </w:rPr>
              <w:t>0.92</w:t>
            </w:r>
          </w:p>
        </w:tc>
      </w:tr>
      <w:tr w:rsidR="00061F44" w:rsidRPr="000D52BE" w14:paraId="50AEB3CB" w14:textId="77777777" w:rsidTr="00061F44">
        <w:trPr>
          <w:trHeight w:val="387"/>
        </w:trPr>
        <w:tc>
          <w:tcPr>
            <w:tcW w:w="1243" w:type="pct"/>
            <w:vMerge/>
            <w:tcBorders>
              <w:bottom w:val="single" w:sz="4" w:space="0" w:color="auto"/>
            </w:tcBorders>
            <w:vAlign w:val="center"/>
          </w:tcPr>
          <w:p w14:paraId="309A8A09" w14:textId="77777777" w:rsidR="00061F44" w:rsidRPr="000D52BE" w:rsidRDefault="00061F44" w:rsidP="003F4612">
            <w:pPr>
              <w:spacing w:after="160" w:line="259" w:lineRule="auto"/>
              <w:rPr>
                <w:rFonts w:eastAsia="Calibri" w:cstheme="minorHAnsi"/>
              </w:rPr>
            </w:pPr>
          </w:p>
        </w:tc>
        <w:tc>
          <w:tcPr>
            <w:tcW w:w="1039" w:type="pct"/>
            <w:tcBorders>
              <w:bottom w:val="single" w:sz="4" w:space="0" w:color="auto"/>
            </w:tcBorders>
            <w:vAlign w:val="center"/>
          </w:tcPr>
          <w:p w14:paraId="3DF353A9" w14:textId="77777777" w:rsidR="00061F44" w:rsidRPr="000D52BE" w:rsidRDefault="00061F44" w:rsidP="003F4612">
            <w:pPr>
              <w:spacing w:before="60" w:after="0" w:line="240" w:lineRule="auto"/>
              <w:jc w:val="center"/>
              <w:rPr>
                <w:rFonts w:eastAsia="Times New Roman" w:cstheme="minorHAnsi"/>
              </w:rPr>
            </w:pPr>
          </w:p>
        </w:tc>
        <w:tc>
          <w:tcPr>
            <w:tcW w:w="909" w:type="pct"/>
            <w:tcBorders>
              <w:bottom w:val="single" w:sz="4" w:space="0" w:color="auto"/>
            </w:tcBorders>
            <w:vAlign w:val="center"/>
          </w:tcPr>
          <w:p w14:paraId="3ADD4F70" w14:textId="77777777" w:rsidR="00061F44" w:rsidRPr="000D52BE" w:rsidRDefault="00061F44" w:rsidP="003F4612">
            <w:pPr>
              <w:spacing w:before="60" w:after="0" w:line="240" w:lineRule="auto"/>
              <w:jc w:val="center"/>
              <w:rPr>
                <w:rFonts w:eastAsia="Times New Roman" w:cstheme="minorHAnsi"/>
              </w:rPr>
            </w:pPr>
          </w:p>
        </w:tc>
        <w:tc>
          <w:tcPr>
            <w:tcW w:w="866" w:type="pct"/>
            <w:tcBorders>
              <w:bottom w:val="single" w:sz="4" w:space="0" w:color="auto"/>
            </w:tcBorders>
            <w:vAlign w:val="center"/>
          </w:tcPr>
          <w:p w14:paraId="573D5BBF" w14:textId="77777777" w:rsidR="00061F44" w:rsidRPr="000D52BE" w:rsidRDefault="00061F44" w:rsidP="003F4612">
            <w:pPr>
              <w:spacing w:before="60" w:after="0" w:line="240" w:lineRule="auto"/>
              <w:jc w:val="center"/>
              <w:rPr>
                <w:rFonts w:eastAsia="Times New Roman" w:cstheme="minorHAnsi"/>
              </w:rPr>
            </w:pPr>
          </w:p>
        </w:tc>
        <w:tc>
          <w:tcPr>
            <w:tcW w:w="943" w:type="pct"/>
            <w:tcBorders>
              <w:bottom w:val="single" w:sz="4" w:space="0" w:color="auto"/>
            </w:tcBorders>
            <w:vAlign w:val="center"/>
          </w:tcPr>
          <w:p w14:paraId="67F582FB" w14:textId="77777777" w:rsidR="00061F44" w:rsidRPr="000D52BE" w:rsidRDefault="00061F44" w:rsidP="003F4612">
            <w:pPr>
              <w:spacing w:before="60" w:after="0" w:line="240" w:lineRule="auto"/>
              <w:jc w:val="center"/>
              <w:rPr>
                <w:rFonts w:eastAsia="Times New Roman" w:cstheme="minorHAnsi"/>
              </w:rPr>
            </w:pPr>
          </w:p>
        </w:tc>
      </w:tr>
    </w:tbl>
    <w:p w14:paraId="59346011" w14:textId="77777777" w:rsidR="003F4612" w:rsidRPr="000D52BE" w:rsidRDefault="003F4612" w:rsidP="003F4612">
      <w:pPr>
        <w:tabs>
          <w:tab w:val="left" w:pos="792"/>
        </w:tabs>
        <w:spacing w:before="60" w:after="0" w:line="240" w:lineRule="auto"/>
        <w:ind w:left="792" w:hanging="792"/>
        <w:rPr>
          <w:rFonts w:ascii="Arial" w:eastAsia="Times New Roman" w:hAnsi="Arial" w:cs="Times New Roman"/>
          <w:sz w:val="20"/>
          <w:szCs w:val="20"/>
        </w:rPr>
      </w:pPr>
      <w:r w:rsidRPr="000D52BE">
        <w:rPr>
          <w:rFonts w:ascii="Arial" w:eastAsia="Times New Roman" w:hAnsi="Arial" w:cs="Times New Roman"/>
          <w:sz w:val="20"/>
          <w:szCs w:val="20"/>
        </w:rPr>
        <w:t>Notes:</w:t>
      </w:r>
      <w:r w:rsidRPr="000D52BE">
        <w:rPr>
          <w:rFonts w:ascii="Arial" w:eastAsia="Times New Roman" w:hAnsi="Arial" w:cs="Times New Roman"/>
          <w:sz w:val="20"/>
          <w:szCs w:val="20"/>
        </w:rPr>
        <w:tab/>
        <w:t xml:space="preserve">All correlation coefficients are statistically significant at p&lt;0.001; each pairwise correlation included only those States that had data during both quarters analyzed. </w:t>
      </w:r>
    </w:p>
    <w:p w14:paraId="342BB802" w14:textId="77777777" w:rsidR="00E93787" w:rsidRDefault="00E93787" w:rsidP="002F0711">
      <w:pPr>
        <w:autoSpaceDE w:val="0"/>
        <w:autoSpaceDN w:val="0"/>
        <w:adjustRightInd w:val="0"/>
        <w:spacing w:after="0" w:line="240" w:lineRule="auto"/>
        <w:rPr>
          <w:rFonts w:cstheme="minorHAnsi"/>
          <w:b/>
          <w:bCs/>
        </w:rPr>
      </w:pPr>
    </w:p>
    <w:p w14:paraId="6D9A8577" w14:textId="77777777" w:rsidR="002F0711" w:rsidRDefault="00092566" w:rsidP="002F0711">
      <w:pPr>
        <w:autoSpaceDE w:val="0"/>
        <w:autoSpaceDN w:val="0"/>
        <w:adjustRightInd w:val="0"/>
        <w:spacing w:after="0" w:line="240" w:lineRule="auto"/>
        <w:rPr>
          <w:rFonts w:ascii="Calibri" w:eastAsia="Times New Roman" w:hAnsi="Calibri" w:cs="Times New Roman"/>
          <w:color w:val="548DD4" w:themeColor="text2" w:themeTint="99"/>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bookmarkStart w:id="13" w:name="_Hlk478942636"/>
    </w:p>
    <w:p w14:paraId="7D77B1E4" w14:textId="07279F11" w:rsidR="002F0711" w:rsidRPr="001C0BEA" w:rsidRDefault="002F0711" w:rsidP="00164D7C">
      <w:pPr>
        <w:autoSpaceDE w:val="0"/>
        <w:autoSpaceDN w:val="0"/>
        <w:adjustRightInd w:val="0"/>
        <w:spacing w:after="0" w:line="240" w:lineRule="auto"/>
        <w:rPr>
          <w:rFonts w:ascii="Calibri" w:eastAsia="Times New Roman" w:hAnsi="Calibri" w:cs="Times New Roman"/>
        </w:rPr>
      </w:pPr>
      <w:r w:rsidRPr="001C0BEA">
        <w:rPr>
          <w:rFonts w:ascii="Calibri" w:eastAsia="Times New Roman" w:hAnsi="Calibri" w:cs="Times New Roman"/>
        </w:rPr>
        <w:t xml:space="preserve">SUD-5 is rated high for scientific acceptability, based on reliability testing results. Specifically, the excellent SNR indicated that the SUD-5 measure can discern the underlying performance between states within high precision. High temporal consistency showed that the performance of state-level SUD-5 rates were consistent over time. </w:t>
      </w:r>
    </w:p>
    <w:bookmarkEnd w:id="13"/>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222AE22D"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62658EB3" w:rsidR="00696262" w:rsidRPr="00A25024" w:rsidRDefault="00F8590E"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FB0B97">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6E3C51CA" w:rsidR="000574AB" w:rsidRPr="00A25024" w:rsidRDefault="00F8590E"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FB0B97">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4309E359" w14:textId="77777777" w:rsidR="00E93787" w:rsidRDefault="009C7513" w:rsidP="00E93787">
      <w:pPr>
        <w:pStyle w:val="NormalSS"/>
        <w:spacing w:after="0"/>
        <w:ind w:left="432" w:firstLine="0"/>
        <w:rPr>
          <w:rFonts w:asciiTheme="minorHAnsi" w:hAnsiTheme="minorHAnsi"/>
          <w:color w:val="548DD4" w:themeColor="text2" w:themeTint="99"/>
          <w:sz w:val="22"/>
          <w:szCs w:val="22"/>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4D525D07" w14:textId="50BDBC9E" w:rsidR="00FB0B97" w:rsidRPr="00C51024" w:rsidRDefault="00164D7C" w:rsidP="00164D7C">
      <w:pPr>
        <w:pStyle w:val="NormalSS"/>
        <w:spacing w:after="0"/>
        <w:ind w:firstLine="0"/>
        <w:rPr>
          <w:rFonts w:asciiTheme="minorHAnsi" w:hAnsiTheme="minorHAnsi"/>
          <w:sz w:val="22"/>
          <w:szCs w:val="22"/>
        </w:rPr>
      </w:pPr>
      <w:r>
        <w:rPr>
          <w:rFonts w:asciiTheme="minorHAnsi" w:hAnsiTheme="minorHAnsi"/>
          <w:sz w:val="22"/>
          <w:szCs w:val="22"/>
        </w:rPr>
        <w:t>We conducted v</w:t>
      </w:r>
      <w:r w:rsidR="00FB0B97" w:rsidRPr="00C51024">
        <w:rPr>
          <w:rFonts w:asciiTheme="minorHAnsi" w:hAnsiTheme="minorHAnsi"/>
          <w:sz w:val="22"/>
          <w:szCs w:val="22"/>
        </w:rPr>
        <w:t xml:space="preserve">alidity testing at the performance score level for both 14- and 7- day continuity. </w:t>
      </w:r>
    </w:p>
    <w:p w14:paraId="6BC7C290" w14:textId="10D242EE" w:rsidR="00FB0B97" w:rsidRPr="00C51024" w:rsidRDefault="00FB0B97" w:rsidP="00164D7C">
      <w:pPr>
        <w:spacing w:before="240" w:after="240" w:line="240" w:lineRule="auto"/>
        <w:ind w:firstLine="432"/>
        <w:rPr>
          <w:rFonts w:eastAsia="Times New Roman" w:cs="Times New Roman"/>
        </w:rPr>
      </w:pPr>
      <w:r w:rsidRPr="00C51024">
        <w:rPr>
          <w:rFonts w:eastAsia="Times New Roman" w:cs="Times New Roman"/>
          <w:b/>
        </w:rPr>
        <w:t>Convergent validity.</w:t>
      </w:r>
      <w:r w:rsidRPr="00C51024">
        <w:rPr>
          <w:rFonts w:eastAsia="Times New Roman" w:cs="Times New Roman"/>
        </w:rPr>
        <w:t xml:space="preserve"> </w:t>
      </w:r>
      <w:r w:rsidR="00FB0856" w:rsidRPr="00C51024">
        <w:rPr>
          <w:rFonts w:eastAsia="Times New Roman" w:cs="Times New Roman"/>
        </w:rPr>
        <w:t xml:space="preserve"> To assess the convergent validity of the SUD-5 measure, we examined the</w:t>
      </w:r>
      <w:r w:rsidRPr="00C51024">
        <w:rPr>
          <w:rFonts w:eastAsia="Times New Roman" w:cs="Times New Roman"/>
        </w:rPr>
        <w:t xml:space="preserve"> association between presence/absence of continuity of care (that is, the underlying construct of the measure) - defined as having a follow-up visit within 7 or 14 days after discharge from detox―and presence/absence of a subsequent overdose treatment or detox readmission). We hypothesized that there would be fewer overdoses or detox readmissions between days 15 and 90 (for the analysis of 14-day continuity) or between days and 8 and 90 (for the analysis of 7-day continuity) after the detox among beneficiaries with continuity of care compared to those without. We used inverse probability </w:t>
      </w:r>
      <w:r w:rsidRPr="00C51024">
        <w:rPr>
          <w:rFonts w:eastAsia="Times New Roman" w:cs="Times New Roman"/>
        </w:rPr>
        <w:lastRenderedPageBreak/>
        <w:t xml:space="preserve">weighting and doubly robust regression </w:t>
      </w:r>
      <w:r w:rsidR="00FB0856" w:rsidRPr="00C51024">
        <w:rPr>
          <w:rFonts w:eastAsia="Times New Roman" w:cs="Times New Roman"/>
        </w:rPr>
        <w:fldChar w:fldCharType="begin"/>
      </w:r>
      <w:r w:rsidR="00FB0856" w:rsidRPr="00C51024">
        <w:rPr>
          <w:rFonts w:eastAsia="Times New Roman" w:cs="Times New Roman"/>
        </w:rPr>
        <w:instrText xml:space="preserve"> ADDIN EN.CITE &lt;EndNote&gt;&lt;Cite&gt;&lt;Author&gt;Imbens&lt;/Author&gt;&lt;Year&gt; 2009&lt;/Year&gt;&lt;RecNum&gt;421&lt;/RecNum&gt;&lt;DisplayText&gt;(Imbens &amp;amp; Wooldridge, 2009)&lt;/DisplayText&gt;&lt;record&gt;&lt;rec-number&gt;421&lt;/rec-number&gt;&lt;foreign-keys&gt;&lt;key app="EN" db-id="5wxraezd9pev2pe5ervx2rfh5dv0ss52tf2z" timestamp="1507825815"&gt;421&lt;/key&gt;&lt;/foreign-keys&gt;&lt;ref-type name="Journal Article"&gt;17&lt;/ref-type&gt;&lt;contributors&gt;&lt;authors&gt;&lt;author&gt; Imbens, G. W.&lt;/author&gt;&lt;author&gt; Wooldridge, J. M.&lt;/author&gt;&lt;/authors&gt;&lt;/contributors&gt;&lt;titles&gt;&lt;title&gt;Recent Developments in the Econometrics of Program Evaluation&lt;/title&gt;&lt;secondary-title&gt; Journal of Economic Literature, American Economic Association&lt;/secondary-title&gt;&lt;/titles&gt;&lt;pages&gt; 5-86&lt;/pages&gt;&lt;volume&gt;47&lt;/volume&gt;&lt;number&gt;1&lt;/number&gt;&lt;dates&gt;&lt;year&gt; 2009&lt;/year&gt;&lt;/dates&gt;&lt;urls&gt;&lt;/urls&gt;&lt;/record&gt;&lt;/Cite&gt;&lt;/EndNote&gt;</w:instrText>
      </w:r>
      <w:r w:rsidR="00FB0856" w:rsidRPr="00C51024">
        <w:rPr>
          <w:rFonts w:eastAsia="Times New Roman" w:cs="Times New Roman"/>
        </w:rPr>
        <w:fldChar w:fldCharType="separate"/>
      </w:r>
      <w:r w:rsidR="00FB0856" w:rsidRPr="00C51024">
        <w:rPr>
          <w:rFonts w:eastAsia="Times New Roman" w:cs="Times New Roman"/>
          <w:noProof/>
        </w:rPr>
        <w:t>(Imbens &amp; Wooldridge, 2009)</w:t>
      </w:r>
      <w:r w:rsidR="00FB0856" w:rsidRPr="00C51024">
        <w:rPr>
          <w:rFonts w:eastAsia="Times New Roman" w:cs="Times New Roman"/>
        </w:rPr>
        <w:fldChar w:fldCharType="end"/>
      </w:r>
      <w:r w:rsidR="00FB0856" w:rsidRPr="00C51024">
        <w:rPr>
          <w:rFonts w:eastAsia="Times New Roman" w:cs="Times New Roman"/>
        </w:rPr>
        <w:t xml:space="preserve"> </w:t>
      </w:r>
      <w:r w:rsidRPr="00C51024">
        <w:rPr>
          <w:rFonts w:eastAsia="Times New Roman" w:cs="Times New Roman"/>
        </w:rPr>
        <w:t>to examine the association and controlled for potential confounders, including age group, gender, race/ethnicity, focus of detox, location of detox, blind/disabled status, the use of pharmacotherapy for SUD in the 30 days before the detox treatment of interest, and the use of behavioral and/or physical health services (in an inpatient, outpatient, or emergency department setting) in the 30 days before the detox treatment of interest.</w:t>
      </w:r>
    </w:p>
    <w:p w14:paraId="4EADB087" w14:textId="77777777" w:rsidR="00FB0B97" w:rsidRDefault="009C7513" w:rsidP="00092566">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14:paraId="2F79D2E2" w14:textId="77777777" w:rsidR="00FB0B97" w:rsidRDefault="00FB0B97" w:rsidP="00092566">
      <w:pPr>
        <w:autoSpaceDE w:val="0"/>
        <w:autoSpaceDN w:val="0"/>
        <w:adjustRightInd w:val="0"/>
        <w:spacing w:after="0" w:line="240" w:lineRule="auto"/>
        <w:rPr>
          <w:rFonts w:cstheme="minorHAnsi"/>
          <w:bCs/>
        </w:rPr>
      </w:pPr>
    </w:p>
    <w:p w14:paraId="7479000D" w14:textId="77777777" w:rsidR="00FB0856" w:rsidRPr="00C51024" w:rsidRDefault="00FB0856" w:rsidP="00707F49">
      <w:pPr>
        <w:spacing w:after="0" w:line="240" w:lineRule="auto"/>
        <w:ind w:firstLine="432"/>
        <w:rPr>
          <w:rFonts w:eastAsia="Times New Roman" w:cs="Times New Roman"/>
        </w:rPr>
      </w:pPr>
      <w:bookmarkStart w:id="14" w:name="_Hlk495531146"/>
      <w:r w:rsidRPr="00C51024">
        <w:rPr>
          <w:rFonts w:eastAsia="Times New Roman" w:cs="Times New Roman"/>
          <w:b/>
        </w:rPr>
        <w:t>Convergent validity.</w:t>
      </w:r>
      <w:r w:rsidRPr="00C51024">
        <w:rPr>
          <w:rFonts w:eastAsia="Times New Roman" w:cs="Times New Roman"/>
        </w:rPr>
        <w:t xml:space="preserve"> The odds of subsequent overdose treatment or readmissions between days 15–90 among those with continuity of care within 14 days were 0.917 (with 95% confidence interval (0.863, 0.976)) as much as those of individuals without continuity of care, translating into an absolute risk reduction of 1.4 percent and a number needed to treat (NNT) of 71, which was statistically significant (p &lt; 0.01). Similar results hold when looking into the outcome with a 7-day threshold. The odds of subsequent overdose treatment or readmissions between days 8–90 among those with continuity of care were 0.834 (with 95% confidence interval (0.783, 0.889)) as much as those of individuals without continuity of care, translating into an absolute risk reduction of 2.1 percent and an NNT of 48, which was statistically significant (p &lt; 0.01). </w:t>
      </w:r>
    </w:p>
    <w:bookmarkEnd w:id="14"/>
    <w:p w14:paraId="5F9257CB" w14:textId="77777777" w:rsidR="00FB0856" w:rsidRDefault="00FB0856" w:rsidP="00092566">
      <w:pPr>
        <w:autoSpaceDE w:val="0"/>
        <w:autoSpaceDN w:val="0"/>
        <w:adjustRightInd w:val="0"/>
        <w:spacing w:after="0" w:line="240" w:lineRule="auto"/>
        <w:rPr>
          <w:rFonts w:cstheme="minorHAnsi"/>
          <w:bCs/>
        </w:rPr>
      </w:pPr>
    </w:p>
    <w:p w14:paraId="5E88E5BE" w14:textId="5BC65D61" w:rsidR="00D05962" w:rsidRDefault="009C7513" w:rsidP="0016187E">
      <w:pPr>
        <w:autoSpaceDE w:val="0"/>
        <w:autoSpaceDN w:val="0"/>
        <w:adjustRightInd w:val="0"/>
        <w:spacing w:after="0" w:line="240" w:lineRule="auto"/>
        <w:ind w:left="432"/>
        <w:rPr>
          <w:rFonts w:ascii="Calibri" w:eastAsia="Times New Roman" w:hAnsi="Calibri" w:cs="Times New Roman"/>
          <w:color w:val="548DD4" w:themeColor="text2" w:themeTint="99"/>
        </w:rPr>
      </w:pPr>
      <w:r>
        <w:rPr>
          <w:rFonts w:cstheme="minorHAnsi"/>
          <w:b/>
          <w:bCs/>
        </w:rPr>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3590AB2A" w14:textId="77777777" w:rsidR="0016187E" w:rsidRPr="00C51024" w:rsidRDefault="0016187E" w:rsidP="0016187E">
      <w:pPr>
        <w:autoSpaceDE w:val="0"/>
        <w:autoSpaceDN w:val="0"/>
        <w:adjustRightInd w:val="0"/>
        <w:spacing w:after="0" w:line="240" w:lineRule="auto"/>
        <w:ind w:left="432"/>
        <w:rPr>
          <w:rFonts w:ascii="Calibri" w:eastAsia="Times New Roman" w:hAnsi="Calibri" w:cs="Times New Roman"/>
        </w:rPr>
      </w:pPr>
      <w:r w:rsidRPr="00C51024">
        <w:rPr>
          <w:rFonts w:ascii="Calibri" w:eastAsia="Times New Roman" w:hAnsi="Calibri" w:cs="Times New Roman"/>
        </w:rPr>
        <w:t xml:space="preserve">SUD-5 is also rated high for scientific acceptability, based on validity results. The convergent validity of SUD-5 was excellent, with a lower odds (e.g. 8.3% lower for those with continuity of care within 14 days) of readmission to detox or overdose treatment among detox episodes with continuity. </w:t>
      </w: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7DAEAF12"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D05962">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565946">
          <w:rPr>
            <w:rStyle w:val="Hyperlink"/>
            <w:rFonts w:cstheme="minorHAnsi"/>
            <w:b/>
            <w:bCs/>
            <w:i/>
            <w:highlight w:val="green"/>
          </w:rPr>
          <w:t>3</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0CABCFE4" w14:textId="6EFBE429" w:rsidR="00833325" w:rsidRPr="009D3882" w:rsidRDefault="00092566" w:rsidP="00DB3627">
      <w:pPr>
        <w:autoSpaceDE w:val="0"/>
        <w:autoSpaceDN w:val="0"/>
        <w:adjustRightInd w:val="0"/>
        <w:spacing w:after="0" w:line="240" w:lineRule="auto"/>
        <w:rPr>
          <w:rFonts w:cstheme="minorHAnsi"/>
          <w:bCs/>
          <w:sz w:val="12"/>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0CABCFE5" w14:textId="77777777" w:rsidR="00833325" w:rsidRPr="00A25024" w:rsidRDefault="00833325" w:rsidP="00DB3627">
      <w:pPr>
        <w:autoSpaceDE w:val="0"/>
        <w:autoSpaceDN w:val="0"/>
        <w:adjustRightInd w:val="0"/>
        <w:spacing w:after="0" w:line="240" w:lineRule="auto"/>
        <w:rPr>
          <w:rFonts w:cstheme="minorHAnsi"/>
          <w:bCs/>
        </w:rPr>
      </w:pPr>
    </w:p>
    <w:p w14:paraId="0CABCFE6" w14:textId="38532CDE" w:rsidR="007422FD" w:rsidRDefault="00092566" w:rsidP="00092566">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0CABCFE8" w14:textId="06255C2C" w:rsidR="007422FD" w:rsidRPr="00A25024"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A6C3041" w:rsidR="00AC1D8E" w:rsidRPr="0086464B" w:rsidRDefault="00092566" w:rsidP="00AC1D8E">
      <w:pPr>
        <w:autoSpaceDE w:val="0"/>
        <w:autoSpaceDN w:val="0"/>
        <w:adjustRightInd w:val="0"/>
        <w:spacing w:after="0" w:line="240" w:lineRule="auto"/>
        <w:rPr>
          <w:rFonts w:cstheme="minorHAnsi"/>
          <w:b/>
          <w:bCs/>
          <w:i/>
        </w:rPr>
      </w:pPr>
      <w:bookmarkStart w:id="15" w:name="section2b4"/>
      <w:bookmarkEnd w:id="15"/>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w:t>
        </w:r>
        <w:r w:rsidR="00565946">
          <w:rPr>
            <w:rStyle w:val="Hyperlink"/>
            <w:rFonts w:cstheme="minorHAnsi"/>
            <w:b/>
            <w:bCs/>
            <w:i/>
            <w:highlight w:val="green"/>
          </w:rPr>
          <w:t>4</w:t>
        </w:r>
      </w:hyperlink>
      <w:r w:rsidR="00BE592D" w:rsidRPr="00BE592D">
        <w:rPr>
          <w:rFonts w:cstheme="minorHAnsi"/>
          <w:b/>
          <w:bCs/>
          <w:i/>
          <w:highlight w:val="green"/>
        </w:rPr>
        <w:t>.</w:t>
      </w:r>
    </w:p>
    <w:p w14:paraId="263DCE5A" w14:textId="77777777" w:rsidR="004E70CB" w:rsidRDefault="004E70CB" w:rsidP="004E70CB">
      <w:pPr>
        <w:autoSpaceDE w:val="0"/>
        <w:autoSpaceDN w:val="0"/>
        <w:adjustRightInd w:val="0"/>
        <w:spacing w:after="0" w:line="240" w:lineRule="auto"/>
        <w:ind w:firstLine="720"/>
        <w:rPr>
          <w:rFonts w:cstheme="minorHAnsi"/>
          <w:b/>
          <w:bCs/>
          <w:color w:val="548DD4" w:themeColor="text2" w:themeTint="99"/>
        </w:rPr>
      </w:pPr>
    </w:p>
    <w:p w14:paraId="0CABCFEB" w14:textId="10AB4374" w:rsidR="008871A9" w:rsidRPr="00C51024" w:rsidRDefault="004E70CB" w:rsidP="004E70CB">
      <w:pPr>
        <w:autoSpaceDE w:val="0"/>
        <w:autoSpaceDN w:val="0"/>
        <w:adjustRightInd w:val="0"/>
        <w:spacing w:after="0" w:line="240" w:lineRule="auto"/>
        <w:ind w:firstLine="720"/>
        <w:rPr>
          <w:rFonts w:cstheme="minorHAnsi"/>
          <w:b/>
          <w:bCs/>
        </w:rPr>
      </w:pPr>
      <w:r w:rsidRPr="00C51024">
        <w:rPr>
          <w:rFonts w:cstheme="minorHAnsi"/>
          <w:b/>
          <w:bCs/>
        </w:rPr>
        <w:t>N</w:t>
      </w:r>
      <w:r w:rsidR="00E93787" w:rsidRPr="00C51024">
        <w:rPr>
          <w:rFonts w:cstheme="minorHAnsi"/>
          <w:b/>
          <w:bCs/>
        </w:rPr>
        <w:t>ot applicable</w:t>
      </w:r>
      <w:r w:rsidRPr="00C51024">
        <w:rPr>
          <w:rFonts w:cstheme="minorHAnsi"/>
          <w:b/>
          <w:bCs/>
        </w:rPr>
        <w:t xml:space="preserve"> - Not an intermediate or health outcome, or PRO-PM, or resource use measure.</w:t>
      </w:r>
    </w:p>
    <w:p w14:paraId="417AFCB7" w14:textId="77777777" w:rsidR="004E70CB" w:rsidRPr="004E70CB" w:rsidRDefault="004E70CB" w:rsidP="004E70CB">
      <w:pPr>
        <w:autoSpaceDE w:val="0"/>
        <w:autoSpaceDN w:val="0"/>
        <w:adjustRightInd w:val="0"/>
        <w:spacing w:after="0" w:line="240" w:lineRule="auto"/>
        <w:ind w:firstLine="720"/>
        <w:rPr>
          <w:rFonts w:cstheme="minorHAnsi"/>
          <w:b/>
          <w:bCs/>
          <w:color w:val="548DD4" w:themeColor="text2" w:themeTint="99"/>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lastRenderedPageBreak/>
        <w:t>2b</w:t>
      </w:r>
      <w:r w:rsidR="009C7513">
        <w:rPr>
          <w:rFonts w:cstheme="minorHAnsi"/>
          <w:b/>
          <w:bCs/>
        </w:rPr>
        <w:t>3</w:t>
      </w:r>
      <w:r w:rsidRPr="005232D6">
        <w:rPr>
          <w:rFonts w:cstheme="minorHAnsi"/>
          <w:b/>
          <w:bCs/>
        </w:rPr>
        <w:t xml:space="preserve">.1. </w:t>
      </w:r>
      <w:r w:rsidR="00743E46" w:rsidRPr="005232D6">
        <w:rPr>
          <w:rFonts w:cstheme="minorHAnsi"/>
          <w:b/>
          <w:bCs/>
        </w:rPr>
        <w:t>What method of controlling for differences in case mix is used?</w:t>
      </w:r>
    </w:p>
    <w:p w14:paraId="0CABCFED" w14:textId="7C5F6B15" w:rsidR="00033038" w:rsidRPr="005232D6" w:rsidRDefault="00F8590E"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4E70CB">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77777777" w:rsidR="00743E46" w:rsidRPr="005232D6" w:rsidRDefault="00F8590E"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F8590E"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F8590E"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CABCFF2" w14:textId="7B192693" w:rsidR="00092566" w:rsidRDefault="000B7D57" w:rsidP="00F34FAB">
      <w:pPr>
        <w:autoSpaceDE w:val="0"/>
        <w:autoSpaceDN w:val="0"/>
        <w:adjustRightInd w:val="0"/>
        <w:spacing w:after="0" w:line="240" w:lineRule="auto"/>
        <w:rPr>
          <w:rFonts w:cstheme="minorHAnsi"/>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3FD97E0C" w14:textId="77777777" w:rsidR="004E70CB" w:rsidRDefault="004E70CB" w:rsidP="009D3882">
      <w:pPr>
        <w:rPr>
          <w:rFonts w:cs="Calibri"/>
          <w:b/>
          <w:bCs/>
        </w:rPr>
      </w:pPr>
    </w:p>
    <w:p w14:paraId="0CABCFF4" w14:textId="15C56DB3" w:rsidR="009D3882" w:rsidRPr="009D3882" w:rsidRDefault="009C7513" w:rsidP="009D3882">
      <w:pPr>
        <w:rPr>
          <w:rFonts w:cstheme="minorHAnsi"/>
          <w:b/>
          <w:bCs/>
          <w:sz w:val="14"/>
        </w:rPr>
      </w:pPr>
      <w:r>
        <w:rPr>
          <w:rFonts w:cs="Calibri"/>
          <w:b/>
          <w:bCs/>
        </w:rPr>
        <w:t>2b3</w:t>
      </w:r>
      <w:r w:rsidR="009D3882">
        <w:rPr>
          <w:rFonts w:cs="Calibri"/>
          <w:b/>
          <w:bCs/>
        </w:rPr>
        <w:t xml:space="preserve">.2. If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9D3882">
        <w:rPr>
          <w:rFonts w:cs="Calibri"/>
          <w:bCs/>
        </w:rPr>
        <w:t xml:space="preserve">. </w:t>
      </w:r>
      <w:r w:rsidR="009D3882">
        <w:rPr>
          <w:rFonts w:cs="Calibri"/>
          <w:bCs/>
        </w:rPr>
        <w:br/>
      </w:r>
    </w:p>
    <w:p w14:paraId="0CABCFF6" w14:textId="520E2F9D" w:rsidR="00001D73" w:rsidRPr="00AF2D68" w:rsidRDefault="009C7513" w:rsidP="00AF2D68">
      <w:pPr>
        <w:rPr>
          <w:rFonts w:cstheme="minorHAnsi"/>
          <w:bCs/>
          <w:sz w:val="4"/>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r w:rsidR="00092566" w:rsidRPr="00A25024">
        <w:rPr>
          <w:rFonts w:cstheme="minorHAnsi"/>
          <w:bCs/>
        </w:rPr>
        <w:br/>
      </w:r>
    </w:p>
    <w:p w14:paraId="4260792A" w14:textId="019483A8" w:rsidR="00275563" w:rsidRDefault="00275563" w:rsidP="00001D73">
      <w:pPr>
        <w:autoSpaceDE w:val="0"/>
        <w:autoSpaceDN w:val="0"/>
        <w:adjustRightInd w:val="0"/>
        <w:spacing w:after="0" w:line="240" w:lineRule="auto"/>
        <w:rPr>
          <w:rFonts w:cstheme="minorHAnsi"/>
          <w:b/>
          <w:bCs/>
        </w:rPr>
      </w:pPr>
      <w:r>
        <w:rPr>
          <w:rFonts w:cstheme="minorHAnsi"/>
          <w:b/>
          <w:bCs/>
        </w:rPr>
        <w:t xml:space="preserve">2b3.3b. How was the conceptual model </w:t>
      </w:r>
      <w:r w:rsidR="00CE284E">
        <w:rPr>
          <w:rFonts w:cstheme="minorHAnsi"/>
          <w:b/>
          <w:bCs/>
        </w:rPr>
        <w:t xml:space="preserve">of how social risk impacts this outcome </w:t>
      </w:r>
      <w:r>
        <w:rPr>
          <w:rFonts w:cstheme="minorHAnsi"/>
          <w:b/>
          <w:bCs/>
        </w:rPr>
        <w:t>developed?  Please check all that apply:</w:t>
      </w:r>
    </w:p>
    <w:p w14:paraId="2B47DA83" w14:textId="30659D6E" w:rsidR="00275563" w:rsidRPr="005232D6" w:rsidRDefault="00F8590E"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6BA683BB" w:rsidR="00275563" w:rsidRPr="005232D6" w:rsidRDefault="00F8590E"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1489D6C2" w:rsidR="00275563" w:rsidRPr="005232D6" w:rsidRDefault="00F8590E"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3E0D33AA" w14:textId="77777777" w:rsidR="0045259D" w:rsidRDefault="0045259D" w:rsidP="00001D73">
      <w:pPr>
        <w:autoSpaceDE w:val="0"/>
        <w:autoSpaceDN w:val="0"/>
        <w:adjustRightInd w:val="0"/>
        <w:spacing w:after="0" w:line="240" w:lineRule="auto"/>
        <w:rPr>
          <w:rFonts w:cstheme="minorHAnsi"/>
          <w:b/>
          <w:bCs/>
        </w:rPr>
      </w:pPr>
    </w:p>
    <w:p w14:paraId="2A076C8B" w14:textId="77777777" w:rsidR="0045259D" w:rsidRDefault="009C7513" w:rsidP="00001D73">
      <w:pPr>
        <w:autoSpaceDE w:val="0"/>
        <w:autoSpaceDN w:val="0"/>
        <w:adjustRightInd w:val="0"/>
        <w:spacing w:after="0" w:line="240" w:lineRule="auto"/>
        <w:rPr>
          <w:rFonts w:cs="Calibri"/>
          <w:bCs/>
          <w:color w:val="548DD4" w:themeColor="text2" w:themeTint="99"/>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r w:rsidR="00092566" w:rsidRPr="00A25024">
        <w:rPr>
          <w:rFonts w:cstheme="minorHAnsi"/>
          <w:b/>
          <w:bCs/>
        </w:rPr>
        <w:t>What were the statistical results of the analyses used to select risk factors?</w:t>
      </w:r>
      <w:r w:rsidR="00001D73">
        <w:rPr>
          <w:rFonts w:cstheme="minorHAnsi"/>
          <w:b/>
          <w:bCs/>
        </w:rPr>
        <w:br/>
      </w:r>
    </w:p>
    <w:p w14:paraId="0CABCFF8" w14:textId="79DBDD12" w:rsidR="00001D73" w:rsidRPr="00CE284E" w:rsidRDefault="009C7513" w:rsidP="00001D73">
      <w:pPr>
        <w:autoSpaceDE w:val="0"/>
        <w:autoSpaceDN w:val="0"/>
        <w:adjustRightInd w:val="0"/>
        <w:spacing w:after="0" w:line="240" w:lineRule="auto"/>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4CE17FEC" w14:textId="77777777" w:rsidR="001E1224" w:rsidRPr="00001D73" w:rsidRDefault="001E1224" w:rsidP="00001D73">
      <w:pPr>
        <w:autoSpaceDE w:val="0"/>
        <w:autoSpaceDN w:val="0"/>
        <w:adjustRightInd w:val="0"/>
        <w:spacing w:after="0" w:line="240" w:lineRule="auto"/>
        <w:rPr>
          <w:rFonts w:cstheme="minorHAnsi"/>
          <w:b/>
          <w:bCs/>
        </w:rPr>
      </w:pPr>
    </w:p>
    <w:p w14:paraId="0CABCFFA" w14:textId="02BCEDCF" w:rsidR="00092566" w:rsidRDefault="009C7513" w:rsidP="00092566">
      <w:pPr>
        <w:autoSpaceDE w:val="0"/>
        <w:autoSpaceDN w:val="0"/>
        <w:adjustRightInd w:val="0"/>
        <w:spacing w:after="0" w:line="240" w:lineRule="auto"/>
        <w:rPr>
          <w:rFonts w:cs="Calibri"/>
          <w:bCs/>
          <w:color w:val="548DD4" w:themeColor="text2" w:themeTint="99"/>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34519440" w14:textId="77777777" w:rsidR="00C51024" w:rsidRDefault="00001D73" w:rsidP="00092566">
      <w:pPr>
        <w:autoSpaceDE w:val="0"/>
        <w:autoSpaceDN w:val="0"/>
        <w:adjustRightInd w:val="0"/>
        <w:spacing w:after="0" w:line="240" w:lineRule="auto"/>
        <w:rPr>
          <w:rFonts w:cstheme="minorHAnsi"/>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400F2A">
        <w:rPr>
          <w:rFonts w:cstheme="minorHAnsi"/>
          <w:bCs/>
        </w:rPr>
        <w:tab/>
      </w:r>
    </w:p>
    <w:p w14:paraId="7FA2384B" w14:textId="77777777" w:rsidR="00C51024" w:rsidRDefault="00C51024" w:rsidP="00092566">
      <w:pPr>
        <w:autoSpaceDE w:val="0"/>
        <w:autoSpaceDN w:val="0"/>
        <w:adjustRightInd w:val="0"/>
        <w:spacing w:after="0" w:line="240" w:lineRule="auto"/>
        <w:rPr>
          <w:rFonts w:cstheme="minorHAnsi"/>
          <w:bCs/>
        </w:rPr>
      </w:pPr>
    </w:p>
    <w:p w14:paraId="0CABCFFB" w14:textId="38B129ED" w:rsidR="00E1508F" w:rsidRDefault="001F7A20" w:rsidP="00092566">
      <w:pPr>
        <w:autoSpaceDE w:val="0"/>
        <w:autoSpaceDN w:val="0"/>
        <w:adjustRightInd w:val="0"/>
        <w:spacing w:after="0" w:line="240" w:lineRule="auto"/>
        <w:rPr>
          <w:rFonts w:cstheme="minorHAnsi"/>
          <w:b/>
          <w:bCs/>
        </w:rPr>
      </w:pPr>
      <w:r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9C7513">
          <w:rPr>
            <w:rStyle w:val="Hyperlink"/>
            <w:rFonts w:cstheme="minorHAnsi"/>
            <w:b/>
            <w:bCs/>
            <w:i/>
            <w:highlight w:val="green"/>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0CABCFFD" w14:textId="79D5D7A7" w:rsidR="00001D73" w:rsidRPr="00001D73" w:rsidRDefault="00743E46" w:rsidP="00092566">
      <w:pPr>
        <w:autoSpaceDE w:val="0"/>
        <w:autoSpaceDN w:val="0"/>
        <w:adjustRightInd w:val="0"/>
        <w:spacing w:after="0" w:line="240" w:lineRule="auto"/>
        <w:rPr>
          <w:rFonts w:cstheme="minorHAnsi"/>
          <w:b/>
          <w:bCs/>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14:paraId="0CABCFFE" w14:textId="57E7DDD4" w:rsidR="00001D73" w:rsidRDefault="009C7513" w:rsidP="00092566">
      <w:pPr>
        <w:autoSpaceDE w:val="0"/>
        <w:autoSpaceDN w:val="0"/>
        <w:adjustRightInd w:val="0"/>
        <w:spacing w:after="0" w:line="240" w:lineRule="auto"/>
        <w:rPr>
          <w:rFonts w:cstheme="minorHAnsi"/>
          <w:b/>
          <w:bCs/>
        </w:rPr>
      </w:pPr>
      <w:r>
        <w:rPr>
          <w:rFonts w:cstheme="minorHAnsi"/>
          <w:b/>
          <w:bCs/>
        </w:rPr>
        <w:lastRenderedPageBreak/>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14:paraId="0CABCFFF" w14:textId="7ECFB7AA" w:rsidR="00743E46" w:rsidRDefault="009C7513" w:rsidP="00092566">
      <w:pPr>
        <w:autoSpaceDE w:val="0"/>
        <w:autoSpaceDN w:val="0"/>
        <w:adjustRightInd w:val="0"/>
        <w:spacing w:after="0" w:line="240" w:lineRule="auto"/>
        <w:rPr>
          <w:rFonts w:cstheme="minorHAnsi"/>
          <w:b/>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p>
    <w:p w14:paraId="0CABD000" w14:textId="0D56953A" w:rsidR="00092566" w:rsidRPr="00A25024" w:rsidRDefault="009C7513" w:rsidP="00400F2A">
      <w:pPr>
        <w:autoSpaceDE w:val="0"/>
        <w:autoSpaceDN w:val="0"/>
        <w:adjustRightInd w:val="0"/>
        <w:spacing w:after="0" w:line="240" w:lineRule="auto"/>
        <w:rPr>
          <w:rFonts w:cstheme="minorHAnsi"/>
          <w:bCs/>
        </w:rPr>
      </w:pPr>
      <w:bookmarkStart w:id="16" w:name="question2b49"/>
      <w:bookmarkEnd w:id="16"/>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0CABD001" w14:textId="77777777" w:rsidR="00092566" w:rsidRPr="00A25024" w:rsidRDefault="00092566" w:rsidP="00400F2A">
      <w:pPr>
        <w:pStyle w:val="ListParagraph"/>
        <w:spacing w:after="0"/>
        <w:rPr>
          <w:rFonts w:cstheme="minorHAnsi"/>
          <w:bCs/>
        </w:rPr>
      </w:pPr>
    </w:p>
    <w:p w14:paraId="0CABD002" w14:textId="4DA78ED6" w:rsidR="00092566" w:rsidRPr="00A25024" w:rsidRDefault="009C7513" w:rsidP="00400F2A">
      <w:pPr>
        <w:autoSpaceDE w:val="0"/>
        <w:autoSpaceDN w:val="0"/>
        <w:adjustRightInd w:val="0"/>
        <w:spacing w:after="0" w:line="240" w:lineRule="auto"/>
        <w:rPr>
          <w:rFonts w:cstheme="minorHAnsi"/>
          <w:bCs/>
        </w:rPr>
      </w:pPr>
      <w:r>
        <w:rPr>
          <w:rFonts w:cstheme="minorHAnsi"/>
          <w:b/>
          <w:bCs/>
        </w:rPr>
        <w:t>2b3</w:t>
      </w:r>
      <w:r w:rsidR="00743E46">
        <w:rPr>
          <w:rFonts w:cstheme="minorHAnsi"/>
          <w:b/>
          <w:bCs/>
        </w:rPr>
        <w:t>.10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70F44">
        <w:rPr>
          <w:rFonts w:cstheme="minorHAnsi"/>
          <w:bCs/>
        </w:rPr>
        <w:t xml:space="preserve"> </w:t>
      </w:r>
      <w:r w:rsidR="00070F44">
        <w:rPr>
          <w:rFonts w:cstheme="minorHAnsi"/>
          <w:bCs/>
        </w:rPr>
        <w:tab/>
      </w:r>
    </w:p>
    <w:p w14:paraId="0CABD003" w14:textId="77777777" w:rsidR="00092566" w:rsidRPr="00A25024" w:rsidRDefault="00092566" w:rsidP="00092566">
      <w:pPr>
        <w:spacing w:after="0" w:line="240" w:lineRule="auto"/>
        <w:rPr>
          <w:rFonts w:cstheme="minorHAnsi"/>
        </w:rPr>
      </w:pPr>
    </w:p>
    <w:p w14:paraId="0CABD005" w14:textId="301F8D7F" w:rsidR="003755CB" w:rsidRDefault="009C7513" w:rsidP="00070F44">
      <w:pPr>
        <w:spacing w:after="0" w:line="240" w:lineRule="auto"/>
        <w:rPr>
          <w:rFonts w:cstheme="minorHAnsi"/>
          <w:b/>
          <w:bCs/>
        </w:rPr>
      </w:pPr>
      <w:r w:rsidRPr="00C51024">
        <w:rPr>
          <w:rFonts w:cstheme="minorHAnsi"/>
          <w:b/>
        </w:rPr>
        <w:t>2b3</w:t>
      </w:r>
      <w:r w:rsidR="009B1A15" w:rsidRPr="00C51024">
        <w:rPr>
          <w:rFonts w:cstheme="minorHAnsi"/>
          <w:b/>
        </w:rPr>
        <w:t>.11.</w:t>
      </w:r>
      <w:r w:rsidR="009B1A15" w:rsidRPr="00C51024">
        <w:rPr>
          <w:rFonts w:cstheme="minorHAnsi"/>
        </w:rPr>
        <w:t xml:space="preserve"> </w:t>
      </w:r>
      <w:r w:rsidR="00092566" w:rsidRPr="00C51024">
        <w:rPr>
          <w:rFonts w:cstheme="minorHAnsi"/>
          <w:b/>
        </w:rPr>
        <w:t>Optional</w:t>
      </w:r>
      <w:r w:rsidR="009B1A15" w:rsidRPr="00C51024">
        <w:rPr>
          <w:rFonts w:cstheme="minorHAnsi"/>
          <w:b/>
        </w:rPr>
        <w:t xml:space="preserve"> Additional Testing</w:t>
      </w:r>
      <w:r w:rsidR="004756E1" w:rsidRPr="00C51024">
        <w:rPr>
          <w:rFonts w:cstheme="minorHAnsi"/>
          <w:b/>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r w:rsidR="00070F44">
        <w:rPr>
          <w:rFonts w:cstheme="minorHAnsi"/>
        </w:rPr>
        <w:tab/>
      </w: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17" w:name="section2b5"/>
      <w:bookmarkEnd w:id="17"/>
      <w:r>
        <w:rPr>
          <w:rFonts w:cstheme="minorHAnsi"/>
          <w:b/>
          <w:bCs/>
        </w:rPr>
        <w:t>2b4</w:t>
      </w:r>
      <w:r w:rsidR="00D61410" w:rsidRPr="00A25024">
        <w:rPr>
          <w:rFonts w:cstheme="minorHAnsi"/>
          <w:b/>
          <w:bCs/>
        </w:rPr>
        <w:t>. IDENTIFICATION OF STATISTICALLY SIGNIFICANT &amp; MEANINGFUL DIFFERENCES IN PERFORMANCE</w:t>
      </w:r>
    </w:p>
    <w:p w14:paraId="03236D3F" w14:textId="09D2CE61" w:rsidR="00400F2A" w:rsidRDefault="009C7513" w:rsidP="00400F2A">
      <w:pPr>
        <w:autoSpaceDE w:val="0"/>
        <w:autoSpaceDN w:val="0"/>
        <w:adjustRightInd w:val="0"/>
        <w:spacing w:line="240" w:lineRule="auto"/>
        <w:rPr>
          <w:rFonts w:cstheme="minorHAnsi"/>
          <w:bCs/>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p>
    <w:p w14:paraId="1CC5AC23" w14:textId="429FAFAE" w:rsidR="00400F2A" w:rsidRPr="00400F2A" w:rsidRDefault="00D61410" w:rsidP="00400F2A">
      <w:pPr>
        <w:autoSpaceDE w:val="0"/>
        <w:autoSpaceDN w:val="0"/>
        <w:adjustRightInd w:val="0"/>
        <w:spacing w:line="240" w:lineRule="auto"/>
        <w:rPr>
          <w:rFonts w:ascii="Calibri" w:eastAsia="Times New Roman" w:hAnsi="Calibri" w:cs="Times New Roman"/>
          <w:color w:val="548DD4" w:themeColor="text2" w:themeTint="99"/>
        </w:rPr>
      </w:pPr>
      <w:r w:rsidRPr="00070F44">
        <w:rPr>
          <w:rFonts w:cstheme="minorHAnsi"/>
          <w:bCs/>
        </w:rPr>
        <w:t xml:space="preserve"> </w:t>
      </w:r>
      <w:r w:rsidR="00400F2A" w:rsidRPr="00C51024">
        <w:rPr>
          <w:rFonts w:ascii="Calibri" w:eastAsia="Times New Roman" w:hAnsi="Calibri" w:cs="Times New Roman"/>
        </w:rPr>
        <w:t>We compared performance across state-level continuity rates to understand any variation in performance. We examined the distribution of the measure (for example, mean, median, minimum, 25th percentile, 75th percentile, and maximum) across states. In addition, we calculated the 95% confidence interval of the continuity rates for each state using a z-distribution for proportion. Then we compared each state’s confidence interval to the overall measure rate that uses all beneficiaries across states. States measure rates significantly lower than the overall rate indicate an evidence of less-than-optimal performance, hence room for improvement.</w:t>
      </w:r>
    </w:p>
    <w:p w14:paraId="2016A40E" w14:textId="77777777" w:rsidR="00070F44" w:rsidRDefault="009C7513" w:rsidP="00070F44">
      <w:pPr>
        <w:autoSpaceDE w:val="0"/>
        <w:autoSpaceDN w:val="0"/>
        <w:adjustRightInd w:val="0"/>
        <w:spacing w:after="0" w:line="240" w:lineRule="auto"/>
        <w:rPr>
          <w:rFonts w:eastAsia="Calibri" w:cstheme="minorHAnsi"/>
          <w:color w:val="548DD4" w:themeColor="text2" w:themeTint="99"/>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r w:rsidR="00D61410" w:rsidRPr="00A25024">
        <w:rPr>
          <w:rFonts w:cstheme="minorHAnsi"/>
          <w:bCs/>
        </w:rPr>
        <w:br/>
      </w:r>
    </w:p>
    <w:p w14:paraId="10932D44" w14:textId="452B07AF" w:rsidR="00400F2A" w:rsidRPr="00C51024" w:rsidRDefault="00400F2A" w:rsidP="00070F44">
      <w:pPr>
        <w:autoSpaceDE w:val="0"/>
        <w:autoSpaceDN w:val="0"/>
        <w:adjustRightInd w:val="0"/>
        <w:spacing w:after="0" w:line="240" w:lineRule="auto"/>
        <w:rPr>
          <w:rFonts w:eastAsia="Times New Roman" w:cstheme="minorHAnsi"/>
          <w:bCs/>
        </w:rPr>
      </w:pPr>
      <w:r w:rsidRPr="00C51024">
        <w:rPr>
          <w:rFonts w:eastAsia="Calibri" w:cstheme="minorHAnsi"/>
        </w:rPr>
        <w:t xml:space="preserve">For both 14-day and 7-day continuity rates, we found a wide range with meaningful variation. </w:t>
      </w:r>
      <w:r w:rsidRPr="00C51024">
        <w:rPr>
          <w:rFonts w:eastAsia="Times New Roman" w:cstheme="minorHAnsi"/>
          <w:bCs/>
        </w:rPr>
        <w:t>The 7-day continuity rate ranges from 15.80 percent to 81.38 percent with a median of 29.82 percent, and a</w:t>
      </w:r>
      <w:r w:rsidR="00061F44" w:rsidRPr="00C51024">
        <w:rPr>
          <w:rFonts w:eastAsia="Times New Roman" w:cstheme="minorHAnsi"/>
          <w:bCs/>
        </w:rPr>
        <w:t xml:space="preserve"> mean of 34.46 percent (Table 5</w:t>
      </w:r>
      <w:r w:rsidRPr="00C51024">
        <w:rPr>
          <w:rFonts w:eastAsia="Times New Roman" w:cstheme="minorHAnsi"/>
          <w:bCs/>
        </w:rPr>
        <w:t>). The 14-day continuity rate ranges from 23.15 percent to 84.40 percent with a median of 38.02 percent, and a mean of 41.52 percent.</w:t>
      </w:r>
    </w:p>
    <w:p w14:paraId="71E85993" w14:textId="77777777" w:rsidR="00070F44" w:rsidRPr="00400F2A" w:rsidRDefault="00070F44" w:rsidP="00070F44">
      <w:pPr>
        <w:autoSpaceDE w:val="0"/>
        <w:autoSpaceDN w:val="0"/>
        <w:adjustRightInd w:val="0"/>
        <w:spacing w:after="0" w:line="240" w:lineRule="auto"/>
        <w:rPr>
          <w:rFonts w:eastAsia="Times New Roman" w:cstheme="minorHAnsi"/>
          <w:bCs/>
          <w:color w:val="548DD4" w:themeColor="text2" w:themeTint="99"/>
        </w:rPr>
      </w:pPr>
    </w:p>
    <w:p w14:paraId="7F63A4A8" w14:textId="77777777" w:rsidR="000D52BE" w:rsidRDefault="000D52BE">
      <w:pPr>
        <w:rPr>
          <w:rFonts w:ascii="Arial Black" w:eastAsia="Times New Roman" w:hAnsi="Arial Black" w:cs="Times New Roman"/>
          <w:sz w:val="24"/>
          <w:szCs w:val="20"/>
        </w:rPr>
      </w:pPr>
      <w:r>
        <w:rPr>
          <w:rFonts w:ascii="Arial Black" w:eastAsia="Times New Roman" w:hAnsi="Arial Black" w:cs="Times New Roman"/>
          <w:sz w:val="24"/>
          <w:szCs w:val="20"/>
        </w:rPr>
        <w:br w:type="page"/>
      </w:r>
    </w:p>
    <w:p w14:paraId="188DADAB" w14:textId="710F9F6A" w:rsidR="00400F2A" w:rsidRPr="0044747C" w:rsidRDefault="00F7374A" w:rsidP="00400F2A">
      <w:pPr>
        <w:keepNext/>
        <w:spacing w:after="60" w:line="240" w:lineRule="auto"/>
        <w:ind w:firstLine="432"/>
        <w:rPr>
          <w:rFonts w:ascii="Arial Black" w:eastAsia="Times New Roman" w:hAnsi="Arial Black" w:cs="Times New Roman"/>
          <w:sz w:val="24"/>
          <w:szCs w:val="20"/>
        </w:rPr>
      </w:pPr>
      <w:r w:rsidRPr="0044747C">
        <w:rPr>
          <w:rFonts w:ascii="Arial Black" w:eastAsia="Times New Roman" w:hAnsi="Arial Black" w:cs="Times New Roman"/>
          <w:sz w:val="24"/>
          <w:szCs w:val="20"/>
        </w:rPr>
        <w:lastRenderedPageBreak/>
        <w:t xml:space="preserve">Table </w:t>
      </w:r>
      <w:r w:rsidR="00061F44" w:rsidRPr="0044747C">
        <w:rPr>
          <w:rFonts w:ascii="Arial Black" w:eastAsia="Times New Roman" w:hAnsi="Arial Black" w:cs="Times New Roman"/>
          <w:sz w:val="24"/>
          <w:szCs w:val="20"/>
        </w:rPr>
        <w:t>5</w:t>
      </w:r>
      <w:r w:rsidR="00400F2A" w:rsidRPr="0044747C">
        <w:rPr>
          <w:rFonts w:ascii="Arial Black" w:eastAsia="Times New Roman" w:hAnsi="Arial Black" w:cs="Times New Roman"/>
          <w:sz w:val="24"/>
          <w:szCs w:val="20"/>
        </w:rPr>
        <w:t xml:space="preserve">. Distribution of the SUD-5 Measure Rate </w:t>
      </w:r>
    </w:p>
    <w:tbl>
      <w:tblPr>
        <w:tblStyle w:val="LightList21"/>
        <w:tblW w:w="5132" w:type="pct"/>
        <w:tblBorders>
          <w:top w:val="none" w:sz="0" w:space="0" w:color="auto"/>
          <w:left w:val="none" w:sz="0" w:space="0" w:color="auto"/>
          <w:bottom w:val="none" w:sz="0" w:space="0" w:color="auto"/>
          <w:right w:val="none" w:sz="0" w:space="0" w:color="auto"/>
        </w:tblBorders>
        <w:tblLook w:val="0620" w:firstRow="1" w:lastRow="0" w:firstColumn="0" w:lastColumn="0" w:noHBand="1" w:noVBand="1"/>
      </w:tblPr>
      <w:tblGrid>
        <w:gridCol w:w="1248"/>
        <w:gridCol w:w="1583"/>
        <w:gridCol w:w="1305"/>
        <w:gridCol w:w="1305"/>
        <w:gridCol w:w="1305"/>
        <w:gridCol w:w="1629"/>
        <w:gridCol w:w="1232"/>
      </w:tblGrid>
      <w:tr w:rsidR="00400F2A" w:rsidRPr="00707F49" w14:paraId="5E396EB2" w14:textId="77777777" w:rsidTr="00F7374A">
        <w:trPr>
          <w:cnfStyle w:val="100000000000" w:firstRow="1" w:lastRow="0" w:firstColumn="0" w:lastColumn="0" w:oddVBand="0" w:evenVBand="0" w:oddHBand="0" w:evenHBand="0" w:firstRowFirstColumn="0" w:firstRowLastColumn="0" w:lastRowFirstColumn="0" w:lastRowLastColumn="0"/>
          <w:tblHeader/>
        </w:trPr>
        <w:tc>
          <w:tcPr>
            <w:tcW w:w="650" w:type="pct"/>
            <w:vMerge w:val="restart"/>
            <w:shd w:val="clear" w:color="auto" w:fill="6C6F70"/>
            <w:vAlign w:val="center"/>
          </w:tcPr>
          <w:p w14:paraId="0E4C3717" w14:textId="77777777" w:rsidR="00400F2A" w:rsidRPr="00707F49" w:rsidRDefault="00400F2A" w:rsidP="00400F2A">
            <w:pPr>
              <w:spacing w:before="120" w:after="60"/>
              <w:ind w:firstLine="360"/>
              <w:rPr>
                <w:rFonts w:eastAsia="Times New Roman" w:cstheme="minorHAnsi"/>
                <w:color w:val="auto"/>
              </w:rPr>
            </w:pPr>
          </w:p>
        </w:tc>
        <w:tc>
          <w:tcPr>
            <w:tcW w:w="4350" w:type="pct"/>
            <w:gridSpan w:val="6"/>
            <w:tcBorders>
              <w:bottom w:val="single" w:sz="8" w:space="0" w:color="FFFFFF"/>
            </w:tcBorders>
            <w:shd w:val="clear" w:color="auto" w:fill="6C6F70"/>
            <w:vAlign w:val="center"/>
          </w:tcPr>
          <w:p w14:paraId="1CEA2927" w14:textId="77777777" w:rsidR="00400F2A" w:rsidRPr="00707F49" w:rsidRDefault="00400F2A" w:rsidP="00400F2A">
            <w:pPr>
              <w:spacing w:before="120" w:after="60"/>
              <w:ind w:firstLine="360"/>
              <w:jc w:val="center"/>
              <w:rPr>
                <w:rFonts w:eastAsia="Times New Roman" w:cstheme="minorHAnsi"/>
                <w:color w:val="auto"/>
              </w:rPr>
            </w:pPr>
            <w:r w:rsidRPr="00707F49">
              <w:rPr>
                <w:rFonts w:eastAsia="Times New Roman" w:cstheme="minorHAnsi"/>
                <w:color w:val="auto"/>
              </w:rPr>
              <w:t>Distribution of the Measure Rate (%)</w:t>
            </w:r>
          </w:p>
        </w:tc>
      </w:tr>
      <w:tr w:rsidR="00400F2A" w:rsidRPr="00707F49" w14:paraId="52237D73" w14:textId="77777777" w:rsidTr="00F7374A">
        <w:trPr>
          <w:cnfStyle w:val="100000000000" w:firstRow="1" w:lastRow="0" w:firstColumn="0" w:lastColumn="0" w:oddVBand="0" w:evenVBand="0" w:oddHBand="0" w:evenHBand="0" w:firstRowFirstColumn="0" w:firstRowLastColumn="0" w:lastRowFirstColumn="0" w:lastRowLastColumn="0"/>
          <w:tblHeader/>
        </w:trPr>
        <w:tc>
          <w:tcPr>
            <w:tcW w:w="650" w:type="pct"/>
            <w:vMerge/>
            <w:tcBorders>
              <w:bottom w:val="single" w:sz="8" w:space="0" w:color="000000"/>
            </w:tcBorders>
            <w:shd w:val="clear" w:color="auto" w:fill="6C6F70"/>
          </w:tcPr>
          <w:p w14:paraId="5C587EF9" w14:textId="77777777" w:rsidR="00400F2A" w:rsidRPr="00707F49" w:rsidRDefault="00400F2A" w:rsidP="00400F2A">
            <w:pPr>
              <w:spacing w:before="120" w:after="60"/>
              <w:ind w:firstLine="360"/>
              <w:jc w:val="center"/>
              <w:rPr>
                <w:rFonts w:eastAsia="Times New Roman" w:cstheme="minorHAnsi"/>
                <w:color w:val="auto"/>
              </w:rPr>
            </w:pPr>
          </w:p>
        </w:tc>
        <w:tc>
          <w:tcPr>
            <w:tcW w:w="824" w:type="pct"/>
            <w:tcBorders>
              <w:top w:val="single" w:sz="8" w:space="0" w:color="FFFFFF"/>
              <w:bottom w:val="single" w:sz="8" w:space="0" w:color="000000"/>
            </w:tcBorders>
            <w:shd w:val="clear" w:color="auto" w:fill="6C6F70"/>
            <w:vAlign w:val="center"/>
          </w:tcPr>
          <w:p w14:paraId="4A0C0E44" w14:textId="77777777" w:rsidR="00400F2A" w:rsidRPr="00707F49" w:rsidRDefault="00400F2A" w:rsidP="00400F2A">
            <w:pPr>
              <w:spacing w:before="120" w:after="60"/>
              <w:ind w:firstLine="360"/>
              <w:jc w:val="center"/>
              <w:rPr>
                <w:rFonts w:eastAsia="Times New Roman" w:cstheme="minorHAnsi"/>
                <w:color w:val="auto"/>
              </w:rPr>
            </w:pPr>
            <w:r w:rsidRPr="00707F49">
              <w:rPr>
                <w:rFonts w:eastAsia="Times New Roman" w:cstheme="minorHAnsi"/>
                <w:color w:val="auto"/>
              </w:rPr>
              <w:t>Minimum</w:t>
            </w:r>
          </w:p>
        </w:tc>
        <w:tc>
          <w:tcPr>
            <w:tcW w:w="679" w:type="pct"/>
            <w:tcBorders>
              <w:top w:val="single" w:sz="8" w:space="0" w:color="FFFFFF"/>
              <w:bottom w:val="single" w:sz="8" w:space="0" w:color="000000"/>
            </w:tcBorders>
            <w:shd w:val="clear" w:color="auto" w:fill="6C6F70"/>
            <w:vAlign w:val="center"/>
          </w:tcPr>
          <w:p w14:paraId="4B8C318D" w14:textId="77777777" w:rsidR="00400F2A" w:rsidRPr="00707F49" w:rsidRDefault="00400F2A" w:rsidP="00400F2A">
            <w:pPr>
              <w:spacing w:before="120" w:after="60"/>
              <w:ind w:firstLine="360"/>
              <w:jc w:val="center"/>
              <w:rPr>
                <w:rFonts w:eastAsia="Times New Roman" w:cstheme="minorHAnsi"/>
                <w:color w:val="auto"/>
              </w:rPr>
            </w:pPr>
            <w:r w:rsidRPr="00707F49">
              <w:rPr>
                <w:rFonts w:eastAsia="Times New Roman" w:cstheme="minorHAnsi"/>
                <w:color w:val="auto"/>
              </w:rPr>
              <w:t>25th Percentile</w:t>
            </w:r>
          </w:p>
        </w:tc>
        <w:tc>
          <w:tcPr>
            <w:tcW w:w="679" w:type="pct"/>
            <w:tcBorders>
              <w:top w:val="single" w:sz="8" w:space="0" w:color="FFFFFF"/>
              <w:bottom w:val="single" w:sz="8" w:space="0" w:color="000000"/>
            </w:tcBorders>
            <w:shd w:val="clear" w:color="auto" w:fill="6C6F70"/>
            <w:vAlign w:val="center"/>
          </w:tcPr>
          <w:p w14:paraId="5C55C8CF" w14:textId="77777777" w:rsidR="00400F2A" w:rsidRPr="00707F49" w:rsidRDefault="00400F2A" w:rsidP="00400F2A">
            <w:pPr>
              <w:spacing w:before="120" w:after="60"/>
              <w:ind w:firstLine="360"/>
              <w:jc w:val="center"/>
              <w:rPr>
                <w:rFonts w:eastAsia="Times New Roman" w:cstheme="minorHAnsi"/>
                <w:color w:val="auto"/>
              </w:rPr>
            </w:pPr>
            <w:r w:rsidRPr="00707F49">
              <w:rPr>
                <w:rFonts w:eastAsia="Times New Roman" w:cstheme="minorHAnsi"/>
                <w:color w:val="auto"/>
              </w:rPr>
              <w:t>50th Percentile</w:t>
            </w:r>
          </w:p>
        </w:tc>
        <w:tc>
          <w:tcPr>
            <w:tcW w:w="679" w:type="pct"/>
            <w:tcBorders>
              <w:top w:val="single" w:sz="8" w:space="0" w:color="FFFFFF"/>
              <w:bottom w:val="single" w:sz="8" w:space="0" w:color="000000"/>
            </w:tcBorders>
            <w:shd w:val="clear" w:color="auto" w:fill="6C6F70"/>
            <w:vAlign w:val="center"/>
          </w:tcPr>
          <w:p w14:paraId="62059E30" w14:textId="77777777" w:rsidR="00400F2A" w:rsidRPr="00707F49" w:rsidRDefault="00400F2A" w:rsidP="00400F2A">
            <w:pPr>
              <w:spacing w:before="120" w:after="60"/>
              <w:ind w:firstLine="360"/>
              <w:jc w:val="center"/>
              <w:rPr>
                <w:rFonts w:eastAsia="Times New Roman" w:cstheme="minorHAnsi"/>
                <w:color w:val="auto"/>
              </w:rPr>
            </w:pPr>
            <w:r w:rsidRPr="00707F49">
              <w:rPr>
                <w:rFonts w:eastAsia="Times New Roman" w:cstheme="minorHAnsi"/>
                <w:color w:val="auto"/>
              </w:rPr>
              <w:t>75th Percentile</w:t>
            </w:r>
          </w:p>
        </w:tc>
        <w:tc>
          <w:tcPr>
            <w:tcW w:w="848" w:type="pct"/>
            <w:tcBorders>
              <w:top w:val="single" w:sz="8" w:space="0" w:color="FFFFFF"/>
              <w:bottom w:val="single" w:sz="8" w:space="0" w:color="000000"/>
            </w:tcBorders>
            <w:shd w:val="clear" w:color="auto" w:fill="6C6F70"/>
            <w:vAlign w:val="center"/>
          </w:tcPr>
          <w:p w14:paraId="0C929459" w14:textId="77777777" w:rsidR="00400F2A" w:rsidRPr="00707F49" w:rsidRDefault="00400F2A" w:rsidP="00400F2A">
            <w:pPr>
              <w:spacing w:before="120" w:after="60"/>
              <w:ind w:firstLine="360"/>
              <w:jc w:val="center"/>
              <w:rPr>
                <w:rFonts w:eastAsia="Times New Roman" w:cstheme="minorHAnsi"/>
                <w:color w:val="auto"/>
              </w:rPr>
            </w:pPr>
            <w:r w:rsidRPr="00707F49">
              <w:rPr>
                <w:rFonts w:eastAsia="Times New Roman" w:cstheme="minorHAnsi"/>
                <w:color w:val="auto"/>
              </w:rPr>
              <w:t>Maximum</w:t>
            </w:r>
          </w:p>
        </w:tc>
        <w:tc>
          <w:tcPr>
            <w:tcW w:w="641" w:type="pct"/>
            <w:tcBorders>
              <w:top w:val="single" w:sz="8" w:space="0" w:color="FFFFFF"/>
              <w:bottom w:val="single" w:sz="8" w:space="0" w:color="000000"/>
            </w:tcBorders>
            <w:shd w:val="clear" w:color="auto" w:fill="6C6F70"/>
            <w:vAlign w:val="center"/>
          </w:tcPr>
          <w:p w14:paraId="6E51C5F0" w14:textId="77777777" w:rsidR="00400F2A" w:rsidRPr="00707F49" w:rsidRDefault="00400F2A" w:rsidP="00400F2A">
            <w:pPr>
              <w:spacing w:before="120" w:after="60"/>
              <w:ind w:firstLine="360"/>
              <w:jc w:val="center"/>
              <w:rPr>
                <w:rFonts w:eastAsia="Times New Roman" w:cstheme="minorHAnsi"/>
                <w:color w:val="auto"/>
              </w:rPr>
            </w:pPr>
            <w:r w:rsidRPr="00707F49">
              <w:rPr>
                <w:rFonts w:eastAsia="Times New Roman" w:cstheme="minorHAnsi"/>
                <w:color w:val="auto"/>
              </w:rPr>
              <w:t>Mean</w:t>
            </w:r>
          </w:p>
        </w:tc>
      </w:tr>
      <w:tr w:rsidR="00400F2A" w:rsidRPr="00707F49" w14:paraId="7E5089C0" w14:textId="77777777" w:rsidTr="00F7374A">
        <w:trPr>
          <w:trHeight w:val="288"/>
        </w:trPr>
        <w:tc>
          <w:tcPr>
            <w:tcW w:w="650" w:type="pct"/>
            <w:tcBorders>
              <w:top w:val="single" w:sz="8" w:space="0" w:color="000000"/>
              <w:bottom w:val="single" w:sz="8" w:space="0" w:color="000000"/>
            </w:tcBorders>
            <w:vAlign w:val="center"/>
          </w:tcPr>
          <w:p w14:paraId="369088F5" w14:textId="77777777" w:rsidR="00400F2A" w:rsidRPr="00707F49" w:rsidRDefault="00400F2A" w:rsidP="008C01F8">
            <w:pPr>
              <w:rPr>
                <w:rFonts w:eastAsia="Times New Roman" w:cstheme="minorHAnsi"/>
              </w:rPr>
            </w:pPr>
            <w:r w:rsidRPr="00707F49">
              <w:rPr>
                <w:rFonts w:eastAsia="Times New Roman" w:cstheme="minorHAnsi"/>
              </w:rPr>
              <w:t xml:space="preserve">7-day continuity  </w:t>
            </w:r>
          </w:p>
        </w:tc>
        <w:tc>
          <w:tcPr>
            <w:tcW w:w="824" w:type="pct"/>
            <w:tcBorders>
              <w:top w:val="single" w:sz="8" w:space="0" w:color="000000"/>
              <w:bottom w:val="single" w:sz="8" w:space="0" w:color="000000"/>
            </w:tcBorders>
            <w:vAlign w:val="center"/>
          </w:tcPr>
          <w:p w14:paraId="61E2F339" w14:textId="77777777" w:rsidR="00400F2A" w:rsidRPr="00707F49" w:rsidRDefault="00400F2A" w:rsidP="00400F2A">
            <w:pPr>
              <w:autoSpaceDE w:val="0"/>
              <w:autoSpaceDN w:val="0"/>
              <w:adjustRightInd w:val="0"/>
              <w:ind w:firstLine="360"/>
              <w:jc w:val="center"/>
              <w:rPr>
                <w:rFonts w:eastAsia="Times New Roman" w:cstheme="minorHAnsi"/>
              </w:rPr>
            </w:pPr>
            <w:r w:rsidRPr="00707F49">
              <w:rPr>
                <w:rFonts w:eastAsia="Times New Roman" w:cstheme="minorHAnsi"/>
              </w:rPr>
              <w:t>15.80</w:t>
            </w:r>
          </w:p>
        </w:tc>
        <w:tc>
          <w:tcPr>
            <w:tcW w:w="679" w:type="pct"/>
            <w:tcBorders>
              <w:top w:val="single" w:sz="8" w:space="0" w:color="000000"/>
              <w:bottom w:val="single" w:sz="8" w:space="0" w:color="000000"/>
            </w:tcBorders>
            <w:vAlign w:val="center"/>
          </w:tcPr>
          <w:p w14:paraId="5A99B1D7" w14:textId="77777777" w:rsidR="00400F2A" w:rsidRPr="00707F49" w:rsidRDefault="00400F2A" w:rsidP="00400F2A">
            <w:pPr>
              <w:autoSpaceDE w:val="0"/>
              <w:autoSpaceDN w:val="0"/>
              <w:adjustRightInd w:val="0"/>
              <w:ind w:firstLine="360"/>
              <w:jc w:val="center"/>
              <w:rPr>
                <w:rFonts w:eastAsia="Times New Roman" w:cstheme="minorHAnsi"/>
              </w:rPr>
            </w:pPr>
            <w:r w:rsidRPr="00707F49">
              <w:rPr>
                <w:rFonts w:eastAsia="Times New Roman" w:cstheme="minorHAnsi"/>
              </w:rPr>
              <w:t>20.97</w:t>
            </w:r>
          </w:p>
        </w:tc>
        <w:tc>
          <w:tcPr>
            <w:tcW w:w="679" w:type="pct"/>
            <w:tcBorders>
              <w:top w:val="single" w:sz="8" w:space="0" w:color="000000"/>
              <w:bottom w:val="single" w:sz="8" w:space="0" w:color="000000"/>
            </w:tcBorders>
            <w:vAlign w:val="center"/>
          </w:tcPr>
          <w:p w14:paraId="554860AB" w14:textId="77777777" w:rsidR="00400F2A" w:rsidRPr="00707F49" w:rsidRDefault="00400F2A" w:rsidP="00400F2A">
            <w:pPr>
              <w:autoSpaceDE w:val="0"/>
              <w:autoSpaceDN w:val="0"/>
              <w:adjustRightInd w:val="0"/>
              <w:ind w:firstLine="360"/>
              <w:jc w:val="center"/>
              <w:rPr>
                <w:rFonts w:eastAsia="Times New Roman" w:cstheme="minorHAnsi"/>
              </w:rPr>
            </w:pPr>
            <w:r w:rsidRPr="00707F49">
              <w:rPr>
                <w:rFonts w:eastAsia="Times New Roman" w:cstheme="minorHAnsi"/>
              </w:rPr>
              <w:t>29.82</w:t>
            </w:r>
          </w:p>
        </w:tc>
        <w:tc>
          <w:tcPr>
            <w:tcW w:w="679" w:type="pct"/>
            <w:tcBorders>
              <w:top w:val="single" w:sz="8" w:space="0" w:color="000000"/>
              <w:bottom w:val="single" w:sz="8" w:space="0" w:color="000000"/>
            </w:tcBorders>
            <w:vAlign w:val="center"/>
          </w:tcPr>
          <w:p w14:paraId="54B1589C" w14:textId="77777777" w:rsidR="00400F2A" w:rsidRPr="00707F49" w:rsidRDefault="00400F2A" w:rsidP="00400F2A">
            <w:pPr>
              <w:autoSpaceDE w:val="0"/>
              <w:autoSpaceDN w:val="0"/>
              <w:adjustRightInd w:val="0"/>
              <w:ind w:firstLine="360"/>
              <w:jc w:val="center"/>
              <w:rPr>
                <w:rFonts w:eastAsia="Times New Roman" w:cstheme="minorHAnsi"/>
              </w:rPr>
            </w:pPr>
            <w:r w:rsidRPr="00707F49">
              <w:rPr>
                <w:rFonts w:eastAsia="Times New Roman" w:cstheme="minorHAnsi"/>
              </w:rPr>
              <w:t>37.17</w:t>
            </w:r>
          </w:p>
        </w:tc>
        <w:tc>
          <w:tcPr>
            <w:tcW w:w="848" w:type="pct"/>
            <w:tcBorders>
              <w:top w:val="single" w:sz="8" w:space="0" w:color="000000"/>
              <w:bottom w:val="single" w:sz="8" w:space="0" w:color="000000"/>
            </w:tcBorders>
            <w:vAlign w:val="center"/>
          </w:tcPr>
          <w:p w14:paraId="32A1465E" w14:textId="77777777" w:rsidR="00400F2A" w:rsidRPr="00707F49" w:rsidRDefault="00400F2A" w:rsidP="00400F2A">
            <w:pPr>
              <w:autoSpaceDE w:val="0"/>
              <w:autoSpaceDN w:val="0"/>
              <w:adjustRightInd w:val="0"/>
              <w:ind w:firstLine="360"/>
              <w:jc w:val="center"/>
              <w:rPr>
                <w:rFonts w:eastAsia="Times New Roman" w:cstheme="minorHAnsi"/>
              </w:rPr>
            </w:pPr>
            <w:r w:rsidRPr="00707F49">
              <w:rPr>
                <w:rFonts w:eastAsia="Times New Roman" w:cstheme="minorHAnsi"/>
              </w:rPr>
              <w:t>81.38</w:t>
            </w:r>
          </w:p>
        </w:tc>
        <w:tc>
          <w:tcPr>
            <w:tcW w:w="641" w:type="pct"/>
            <w:tcBorders>
              <w:top w:val="single" w:sz="8" w:space="0" w:color="000000"/>
              <w:bottom w:val="single" w:sz="8" w:space="0" w:color="000000"/>
            </w:tcBorders>
            <w:vAlign w:val="center"/>
          </w:tcPr>
          <w:p w14:paraId="70155AFD" w14:textId="77777777" w:rsidR="00400F2A" w:rsidRPr="00707F49" w:rsidRDefault="00400F2A" w:rsidP="00400F2A">
            <w:pPr>
              <w:autoSpaceDE w:val="0"/>
              <w:autoSpaceDN w:val="0"/>
              <w:adjustRightInd w:val="0"/>
              <w:ind w:firstLine="360"/>
              <w:jc w:val="center"/>
              <w:rPr>
                <w:rFonts w:eastAsia="Times New Roman" w:cstheme="minorHAnsi"/>
              </w:rPr>
            </w:pPr>
            <w:r w:rsidRPr="00707F49">
              <w:rPr>
                <w:rFonts w:eastAsia="Times New Roman" w:cstheme="minorHAnsi"/>
              </w:rPr>
              <w:t>34.46</w:t>
            </w:r>
          </w:p>
        </w:tc>
      </w:tr>
      <w:tr w:rsidR="00400F2A" w:rsidRPr="00707F49" w14:paraId="343CDB1A" w14:textId="77777777" w:rsidTr="00F7374A">
        <w:trPr>
          <w:trHeight w:val="288"/>
        </w:trPr>
        <w:tc>
          <w:tcPr>
            <w:tcW w:w="650" w:type="pct"/>
            <w:tcBorders>
              <w:top w:val="single" w:sz="8" w:space="0" w:color="000000"/>
              <w:bottom w:val="single" w:sz="4" w:space="0" w:color="auto"/>
            </w:tcBorders>
            <w:vAlign w:val="center"/>
          </w:tcPr>
          <w:p w14:paraId="72C1960A" w14:textId="77777777" w:rsidR="00400F2A" w:rsidRPr="00707F49" w:rsidRDefault="00400F2A" w:rsidP="008C01F8">
            <w:pPr>
              <w:rPr>
                <w:rFonts w:eastAsia="Times New Roman" w:cstheme="minorHAnsi"/>
              </w:rPr>
            </w:pPr>
            <w:r w:rsidRPr="00707F49">
              <w:rPr>
                <w:rFonts w:eastAsia="Times New Roman" w:cstheme="minorHAnsi"/>
              </w:rPr>
              <w:t>14-day continuity</w:t>
            </w:r>
          </w:p>
        </w:tc>
        <w:tc>
          <w:tcPr>
            <w:tcW w:w="824" w:type="pct"/>
            <w:tcBorders>
              <w:top w:val="single" w:sz="8" w:space="0" w:color="000000"/>
              <w:bottom w:val="single" w:sz="4" w:space="0" w:color="auto"/>
            </w:tcBorders>
            <w:vAlign w:val="center"/>
          </w:tcPr>
          <w:p w14:paraId="07A5F140" w14:textId="77777777" w:rsidR="00400F2A" w:rsidRPr="00707F49" w:rsidRDefault="00400F2A" w:rsidP="00400F2A">
            <w:pPr>
              <w:autoSpaceDE w:val="0"/>
              <w:autoSpaceDN w:val="0"/>
              <w:adjustRightInd w:val="0"/>
              <w:ind w:firstLine="360"/>
              <w:jc w:val="center"/>
              <w:rPr>
                <w:rFonts w:eastAsia="Times New Roman" w:cstheme="minorHAnsi"/>
              </w:rPr>
            </w:pPr>
            <w:r w:rsidRPr="00707F49">
              <w:rPr>
                <w:rFonts w:eastAsia="Times New Roman" w:cstheme="minorHAnsi"/>
              </w:rPr>
              <w:t>23.15</w:t>
            </w:r>
          </w:p>
        </w:tc>
        <w:tc>
          <w:tcPr>
            <w:tcW w:w="679" w:type="pct"/>
            <w:tcBorders>
              <w:top w:val="single" w:sz="8" w:space="0" w:color="000000"/>
              <w:bottom w:val="single" w:sz="4" w:space="0" w:color="auto"/>
            </w:tcBorders>
            <w:vAlign w:val="center"/>
          </w:tcPr>
          <w:p w14:paraId="0424E238" w14:textId="77777777" w:rsidR="00400F2A" w:rsidRPr="00707F49" w:rsidRDefault="00400F2A" w:rsidP="00400F2A">
            <w:pPr>
              <w:autoSpaceDE w:val="0"/>
              <w:autoSpaceDN w:val="0"/>
              <w:adjustRightInd w:val="0"/>
              <w:ind w:firstLine="360"/>
              <w:jc w:val="center"/>
              <w:rPr>
                <w:rFonts w:eastAsia="Times New Roman" w:cstheme="minorHAnsi"/>
              </w:rPr>
            </w:pPr>
            <w:r w:rsidRPr="00707F49">
              <w:rPr>
                <w:rFonts w:eastAsia="Times New Roman" w:cstheme="minorHAnsi"/>
              </w:rPr>
              <w:t>28.50</w:t>
            </w:r>
          </w:p>
        </w:tc>
        <w:tc>
          <w:tcPr>
            <w:tcW w:w="679" w:type="pct"/>
            <w:tcBorders>
              <w:top w:val="single" w:sz="8" w:space="0" w:color="000000"/>
              <w:bottom w:val="single" w:sz="4" w:space="0" w:color="auto"/>
            </w:tcBorders>
            <w:vAlign w:val="center"/>
          </w:tcPr>
          <w:p w14:paraId="16073A24" w14:textId="77777777" w:rsidR="00400F2A" w:rsidRPr="00707F49" w:rsidRDefault="00400F2A" w:rsidP="00400F2A">
            <w:pPr>
              <w:autoSpaceDE w:val="0"/>
              <w:autoSpaceDN w:val="0"/>
              <w:adjustRightInd w:val="0"/>
              <w:ind w:firstLine="360"/>
              <w:jc w:val="center"/>
              <w:rPr>
                <w:rFonts w:eastAsia="Times New Roman" w:cstheme="minorHAnsi"/>
              </w:rPr>
            </w:pPr>
            <w:r w:rsidRPr="00707F49">
              <w:rPr>
                <w:rFonts w:eastAsia="Times New Roman" w:cstheme="minorHAnsi"/>
              </w:rPr>
              <w:t>38.02</w:t>
            </w:r>
          </w:p>
        </w:tc>
        <w:tc>
          <w:tcPr>
            <w:tcW w:w="679" w:type="pct"/>
            <w:tcBorders>
              <w:top w:val="single" w:sz="8" w:space="0" w:color="000000"/>
              <w:bottom w:val="single" w:sz="4" w:space="0" w:color="auto"/>
            </w:tcBorders>
            <w:vAlign w:val="center"/>
          </w:tcPr>
          <w:p w14:paraId="2E4E289B" w14:textId="77777777" w:rsidR="00400F2A" w:rsidRPr="00707F49" w:rsidRDefault="00400F2A" w:rsidP="00400F2A">
            <w:pPr>
              <w:autoSpaceDE w:val="0"/>
              <w:autoSpaceDN w:val="0"/>
              <w:adjustRightInd w:val="0"/>
              <w:ind w:firstLine="360"/>
              <w:jc w:val="center"/>
              <w:rPr>
                <w:rFonts w:eastAsia="Times New Roman" w:cstheme="minorHAnsi"/>
              </w:rPr>
            </w:pPr>
            <w:r w:rsidRPr="00707F49">
              <w:rPr>
                <w:rFonts w:eastAsia="Times New Roman" w:cstheme="minorHAnsi"/>
              </w:rPr>
              <w:t>44.49</w:t>
            </w:r>
          </w:p>
        </w:tc>
        <w:tc>
          <w:tcPr>
            <w:tcW w:w="848" w:type="pct"/>
            <w:tcBorders>
              <w:top w:val="single" w:sz="8" w:space="0" w:color="000000"/>
              <w:bottom w:val="single" w:sz="4" w:space="0" w:color="auto"/>
            </w:tcBorders>
            <w:vAlign w:val="center"/>
          </w:tcPr>
          <w:p w14:paraId="07789EA0" w14:textId="77777777" w:rsidR="00400F2A" w:rsidRPr="00707F49" w:rsidRDefault="00400F2A" w:rsidP="00400F2A">
            <w:pPr>
              <w:autoSpaceDE w:val="0"/>
              <w:autoSpaceDN w:val="0"/>
              <w:adjustRightInd w:val="0"/>
              <w:ind w:firstLine="360"/>
              <w:jc w:val="center"/>
              <w:rPr>
                <w:rFonts w:eastAsia="Times New Roman" w:cstheme="minorHAnsi"/>
              </w:rPr>
            </w:pPr>
            <w:r w:rsidRPr="00707F49">
              <w:rPr>
                <w:rFonts w:eastAsia="Times New Roman" w:cstheme="minorHAnsi"/>
              </w:rPr>
              <w:t>84.40</w:t>
            </w:r>
          </w:p>
        </w:tc>
        <w:tc>
          <w:tcPr>
            <w:tcW w:w="641" w:type="pct"/>
            <w:tcBorders>
              <w:top w:val="single" w:sz="8" w:space="0" w:color="000000"/>
              <w:bottom w:val="single" w:sz="4" w:space="0" w:color="auto"/>
            </w:tcBorders>
            <w:vAlign w:val="center"/>
          </w:tcPr>
          <w:p w14:paraId="396A0B36" w14:textId="77777777" w:rsidR="00400F2A" w:rsidRPr="00707F49" w:rsidRDefault="00400F2A" w:rsidP="00400F2A">
            <w:pPr>
              <w:autoSpaceDE w:val="0"/>
              <w:autoSpaceDN w:val="0"/>
              <w:adjustRightInd w:val="0"/>
              <w:ind w:firstLine="360"/>
              <w:jc w:val="center"/>
              <w:rPr>
                <w:rFonts w:eastAsia="Times New Roman" w:cstheme="minorHAnsi"/>
              </w:rPr>
            </w:pPr>
            <w:r w:rsidRPr="00707F49">
              <w:rPr>
                <w:rFonts w:eastAsia="Times New Roman" w:cstheme="minorHAnsi"/>
              </w:rPr>
              <w:t>41.52</w:t>
            </w:r>
          </w:p>
        </w:tc>
      </w:tr>
    </w:tbl>
    <w:p w14:paraId="1DAE4F09" w14:textId="77777777" w:rsidR="00400F2A" w:rsidRPr="00C51024" w:rsidRDefault="00400F2A" w:rsidP="00400F2A">
      <w:pPr>
        <w:keepNext/>
        <w:spacing w:after="60" w:line="240" w:lineRule="auto"/>
        <w:ind w:firstLine="432"/>
        <w:rPr>
          <w:rFonts w:ascii="Arial" w:eastAsia="Times New Roman" w:hAnsi="Arial" w:cs="Times New Roman"/>
          <w:sz w:val="20"/>
          <w:szCs w:val="20"/>
        </w:rPr>
      </w:pPr>
      <w:r w:rsidRPr="00C51024">
        <w:rPr>
          <w:rFonts w:ascii="Arial" w:eastAsia="Times New Roman" w:hAnsi="Arial" w:cs="Times New Roman"/>
          <w:sz w:val="20"/>
          <w:szCs w:val="20"/>
        </w:rPr>
        <w:t>Note:</w:t>
      </w:r>
      <w:r w:rsidRPr="00C51024">
        <w:rPr>
          <w:rFonts w:ascii="Arial" w:eastAsia="Times New Roman" w:hAnsi="Arial" w:cs="Times New Roman"/>
          <w:sz w:val="20"/>
          <w:szCs w:val="20"/>
        </w:rPr>
        <w:tab/>
        <w:t xml:space="preserve">Data from 14 states are included in the analyses. </w:t>
      </w:r>
    </w:p>
    <w:p w14:paraId="431AD6E6" w14:textId="77777777" w:rsidR="00400F2A" w:rsidRPr="00C51024" w:rsidRDefault="00400F2A" w:rsidP="00400F2A">
      <w:pPr>
        <w:keepNext/>
        <w:spacing w:after="60" w:line="240" w:lineRule="auto"/>
        <w:ind w:firstLine="432"/>
        <w:rPr>
          <w:rFonts w:ascii="Arial Black" w:eastAsia="Times New Roman" w:hAnsi="Arial Black" w:cs="Times New Roman"/>
          <w:sz w:val="24"/>
          <w:szCs w:val="20"/>
        </w:rPr>
      </w:pPr>
    </w:p>
    <w:p w14:paraId="77B30C18" w14:textId="5EDFFB82" w:rsidR="00400F2A" w:rsidRPr="00C51024" w:rsidRDefault="00400F2A" w:rsidP="00400F2A">
      <w:pPr>
        <w:spacing w:after="240" w:line="240" w:lineRule="auto"/>
        <w:ind w:left="432" w:firstLine="432"/>
        <w:rPr>
          <w:rFonts w:eastAsia="Times New Roman" w:cstheme="minorHAnsi"/>
          <w:bCs/>
        </w:rPr>
      </w:pPr>
      <w:r w:rsidRPr="00C51024">
        <w:rPr>
          <w:rFonts w:eastAsia="Times New Roman" w:cstheme="minorHAnsi"/>
          <w:bCs/>
        </w:rPr>
        <w:t xml:space="preserve">For both 7-day and 14-day continuity, the rates are greater than 50 percent in Vermont, Michigan, and Pennsylvania </w:t>
      </w:r>
      <w:r w:rsidR="00F7374A" w:rsidRPr="00C51024">
        <w:rPr>
          <w:rFonts w:eastAsia="Times New Roman" w:cstheme="minorHAnsi"/>
          <w:bCs/>
        </w:rPr>
        <w:t xml:space="preserve">(Table </w:t>
      </w:r>
      <w:r w:rsidR="008C01F8" w:rsidRPr="00C51024">
        <w:rPr>
          <w:rFonts w:eastAsia="Times New Roman" w:cstheme="minorHAnsi"/>
          <w:bCs/>
        </w:rPr>
        <w:t>6 and Table 7</w:t>
      </w:r>
      <w:r w:rsidR="00F7374A" w:rsidRPr="00C51024">
        <w:rPr>
          <w:rFonts w:eastAsia="Times New Roman" w:cstheme="minorHAnsi"/>
          <w:bCs/>
        </w:rPr>
        <w:t>)</w:t>
      </w:r>
      <w:r w:rsidRPr="00C51024">
        <w:rPr>
          <w:rFonts w:eastAsia="Times New Roman" w:cstheme="minorHAnsi"/>
          <w:bCs/>
        </w:rPr>
        <w:t xml:space="preserve">. New Jersey had the smallest measure rate. </w:t>
      </w:r>
    </w:p>
    <w:p w14:paraId="406EBC8D" w14:textId="2C62201B" w:rsidR="008C01F8" w:rsidRPr="00C51024" w:rsidRDefault="00400F2A" w:rsidP="00400F2A">
      <w:pPr>
        <w:spacing w:after="240" w:line="240" w:lineRule="auto"/>
        <w:ind w:left="432" w:firstLine="432"/>
        <w:rPr>
          <w:rFonts w:eastAsia="Times New Roman" w:cstheme="minorHAnsi"/>
          <w:bCs/>
        </w:rPr>
      </w:pPr>
      <w:r w:rsidRPr="00C51024">
        <w:rPr>
          <w:rFonts w:eastAsia="Times New Roman" w:cstheme="minorHAnsi"/>
          <w:bCs/>
        </w:rPr>
        <w:t>For the 14-day continuity measure rate, the z-test for proportion indicates that 6 states have a measure rate significantly</w:t>
      </w:r>
      <w:r w:rsidRPr="00C51024">
        <w:rPr>
          <w:rFonts w:eastAsia="Times New Roman" w:cstheme="minorHAnsi"/>
          <w:bCs/>
          <w:vertAlign w:val="superscript"/>
        </w:rPr>
        <w:footnoteReference w:id="3"/>
      </w:r>
      <w:r w:rsidRPr="00C51024">
        <w:rPr>
          <w:rFonts w:eastAsia="Times New Roman" w:cstheme="minorHAnsi"/>
          <w:bCs/>
        </w:rPr>
        <w:t xml:space="preserve"> greater than the overall measure rate, 5 states have a measure rate significantly lower than the overall measure rate, and the remaining 3 states had measure rates which were indistinguishable from t</w:t>
      </w:r>
      <w:r w:rsidR="006642A2" w:rsidRPr="00C51024">
        <w:rPr>
          <w:rFonts w:eastAsia="Times New Roman" w:cstheme="minorHAnsi"/>
          <w:bCs/>
        </w:rPr>
        <w:t>he overall measure rate (Table 6</w:t>
      </w:r>
      <w:r w:rsidRPr="00C51024">
        <w:rPr>
          <w:rFonts w:eastAsia="Times New Roman" w:cstheme="minorHAnsi"/>
          <w:bCs/>
        </w:rPr>
        <w:t xml:space="preserve">). </w:t>
      </w:r>
    </w:p>
    <w:p w14:paraId="0074E88E" w14:textId="01AC947C" w:rsidR="008C01F8" w:rsidRDefault="006642A2" w:rsidP="008C01F8">
      <w:pPr>
        <w:pStyle w:val="MarkforTableTitle"/>
      </w:pPr>
      <w:r>
        <w:t>Table 6</w:t>
      </w:r>
      <w:r w:rsidR="008C01F8">
        <w:t>. State-level SUD5 Measure Rate (14-day Continuity)</w:t>
      </w:r>
    </w:p>
    <w:tbl>
      <w:tblPr>
        <w:tblStyle w:val="LightList"/>
        <w:tblW w:w="5000" w:type="pct"/>
        <w:tblBorders>
          <w:top w:val="none" w:sz="0" w:space="0" w:color="auto"/>
          <w:left w:val="none" w:sz="0" w:space="0" w:color="auto"/>
          <w:bottom w:val="none" w:sz="0" w:space="0" w:color="auto"/>
          <w:right w:val="none" w:sz="0" w:space="0" w:color="auto"/>
        </w:tblBorders>
        <w:tblLayout w:type="fixed"/>
        <w:tblLook w:val="0620" w:firstRow="1" w:lastRow="0" w:firstColumn="0" w:lastColumn="0" w:noHBand="1" w:noVBand="1"/>
      </w:tblPr>
      <w:tblGrid>
        <w:gridCol w:w="2160"/>
        <w:gridCol w:w="1801"/>
        <w:gridCol w:w="1801"/>
        <w:gridCol w:w="1801"/>
        <w:gridCol w:w="1797"/>
      </w:tblGrid>
      <w:tr w:rsidR="008C01F8" w:rsidRPr="000D52BE" w14:paraId="76D47B2D" w14:textId="77777777" w:rsidTr="008C01F8">
        <w:trPr>
          <w:cnfStyle w:val="100000000000" w:firstRow="1" w:lastRow="0" w:firstColumn="0" w:lastColumn="0" w:oddVBand="0" w:evenVBand="0" w:oddHBand="0" w:evenHBand="0" w:firstRowFirstColumn="0" w:firstRowLastColumn="0" w:lastRowFirstColumn="0" w:lastRowLastColumn="0"/>
          <w:trHeight w:val="1123"/>
          <w:tblHeader/>
        </w:trPr>
        <w:tc>
          <w:tcPr>
            <w:tcW w:w="1154" w:type="pct"/>
            <w:tcBorders>
              <w:top w:val="single" w:sz="8" w:space="0" w:color="FFFFFF" w:themeColor="background1"/>
              <w:bottom w:val="single" w:sz="8" w:space="0" w:color="000000" w:themeColor="text1"/>
            </w:tcBorders>
            <w:shd w:val="clear" w:color="auto" w:fill="6C6F70"/>
            <w:vAlign w:val="center"/>
          </w:tcPr>
          <w:p w14:paraId="200A4D54" w14:textId="77777777" w:rsidR="008C01F8" w:rsidRPr="000D52BE" w:rsidRDefault="008C01F8" w:rsidP="008C01F8">
            <w:pPr>
              <w:pStyle w:val="TableHeaderLeft"/>
              <w:rPr>
                <w:rFonts w:asciiTheme="minorHAnsi" w:hAnsiTheme="minorHAnsi" w:cstheme="minorHAnsi"/>
                <w:b/>
                <w:sz w:val="22"/>
                <w:szCs w:val="22"/>
              </w:rPr>
            </w:pPr>
            <w:r w:rsidRPr="000D52BE">
              <w:rPr>
                <w:rFonts w:asciiTheme="minorHAnsi" w:hAnsiTheme="minorHAnsi" w:cstheme="minorHAnsi"/>
                <w:b/>
                <w:sz w:val="22"/>
                <w:szCs w:val="22"/>
              </w:rPr>
              <w:t>State</w:t>
            </w:r>
          </w:p>
        </w:tc>
        <w:tc>
          <w:tcPr>
            <w:tcW w:w="962" w:type="pct"/>
            <w:tcBorders>
              <w:top w:val="single" w:sz="8" w:space="0" w:color="FFFFFF" w:themeColor="background1"/>
              <w:bottom w:val="single" w:sz="8" w:space="0" w:color="000000" w:themeColor="text1"/>
            </w:tcBorders>
            <w:shd w:val="clear" w:color="auto" w:fill="6C6F70"/>
            <w:vAlign w:val="center"/>
          </w:tcPr>
          <w:p w14:paraId="46455CC5" w14:textId="77777777" w:rsidR="008C01F8" w:rsidRPr="000D52BE" w:rsidRDefault="008C01F8" w:rsidP="008C01F8">
            <w:pPr>
              <w:pStyle w:val="TableHeaderCenter"/>
              <w:rPr>
                <w:rFonts w:asciiTheme="minorHAnsi" w:hAnsiTheme="minorHAnsi" w:cstheme="minorHAnsi"/>
                <w:b/>
                <w:sz w:val="22"/>
                <w:szCs w:val="22"/>
              </w:rPr>
            </w:pPr>
            <w:r w:rsidRPr="000D52BE">
              <w:rPr>
                <w:rFonts w:asciiTheme="minorHAnsi" w:hAnsiTheme="minorHAnsi" w:cstheme="minorHAnsi"/>
                <w:b/>
                <w:sz w:val="22"/>
                <w:szCs w:val="22"/>
              </w:rPr>
              <w:t>Number of Detoxification Episodes</w:t>
            </w:r>
          </w:p>
        </w:tc>
        <w:tc>
          <w:tcPr>
            <w:tcW w:w="962" w:type="pct"/>
            <w:tcBorders>
              <w:top w:val="single" w:sz="8" w:space="0" w:color="FFFFFF" w:themeColor="background1"/>
              <w:bottom w:val="single" w:sz="8" w:space="0" w:color="000000" w:themeColor="text1"/>
            </w:tcBorders>
            <w:shd w:val="clear" w:color="auto" w:fill="6C6F70"/>
            <w:vAlign w:val="center"/>
          </w:tcPr>
          <w:p w14:paraId="6E04BAF5" w14:textId="77777777" w:rsidR="008C01F8" w:rsidRPr="000D52BE" w:rsidRDefault="008C01F8" w:rsidP="008C01F8">
            <w:pPr>
              <w:pStyle w:val="TableHeaderCenter"/>
              <w:rPr>
                <w:rFonts w:asciiTheme="minorHAnsi" w:hAnsiTheme="minorHAnsi" w:cstheme="minorHAnsi"/>
                <w:b/>
                <w:sz w:val="22"/>
                <w:szCs w:val="22"/>
              </w:rPr>
            </w:pPr>
            <w:r w:rsidRPr="000D52BE">
              <w:rPr>
                <w:rFonts w:asciiTheme="minorHAnsi" w:hAnsiTheme="minorHAnsi" w:cstheme="minorHAnsi"/>
                <w:b/>
                <w:sz w:val="22"/>
                <w:szCs w:val="22"/>
              </w:rPr>
              <w:t>Number of Detoxification Episodes with Continuity</w:t>
            </w:r>
          </w:p>
        </w:tc>
        <w:tc>
          <w:tcPr>
            <w:tcW w:w="962" w:type="pct"/>
            <w:tcBorders>
              <w:top w:val="single" w:sz="8" w:space="0" w:color="FFFFFF" w:themeColor="background1"/>
              <w:bottom w:val="single" w:sz="8" w:space="0" w:color="000000" w:themeColor="text1"/>
            </w:tcBorders>
            <w:shd w:val="clear" w:color="auto" w:fill="6C6F70"/>
            <w:vAlign w:val="center"/>
          </w:tcPr>
          <w:p w14:paraId="468532CD" w14:textId="77777777" w:rsidR="008C01F8" w:rsidRPr="000D52BE" w:rsidRDefault="008C01F8" w:rsidP="008C01F8">
            <w:pPr>
              <w:pStyle w:val="TableHeaderCenter"/>
              <w:rPr>
                <w:rFonts w:asciiTheme="minorHAnsi" w:hAnsiTheme="minorHAnsi" w:cstheme="minorHAnsi"/>
                <w:b/>
                <w:sz w:val="22"/>
                <w:szCs w:val="22"/>
              </w:rPr>
            </w:pPr>
            <w:r w:rsidRPr="000D52BE">
              <w:rPr>
                <w:rFonts w:asciiTheme="minorHAnsi" w:hAnsiTheme="minorHAnsi" w:cstheme="minorHAnsi"/>
                <w:b/>
                <w:sz w:val="22"/>
                <w:szCs w:val="22"/>
              </w:rPr>
              <w:t>Percentage of Detoxification Episodes with Continuity</w:t>
            </w:r>
          </w:p>
        </w:tc>
        <w:tc>
          <w:tcPr>
            <w:tcW w:w="960" w:type="pct"/>
            <w:tcBorders>
              <w:top w:val="single" w:sz="8" w:space="0" w:color="FFFFFF" w:themeColor="background1"/>
              <w:bottom w:val="single" w:sz="8" w:space="0" w:color="000000" w:themeColor="text1"/>
            </w:tcBorders>
            <w:shd w:val="clear" w:color="auto" w:fill="6C6F70"/>
            <w:vAlign w:val="center"/>
          </w:tcPr>
          <w:p w14:paraId="7EFACE97" w14:textId="77777777" w:rsidR="008C01F8" w:rsidRPr="000D52BE" w:rsidRDefault="008C01F8" w:rsidP="008C01F8">
            <w:pPr>
              <w:pStyle w:val="TableHeaderCenter"/>
              <w:rPr>
                <w:rFonts w:asciiTheme="minorHAnsi" w:hAnsiTheme="minorHAnsi" w:cstheme="minorHAnsi"/>
                <w:b/>
                <w:sz w:val="22"/>
                <w:szCs w:val="22"/>
              </w:rPr>
            </w:pPr>
            <w:r w:rsidRPr="000D52BE">
              <w:rPr>
                <w:rFonts w:asciiTheme="minorHAnsi" w:hAnsiTheme="minorHAnsi" w:cstheme="minorHAnsi"/>
                <w:b/>
                <w:sz w:val="22"/>
                <w:szCs w:val="22"/>
              </w:rPr>
              <w:t>95% Confidence Interval</w:t>
            </w:r>
          </w:p>
        </w:tc>
      </w:tr>
      <w:tr w:rsidR="008C01F8" w:rsidRPr="000D52BE" w14:paraId="3EFC7E63" w14:textId="77777777" w:rsidTr="008C01F8">
        <w:trPr>
          <w:trHeight w:val="360"/>
        </w:trPr>
        <w:tc>
          <w:tcPr>
            <w:tcW w:w="1154" w:type="pct"/>
            <w:tcBorders>
              <w:top w:val="single" w:sz="8" w:space="0" w:color="000000" w:themeColor="text1"/>
            </w:tcBorders>
            <w:vAlign w:val="center"/>
          </w:tcPr>
          <w:p w14:paraId="50866528" w14:textId="77777777" w:rsidR="008C01F8" w:rsidRPr="000D52BE" w:rsidRDefault="008C01F8" w:rsidP="008C01F8">
            <w:pPr>
              <w:pStyle w:val="TableText"/>
              <w:rPr>
                <w:rFonts w:asciiTheme="minorHAnsi" w:hAnsiTheme="minorHAnsi" w:cstheme="minorHAnsi"/>
                <w:b/>
                <w:sz w:val="22"/>
                <w:szCs w:val="22"/>
              </w:rPr>
            </w:pPr>
            <w:r w:rsidRPr="000D52BE">
              <w:rPr>
                <w:rFonts w:asciiTheme="minorHAnsi" w:hAnsiTheme="minorHAnsi" w:cstheme="minorHAnsi"/>
                <w:b/>
                <w:sz w:val="22"/>
                <w:szCs w:val="22"/>
              </w:rPr>
              <w:t>Total</w:t>
            </w:r>
          </w:p>
        </w:tc>
        <w:tc>
          <w:tcPr>
            <w:tcW w:w="962" w:type="pct"/>
            <w:tcBorders>
              <w:top w:val="single" w:sz="8" w:space="0" w:color="000000" w:themeColor="text1"/>
            </w:tcBorders>
            <w:vAlign w:val="center"/>
          </w:tcPr>
          <w:p w14:paraId="4EE39A74" w14:textId="77777777" w:rsidR="008C01F8" w:rsidRPr="000D52BE" w:rsidRDefault="008C01F8" w:rsidP="008C01F8">
            <w:pPr>
              <w:pStyle w:val="TableText"/>
              <w:jc w:val="center"/>
              <w:rPr>
                <w:rFonts w:asciiTheme="minorHAnsi" w:hAnsiTheme="minorHAnsi" w:cstheme="minorHAnsi"/>
                <w:b/>
                <w:sz w:val="22"/>
                <w:szCs w:val="22"/>
              </w:rPr>
            </w:pPr>
            <w:r w:rsidRPr="000D52BE">
              <w:rPr>
                <w:rFonts w:asciiTheme="minorHAnsi" w:hAnsiTheme="minorHAnsi" w:cstheme="minorHAnsi"/>
                <w:b/>
                <w:sz w:val="22"/>
                <w:szCs w:val="22"/>
              </w:rPr>
              <w:t>67,719</w:t>
            </w:r>
          </w:p>
        </w:tc>
        <w:tc>
          <w:tcPr>
            <w:tcW w:w="962" w:type="pct"/>
            <w:tcBorders>
              <w:top w:val="single" w:sz="8" w:space="0" w:color="000000" w:themeColor="text1"/>
            </w:tcBorders>
            <w:vAlign w:val="center"/>
          </w:tcPr>
          <w:p w14:paraId="0CA935B3" w14:textId="77777777" w:rsidR="008C01F8" w:rsidRPr="000D52BE" w:rsidRDefault="008C01F8" w:rsidP="008C01F8">
            <w:pPr>
              <w:pStyle w:val="TableText"/>
              <w:jc w:val="center"/>
              <w:rPr>
                <w:rFonts w:asciiTheme="minorHAnsi" w:hAnsiTheme="minorHAnsi" w:cstheme="minorHAnsi"/>
                <w:b/>
                <w:iCs/>
                <w:sz w:val="22"/>
                <w:szCs w:val="22"/>
              </w:rPr>
            </w:pPr>
            <w:r w:rsidRPr="000D52BE">
              <w:rPr>
                <w:rFonts w:asciiTheme="minorHAnsi" w:hAnsiTheme="minorHAnsi" w:cstheme="minorHAnsi"/>
                <w:b/>
                <w:iCs/>
                <w:sz w:val="22"/>
                <w:szCs w:val="22"/>
              </w:rPr>
              <w:t>24,711</w:t>
            </w:r>
          </w:p>
        </w:tc>
        <w:tc>
          <w:tcPr>
            <w:tcW w:w="962" w:type="pct"/>
            <w:tcBorders>
              <w:top w:val="nil"/>
              <w:left w:val="nil"/>
              <w:bottom w:val="nil"/>
              <w:right w:val="nil"/>
            </w:tcBorders>
            <w:shd w:val="clear" w:color="auto" w:fill="auto"/>
            <w:vAlign w:val="center"/>
          </w:tcPr>
          <w:p w14:paraId="527DDA89" w14:textId="77777777" w:rsidR="008C01F8" w:rsidRPr="000D52BE" w:rsidRDefault="008C01F8" w:rsidP="008C01F8">
            <w:pPr>
              <w:jc w:val="center"/>
              <w:rPr>
                <w:rFonts w:cstheme="minorHAnsi"/>
                <w:b/>
                <w:color w:val="000000"/>
              </w:rPr>
            </w:pPr>
            <w:r w:rsidRPr="000D52BE">
              <w:rPr>
                <w:rFonts w:cstheme="minorHAnsi"/>
                <w:b/>
                <w:color w:val="000000"/>
              </w:rPr>
              <w:t>36.49%</w:t>
            </w:r>
          </w:p>
        </w:tc>
        <w:tc>
          <w:tcPr>
            <w:tcW w:w="960" w:type="pct"/>
            <w:tcBorders>
              <w:top w:val="nil"/>
              <w:left w:val="nil"/>
              <w:bottom w:val="nil"/>
              <w:right w:val="nil"/>
            </w:tcBorders>
            <w:shd w:val="clear" w:color="auto" w:fill="auto"/>
            <w:vAlign w:val="center"/>
          </w:tcPr>
          <w:p w14:paraId="413590B0" w14:textId="77777777" w:rsidR="008C01F8" w:rsidRPr="000D52BE" w:rsidRDefault="008C01F8" w:rsidP="008C01F8">
            <w:pPr>
              <w:jc w:val="center"/>
              <w:rPr>
                <w:rFonts w:cstheme="minorHAnsi"/>
                <w:b/>
                <w:color w:val="000000"/>
              </w:rPr>
            </w:pPr>
          </w:p>
        </w:tc>
      </w:tr>
      <w:tr w:rsidR="008C01F8" w:rsidRPr="000D52BE" w14:paraId="0811CF4D" w14:textId="77777777" w:rsidTr="008C01F8">
        <w:trPr>
          <w:trHeight w:val="360"/>
        </w:trPr>
        <w:tc>
          <w:tcPr>
            <w:tcW w:w="1154" w:type="pct"/>
            <w:vAlign w:val="center"/>
          </w:tcPr>
          <w:p w14:paraId="77897C9F" w14:textId="77777777" w:rsidR="008C01F8" w:rsidRPr="000D52BE" w:rsidRDefault="008C01F8" w:rsidP="008C01F8">
            <w:pPr>
              <w:pStyle w:val="TableText"/>
              <w:rPr>
                <w:rFonts w:asciiTheme="minorHAnsi" w:hAnsiTheme="minorHAnsi" w:cstheme="minorHAnsi"/>
                <w:sz w:val="22"/>
                <w:szCs w:val="22"/>
              </w:rPr>
            </w:pPr>
            <w:r w:rsidRPr="000D52BE">
              <w:rPr>
                <w:rFonts w:asciiTheme="minorHAnsi" w:hAnsiTheme="minorHAnsi" w:cstheme="minorHAnsi"/>
                <w:sz w:val="22"/>
                <w:szCs w:val="22"/>
              </w:rPr>
              <w:t>Connecticut*</w:t>
            </w:r>
          </w:p>
        </w:tc>
        <w:tc>
          <w:tcPr>
            <w:tcW w:w="962" w:type="pct"/>
            <w:vAlign w:val="center"/>
          </w:tcPr>
          <w:p w14:paraId="707EC5BD"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2,799</w:t>
            </w:r>
          </w:p>
        </w:tc>
        <w:tc>
          <w:tcPr>
            <w:tcW w:w="962" w:type="pct"/>
            <w:vAlign w:val="center"/>
          </w:tcPr>
          <w:p w14:paraId="4A74C5BE"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1,162</w:t>
            </w:r>
          </w:p>
        </w:tc>
        <w:tc>
          <w:tcPr>
            <w:tcW w:w="962" w:type="pct"/>
            <w:tcBorders>
              <w:top w:val="nil"/>
              <w:left w:val="nil"/>
              <w:bottom w:val="nil"/>
              <w:right w:val="nil"/>
            </w:tcBorders>
            <w:shd w:val="clear" w:color="auto" w:fill="auto"/>
            <w:vAlign w:val="center"/>
          </w:tcPr>
          <w:p w14:paraId="7CD2DB04" w14:textId="77777777" w:rsidR="008C01F8" w:rsidRPr="000D52BE" w:rsidRDefault="008C01F8" w:rsidP="008C01F8">
            <w:pPr>
              <w:jc w:val="center"/>
              <w:rPr>
                <w:rFonts w:cstheme="minorHAnsi"/>
                <w:color w:val="000000"/>
              </w:rPr>
            </w:pPr>
            <w:r w:rsidRPr="000D52BE">
              <w:rPr>
                <w:rFonts w:cstheme="minorHAnsi"/>
                <w:color w:val="000000"/>
              </w:rPr>
              <w:t>41.51%</w:t>
            </w:r>
          </w:p>
        </w:tc>
        <w:tc>
          <w:tcPr>
            <w:tcW w:w="960" w:type="pct"/>
            <w:tcBorders>
              <w:top w:val="nil"/>
              <w:left w:val="nil"/>
              <w:bottom w:val="nil"/>
              <w:right w:val="nil"/>
            </w:tcBorders>
            <w:shd w:val="clear" w:color="auto" w:fill="auto"/>
            <w:vAlign w:val="center"/>
          </w:tcPr>
          <w:p w14:paraId="40293638" w14:textId="77777777" w:rsidR="008C01F8" w:rsidRPr="000D52BE" w:rsidRDefault="008C01F8" w:rsidP="008C01F8">
            <w:pPr>
              <w:jc w:val="center"/>
              <w:rPr>
                <w:rFonts w:cstheme="minorHAnsi"/>
                <w:color w:val="000000"/>
              </w:rPr>
            </w:pPr>
            <w:r w:rsidRPr="000D52BE">
              <w:rPr>
                <w:rFonts w:cstheme="minorHAnsi"/>
                <w:color w:val="000000"/>
              </w:rPr>
              <w:t>(39.69, 43.34)</w:t>
            </w:r>
          </w:p>
        </w:tc>
      </w:tr>
      <w:tr w:rsidR="008C01F8" w:rsidRPr="000D52BE" w14:paraId="1EF19E6C" w14:textId="77777777" w:rsidTr="008C01F8">
        <w:trPr>
          <w:trHeight w:val="360"/>
        </w:trPr>
        <w:tc>
          <w:tcPr>
            <w:tcW w:w="1154" w:type="pct"/>
            <w:vAlign w:val="center"/>
          </w:tcPr>
          <w:p w14:paraId="2E4A5EFE" w14:textId="77777777" w:rsidR="008C01F8" w:rsidRPr="000D52BE" w:rsidRDefault="008C01F8" w:rsidP="008C01F8">
            <w:pPr>
              <w:pStyle w:val="TableText"/>
              <w:rPr>
                <w:rFonts w:asciiTheme="minorHAnsi" w:hAnsiTheme="minorHAnsi" w:cstheme="minorHAnsi"/>
                <w:sz w:val="22"/>
                <w:szCs w:val="22"/>
              </w:rPr>
            </w:pPr>
            <w:r w:rsidRPr="000D52BE">
              <w:rPr>
                <w:rFonts w:asciiTheme="minorHAnsi" w:hAnsiTheme="minorHAnsi" w:cstheme="minorHAnsi"/>
                <w:sz w:val="22"/>
                <w:szCs w:val="22"/>
              </w:rPr>
              <w:t>Georgia</w:t>
            </w:r>
            <w:r w:rsidRPr="000D52BE">
              <w:rPr>
                <w:rFonts w:asciiTheme="minorHAnsi" w:hAnsiTheme="minorHAnsi" w:cstheme="minorHAnsi"/>
                <w:sz w:val="22"/>
                <w:szCs w:val="22"/>
                <w:vertAlign w:val="superscript"/>
              </w:rPr>
              <w:t>†</w:t>
            </w:r>
          </w:p>
        </w:tc>
        <w:tc>
          <w:tcPr>
            <w:tcW w:w="962" w:type="pct"/>
            <w:vAlign w:val="center"/>
          </w:tcPr>
          <w:p w14:paraId="762AFB94"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1,571</w:t>
            </w:r>
          </w:p>
        </w:tc>
        <w:tc>
          <w:tcPr>
            <w:tcW w:w="962" w:type="pct"/>
            <w:vAlign w:val="center"/>
          </w:tcPr>
          <w:p w14:paraId="6A025DA4"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409</w:t>
            </w:r>
          </w:p>
        </w:tc>
        <w:tc>
          <w:tcPr>
            <w:tcW w:w="962" w:type="pct"/>
            <w:tcBorders>
              <w:top w:val="nil"/>
              <w:left w:val="nil"/>
              <w:bottom w:val="nil"/>
              <w:right w:val="nil"/>
            </w:tcBorders>
            <w:shd w:val="clear" w:color="auto" w:fill="auto"/>
            <w:vAlign w:val="center"/>
          </w:tcPr>
          <w:p w14:paraId="77CF4699" w14:textId="77777777" w:rsidR="008C01F8" w:rsidRPr="000D52BE" w:rsidRDefault="008C01F8" w:rsidP="008C01F8">
            <w:pPr>
              <w:jc w:val="center"/>
              <w:rPr>
                <w:rFonts w:cstheme="minorHAnsi"/>
                <w:color w:val="000000"/>
              </w:rPr>
            </w:pPr>
            <w:r w:rsidRPr="000D52BE">
              <w:rPr>
                <w:rFonts w:cstheme="minorHAnsi"/>
                <w:color w:val="000000"/>
              </w:rPr>
              <w:t>26.03%</w:t>
            </w:r>
          </w:p>
        </w:tc>
        <w:tc>
          <w:tcPr>
            <w:tcW w:w="960" w:type="pct"/>
            <w:tcBorders>
              <w:top w:val="nil"/>
              <w:left w:val="nil"/>
              <w:bottom w:val="nil"/>
              <w:right w:val="nil"/>
            </w:tcBorders>
            <w:shd w:val="clear" w:color="auto" w:fill="auto"/>
            <w:vAlign w:val="center"/>
          </w:tcPr>
          <w:p w14:paraId="65D45C9B" w14:textId="77777777" w:rsidR="008C01F8" w:rsidRPr="000D52BE" w:rsidRDefault="008C01F8" w:rsidP="008C01F8">
            <w:pPr>
              <w:jc w:val="center"/>
              <w:rPr>
                <w:rFonts w:cstheme="minorHAnsi"/>
                <w:color w:val="000000"/>
              </w:rPr>
            </w:pPr>
            <w:r w:rsidRPr="000D52BE">
              <w:rPr>
                <w:rFonts w:cstheme="minorHAnsi"/>
                <w:color w:val="000000"/>
              </w:rPr>
              <w:t>(23.86, 28.20)</w:t>
            </w:r>
          </w:p>
        </w:tc>
      </w:tr>
      <w:tr w:rsidR="008C01F8" w:rsidRPr="000D52BE" w14:paraId="0204AA5C" w14:textId="77777777" w:rsidTr="008C01F8">
        <w:trPr>
          <w:trHeight w:val="360"/>
        </w:trPr>
        <w:tc>
          <w:tcPr>
            <w:tcW w:w="1154" w:type="pct"/>
            <w:vAlign w:val="center"/>
          </w:tcPr>
          <w:p w14:paraId="36574F3B" w14:textId="77777777" w:rsidR="008C01F8" w:rsidRPr="000D52BE" w:rsidRDefault="008C01F8" w:rsidP="008C01F8">
            <w:pPr>
              <w:pStyle w:val="TableText"/>
              <w:rPr>
                <w:rFonts w:asciiTheme="minorHAnsi" w:hAnsiTheme="minorHAnsi" w:cstheme="minorHAnsi"/>
                <w:sz w:val="22"/>
                <w:szCs w:val="22"/>
              </w:rPr>
            </w:pPr>
            <w:r w:rsidRPr="000D52BE">
              <w:rPr>
                <w:rFonts w:asciiTheme="minorHAnsi" w:hAnsiTheme="minorHAnsi" w:cstheme="minorHAnsi"/>
                <w:sz w:val="22"/>
                <w:szCs w:val="22"/>
              </w:rPr>
              <w:t>Iowa</w:t>
            </w:r>
            <w:r w:rsidRPr="000D52BE">
              <w:rPr>
                <w:rFonts w:asciiTheme="minorHAnsi" w:hAnsiTheme="minorHAnsi" w:cstheme="minorHAnsi"/>
                <w:sz w:val="22"/>
                <w:szCs w:val="22"/>
                <w:vertAlign w:val="superscript"/>
              </w:rPr>
              <w:t>†</w:t>
            </w:r>
          </w:p>
        </w:tc>
        <w:tc>
          <w:tcPr>
            <w:tcW w:w="962" w:type="pct"/>
            <w:vAlign w:val="center"/>
          </w:tcPr>
          <w:p w14:paraId="4E87548A"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379</w:t>
            </w:r>
          </w:p>
        </w:tc>
        <w:tc>
          <w:tcPr>
            <w:tcW w:w="962" w:type="pct"/>
            <w:vAlign w:val="center"/>
          </w:tcPr>
          <w:p w14:paraId="38C2FE43"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107</w:t>
            </w:r>
          </w:p>
        </w:tc>
        <w:tc>
          <w:tcPr>
            <w:tcW w:w="962" w:type="pct"/>
            <w:tcBorders>
              <w:top w:val="nil"/>
              <w:left w:val="nil"/>
              <w:bottom w:val="nil"/>
              <w:right w:val="nil"/>
            </w:tcBorders>
            <w:shd w:val="clear" w:color="auto" w:fill="auto"/>
            <w:vAlign w:val="center"/>
          </w:tcPr>
          <w:p w14:paraId="2BA118CC" w14:textId="77777777" w:rsidR="008C01F8" w:rsidRPr="000D52BE" w:rsidRDefault="008C01F8" w:rsidP="008C01F8">
            <w:pPr>
              <w:jc w:val="center"/>
              <w:rPr>
                <w:rFonts w:cstheme="minorHAnsi"/>
                <w:color w:val="000000"/>
              </w:rPr>
            </w:pPr>
            <w:r w:rsidRPr="000D52BE">
              <w:rPr>
                <w:rFonts w:cstheme="minorHAnsi"/>
                <w:color w:val="000000"/>
              </w:rPr>
              <w:t>28.23%</w:t>
            </w:r>
          </w:p>
        </w:tc>
        <w:tc>
          <w:tcPr>
            <w:tcW w:w="960" w:type="pct"/>
            <w:tcBorders>
              <w:top w:val="nil"/>
              <w:left w:val="nil"/>
              <w:bottom w:val="nil"/>
              <w:right w:val="nil"/>
            </w:tcBorders>
            <w:shd w:val="clear" w:color="auto" w:fill="auto"/>
            <w:vAlign w:val="center"/>
          </w:tcPr>
          <w:p w14:paraId="5E411663" w14:textId="77777777" w:rsidR="008C01F8" w:rsidRPr="000D52BE" w:rsidRDefault="008C01F8" w:rsidP="008C01F8">
            <w:pPr>
              <w:jc w:val="center"/>
              <w:rPr>
                <w:rFonts w:cstheme="minorHAnsi"/>
                <w:color w:val="000000"/>
              </w:rPr>
            </w:pPr>
            <w:r w:rsidRPr="000D52BE">
              <w:rPr>
                <w:rFonts w:cstheme="minorHAnsi"/>
                <w:color w:val="000000"/>
              </w:rPr>
              <w:t>(23.70, 32.76)</w:t>
            </w:r>
          </w:p>
        </w:tc>
      </w:tr>
      <w:tr w:rsidR="008C01F8" w:rsidRPr="000D52BE" w14:paraId="7C8B16D8" w14:textId="77777777" w:rsidTr="008C01F8">
        <w:trPr>
          <w:trHeight w:val="360"/>
        </w:trPr>
        <w:tc>
          <w:tcPr>
            <w:tcW w:w="1154" w:type="pct"/>
            <w:vAlign w:val="center"/>
          </w:tcPr>
          <w:p w14:paraId="08084F76" w14:textId="77777777" w:rsidR="008C01F8" w:rsidRPr="000D52BE" w:rsidRDefault="008C01F8" w:rsidP="008C01F8">
            <w:pPr>
              <w:pStyle w:val="TableText"/>
              <w:rPr>
                <w:rFonts w:asciiTheme="minorHAnsi" w:hAnsiTheme="minorHAnsi" w:cstheme="minorHAnsi"/>
                <w:sz w:val="22"/>
                <w:szCs w:val="22"/>
              </w:rPr>
            </w:pPr>
            <w:r w:rsidRPr="000D52BE">
              <w:rPr>
                <w:rFonts w:asciiTheme="minorHAnsi" w:hAnsiTheme="minorHAnsi" w:cstheme="minorHAnsi"/>
                <w:sz w:val="22"/>
                <w:szCs w:val="22"/>
              </w:rPr>
              <w:t>Michigan*</w:t>
            </w:r>
          </w:p>
        </w:tc>
        <w:tc>
          <w:tcPr>
            <w:tcW w:w="962" w:type="pct"/>
            <w:vAlign w:val="center"/>
          </w:tcPr>
          <w:p w14:paraId="41DD12A6"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3,760</w:t>
            </w:r>
          </w:p>
        </w:tc>
        <w:tc>
          <w:tcPr>
            <w:tcW w:w="962" w:type="pct"/>
            <w:vAlign w:val="center"/>
          </w:tcPr>
          <w:p w14:paraId="59213E4A"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2,537</w:t>
            </w:r>
          </w:p>
        </w:tc>
        <w:tc>
          <w:tcPr>
            <w:tcW w:w="962" w:type="pct"/>
            <w:tcBorders>
              <w:top w:val="nil"/>
              <w:left w:val="nil"/>
              <w:bottom w:val="nil"/>
              <w:right w:val="nil"/>
            </w:tcBorders>
            <w:shd w:val="clear" w:color="auto" w:fill="auto"/>
            <w:vAlign w:val="center"/>
          </w:tcPr>
          <w:p w14:paraId="6B5F7F30" w14:textId="77777777" w:rsidR="008C01F8" w:rsidRPr="000D52BE" w:rsidRDefault="008C01F8" w:rsidP="008C01F8">
            <w:pPr>
              <w:jc w:val="center"/>
              <w:rPr>
                <w:rFonts w:cstheme="minorHAnsi"/>
                <w:color w:val="000000"/>
              </w:rPr>
            </w:pPr>
            <w:r w:rsidRPr="000D52BE">
              <w:rPr>
                <w:rFonts w:cstheme="minorHAnsi"/>
                <w:color w:val="000000"/>
              </w:rPr>
              <w:t>67.47%</w:t>
            </w:r>
          </w:p>
        </w:tc>
        <w:tc>
          <w:tcPr>
            <w:tcW w:w="960" w:type="pct"/>
            <w:tcBorders>
              <w:top w:val="nil"/>
              <w:left w:val="nil"/>
              <w:bottom w:val="nil"/>
              <w:right w:val="nil"/>
            </w:tcBorders>
            <w:shd w:val="clear" w:color="auto" w:fill="auto"/>
            <w:vAlign w:val="center"/>
          </w:tcPr>
          <w:p w14:paraId="499F3A44" w14:textId="77777777" w:rsidR="008C01F8" w:rsidRPr="000D52BE" w:rsidRDefault="008C01F8" w:rsidP="008C01F8">
            <w:pPr>
              <w:jc w:val="center"/>
              <w:rPr>
                <w:rFonts w:cstheme="minorHAnsi"/>
                <w:color w:val="000000"/>
              </w:rPr>
            </w:pPr>
            <w:r w:rsidRPr="000D52BE">
              <w:rPr>
                <w:rFonts w:cstheme="minorHAnsi"/>
                <w:color w:val="000000"/>
              </w:rPr>
              <w:t>(65.98, 68.97)</w:t>
            </w:r>
          </w:p>
        </w:tc>
      </w:tr>
      <w:tr w:rsidR="008C01F8" w:rsidRPr="000D52BE" w14:paraId="7B35CC03" w14:textId="77777777" w:rsidTr="008C01F8">
        <w:trPr>
          <w:trHeight w:val="360"/>
        </w:trPr>
        <w:tc>
          <w:tcPr>
            <w:tcW w:w="1154" w:type="pct"/>
            <w:vAlign w:val="center"/>
          </w:tcPr>
          <w:p w14:paraId="7EF85BFE" w14:textId="77777777" w:rsidR="008C01F8" w:rsidRPr="000D52BE" w:rsidRDefault="008C01F8" w:rsidP="008C01F8">
            <w:pPr>
              <w:pStyle w:val="TableText"/>
              <w:rPr>
                <w:rFonts w:asciiTheme="minorHAnsi" w:hAnsiTheme="minorHAnsi" w:cstheme="minorHAnsi"/>
                <w:sz w:val="22"/>
                <w:szCs w:val="22"/>
              </w:rPr>
            </w:pPr>
            <w:r w:rsidRPr="000D52BE">
              <w:rPr>
                <w:rFonts w:asciiTheme="minorHAnsi" w:hAnsiTheme="minorHAnsi" w:cstheme="minorHAnsi"/>
                <w:sz w:val="22"/>
                <w:szCs w:val="22"/>
              </w:rPr>
              <w:t>Missouri</w:t>
            </w:r>
          </w:p>
        </w:tc>
        <w:tc>
          <w:tcPr>
            <w:tcW w:w="962" w:type="pct"/>
            <w:vAlign w:val="center"/>
          </w:tcPr>
          <w:p w14:paraId="18EE2579"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997</w:t>
            </w:r>
          </w:p>
        </w:tc>
        <w:tc>
          <w:tcPr>
            <w:tcW w:w="962" w:type="pct"/>
            <w:vAlign w:val="center"/>
          </w:tcPr>
          <w:p w14:paraId="032052BA"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365</w:t>
            </w:r>
          </w:p>
        </w:tc>
        <w:tc>
          <w:tcPr>
            <w:tcW w:w="962" w:type="pct"/>
            <w:tcBorders>
              <w:top w:val="nil"/>
              <w:left w:val="nil"/>
              <w:bottom w:val="nil"/>
              <w:right w:val="nil"/>
            </w:tcBorders>
            <w:shd w:val="clear" w:color="auto" w:fill="auto"/>
            <w:vAlign w:val="center"/>
          </w:tcPr>
          <w:p w14:paraId="0A124CCA" w14:textId="77777777" w:rsidR="008C01F8" w:rsidRPr="000D52BE" w:rsidRDefault="008C01F8" w:rsidP="008C01F8">
            <w:pPr>
              <w:jc w:val="center"/>
              <w:rPr>
                <w:rFonts w:cstheme="minorHAnsi"/>
                <w:color w:val="000000"/>
              </w:rPr>
            </w:pPr>
            <w:r w:rsidRPr="000D52BE">
              <w:rPr>
                <w:rFonts w:cstheme="minorHAnsi"/>
                <w:color w:val="000000"/>
              </w:rPr>
              <w:t>36.61%</w:t>
            </w:r>
          </w:p>
        </w:tc>
        <w:tc>
          <w:tcPr>
            <w:tcW w:w="960" w:type="pct"/>
            <w:tcBorders>
              <w:top w:val="nil"/>
              <w:left w:val="nil"/>
              <w:bottom w:val="nil"/>
              <w:right w:val="nil"/>
            </w:tcBorders>
            <w:shd w:val="clear" w:color="auto" w:fill="auto"/>
            <w:vAlign w:val="center"/>
          </w:tcPr>
          <w:p w14:paraId="7B18A318" w14:textId="77777777" w:rsidR="008C01F8" w:rsidRPr="000D52BE" w:rsidRDefault="008C01F8" w:rsidP="008C01F8">
            <w:pPr>
              <w:jc w:val="center"/>
              <w:rPr>
                <w:rFonts w:cstheme="minorHAnsi"/>
                <w:color w:val="000000"/>
              </w:rPr>
            </w:pPr>
            <w:r w:rsidRPr="000D52BE">
              <w:rPr>
                <w:rFonts w:cstheme="minorHAnsi"/>
                <w:color w:val="000000"/>
              </w:rPr>
              <w:t>(33.62, 39.60)</w:t>
            </w:r>
          </w:p>
        </w:tc>
      </w:tr>
      <w:tr w:rsidR="008C01F8" w:rsidRPr="000D52BE" w14:paraId="06E742E5" w14:textId="77777777" w:rsidTr="008C01F8">
        <w:trPr>
          <w:trHeight w:val="360"/>
        </w:trPr>
        <w:tc>
          <w:tcPr>
            <w:tcW w:w="1154" w:type="pct"/>
            <w:vAlign w:val="center"/>
          </w:tcPr>
          <w:p w14:paraId="59E08D31" w14:textId="77777777" w:rsidR="008C01F8" w:rsidRPr="000D52BE" w:rsidRDefault="008C01F8" w:rsidP="008C01F8">
            <w:pPr>
              <w:pStyle w:val="TableText"/>
              <w:rPr>
                <w:rFonts w:asciiTheme="minorHAnsi" w:hAnsiTheme="minorHAnsi" w:cstheme="minorHAnsi"/>
                <w:sz w:val="22"/>
                <w:szCs w:val="22"/>
              </w:rPr>
            </w:pPr>
            <w:r w:rsidRPr="000D52BE">
              <w:rPr>
                <w:rFonts w:asciiTheme="minorHAnsi" w:hAnsiTheme="minorHAnsi" w:cstheme="minorHAnsi"/>
                <w:sz w:val="22"/>
                <w:szCs w:val="22"/>
              </w:rPr>
              <w:t>Mississippi</w:t>
            </w:r>
          </w:p>
        </w:tc>
        <w:tc>
          <w:tcPr>
            <w:tcW w:w="962" w:type="pct"/>
            <w:vAlign w:val="center"/>
          </w:tcPr>
          <w:p w14:paraId="1695859E"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884</w:t>
            </w:r>
          </w:p>
        </w:tc>
        <w:tc>
          <w:tcPr>
            <w:tcW w:w="962" w:type="pct"/>
            <w:vAlign w:val="center"/>
          </w:tcPr>
          <w:p w14:paraId="0133B8B2"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303</w:t>
            </w:r>
          </w:p>
        </w:tc>
        <w:tc>
          <w:tcPr>
            <w:tcW w:w="962" w:type="pct"/>
            <w:tcBorders>
              <w:top w:val="nil"/>
              <w:left w:val="nil"/>
              <w:bottom w:val="nil"/>
              <w:right w:val="nil"/>
            </w:tcBorders>
            <w:shd w:val="clear" w:color="auto" w:fill="auto"/>
            <w:vAlign w:val="center"/>
          </w:tcPr>
          <w:p w14:paraId="38414447" w14:textId="77777777" w:rsidR="008C01F8" w:rsidRPr="000D52BE" w:rsidRDefault="008C01F8" w:rsidP="008C01F8">
            <w:pPr>
              <w:jc w:val="center"/>
              <w:rPr>
                <w:rFonts w:cstheme="minorHAnsi"/>
                <w:color w:val="000000"/>
              </w:rPr>
            </w:pPr>
            <w:r w:rsidRPr="000D52BE">
              <w:rPr>
                <w:rFonts w:cstheme="minorHAnsi"/>
                <w:color w:val="000000"/>
              </w:rPr>
              <w:t>34.28%</w:t>
            </w:r>
          </w:p>
        </w:tc>
        <w:tc>
          <w:tcPr>
            <w:tcW w:w="960" w:type="pct"/>
            <w:tcBorders>
              <w:top w:val="nil"/>
              <w:left w:val="nil"/>
              <w:bottom w:val="nil"/>
              <w:right w:val="nil"/>
            </w:tcBorders>
            <w:shd w:val="clear" w:color="auto" w:fill="auto"/>
            <w:vAlign w:val="center"/>
          </w:tcPr>
          <w:p w14:paraId="3AE539CD" w14:textId="77777777" w:rsidR="008C01F8" w:rsidRPr="000D52BE" w:rsidRDefault="008C01F8" w:rsidP="008C01F8">
            <w:pPr>
              <w:jc w:val="center"/>
              <w:rPr>
                <w:rFonts w:cstheme="minorHAnsi"/>
                <w:color w:val="000000"/>
              </w:rPr>
            </w:pPr>
            <w:r w:rsidRPr="000D52BE">
              <w:rPr>
                <w:rFonts w:cstheme="minorHAnsi"/>
                <w:color w:val="000000"/>
              </w:rPr>
              <w:t>(31.15, 37.40)</w:t>
            </w:r>
          </w:p>
        </w:tc>
      </w:tr>
      <w:tr w:rsidR="008C01F8" w:rsidRPr="000D52BE" w14:paraId="37C01618" w14:textId="77777777" w:rsidTr="008C01F8">
        <w:trPr>
          <w:trHeight w:val="360"/>
        </w:trPr>
        <w:tc>
          <w:tcPr>
            <w:tcW w:w="1154" w:type="pct"/>
            <w:vAlign w:val="center"/>
          </w:tcPr>
          <w:p w14:paraId="70FE015D" w14:textId="77777777" w:rsidR="008C01F8" w:rsidRPr="000D52BE" w:rsidRDefault="008C01F8" w:rsidP="008C01F8">
            <w:pPr>
              <w:pStyle w:val="TableText"/>
              <w:rPr>
                <w:rFonts w:asciiTheme="minorHAnsi" w:hAnsiTheme="minorHAnsi" w:cstheme="minorHAnsi"/>
                <w:sz w:val="22"/>
                <w:szCs w:val="22"/>
              </w:rPr>
            </w:pPr>
            <w:r w:rsidRPr="000D52BE">
              <w:rPr>
                <w:rFonts w:asciiTheme="minorHAnsi" w:hAnsiTheme="minorHAnsi" w:cstheme="minorHAnsi"/>
                <w:sz w:val="22"/>
                <w:szCs w:val="22"/>
              </w:rPr>
              <w:t>New Jersey</w:t>
            </w:r>
            <w:r w:rsidRPr="000D52BE">
              <w:rPr>
                <w:rFonts w:asciiTheme="minorHAnsi" w:hAnsiTheme="minorHAnsi" w:cstheme="minorHAnsi"/>
                <w:sz w:val="22"/>
                <w:szCs w:val="22"/>
                <w:vertAlign w:val="superscript"/>
              </w:rPr>
              <w:t>†</w:t>
            </w:r>
          </w:p>
        </w:tc>
        <w:tc>
          <w:tcPr>
            <w:tcW w:w="962" w:type="pct"/>
            <w:vAlign w:val="center"/>
          </w:tcPr>
          <w:p w14:paraId="5B873323"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6,068</w:t>
            </w:r>
          </w:p>
        </w:tc>
        <w:tc>
          <w:tcPr>
            <w:tcW w:w="962" w:type="pct"/>
            <w:vAlign w:val="center"/>
          </w:tcPr>
          <w:p w14:paraId="6CC1A459"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1,405</w:t>
            </w:r>
          </w:p>
        </w:tc>
        <w:tc>
          <w:tcPr>
            <w:tcW w:w="962" w:type="pct"/>
            <w:tcBorders>
              <w:top w:val="nil"/>
              <w:left w:val="nil"/>
              <w:bottom w:val="nil"/>
              <w:right w:val="nil"/>
            </w:tcBorders>
            <w:shd w:val="clear" w:color="auto" w:fill="auto"/>
            <w:vAlign w:val="center"/>
          </w:tcPr>
          <w:p w14:paraId="5BCAD3FB" w14:textId="77777777" w:rsidR="008C01F8" w:rsidRPr="000D52BE" w:rsidRDefault="008C01F8" w:rsidP="008C01F8">
            <w:pPr>
              <w:jc w:val="center"/>
              <w:rPr>
                <w:rFonts w:cstheme="minorHAnsi"/>
                <w:color w:val="000000"/>
              </w:rPr>
            </w:pPr>
            <w:r w:rsidRPr="000D52BE">
              <w:rPr>
                <w:rFonts w:cstheme="minorHAnsi"/>
                <w:color w:val="000000"/>
              </w:rPr>
              <w:t>23.15%</w:t>
            </w:r>
          </w:p>
        </w:tc>
        <w:tc>
          <w:tcPr>
            <w:tcW w:w="960" w:type="pct"/>
            <w:tcBorders>
              <w:top w:val="nil"/>
              <w:left w:val="nil"/>
              <w:bottom w:val="nil"/>
              <w:right w:val="nil"/>
            </w:tcBorders>
            <w:shd w:val="clear" w:color="auto" w:fill="auto"/>
            <w:vAlign w:val="center"/>
          </w:tcPr>
          <w:p w14:paraId="0F332286" w14:textId="77777777" w:rsidR="008C01F8" w:rsidRPr="000D52BE" w:rsidRDefault="008C01F8" w:rsidP="008C01F8">
            <w:pPr>
              <w:jc w:val="center"/>
              <w:rPr>
                <w:rFonts w:cstheme="minorHAnsi"/>
                <w:color w:val="000000"/>
              </w:rPr>
            </w:pPr>
            <w:r w:rsidRPr="000D52BE">
              <w:rPr>
                <w:rFonts w:cstheme="minorHAnsi"/>
                <w:color w:val="000000"/>
              </w:rPr>
              <w:t>(22.09, 24.22)</w:t>
            </w:r>
          </w:p>
        </w:tc>
      </w:tr>
      <w:tr w:rsidR="008C01F8" w:rsidRPr="000D52BE" w14:paraId="7017C506" w14:textId="77777777" w:rsidTr="008C01F8">
        <w:trPr>
          <w:trHeight w:val="360"/>
        </w:trPr>
        <w:tc>
          <w:tcPr>
            <w:tcW w:w="1154" w:type="pct"/>
            <w:vAlign w:val="center"/>
          </w:tcPr>
          <w:p w14:paraId="5F1C5F06" w14:textId="77777777" w:rsidR="008C01F8" w:rsidRPr="000D52BE" w:rsidRDefault="008C01F8" w:rsidP="008C01F8">
            <w:pPr>
              <w:pStyle w:val="TableText"/>
              <w:rPr>
                <w:rFonts w:asciiTheme="minorHAnsi" w:hAnsiTheme="minorHAnsi" w:cstheme="minorHAnsi"/>
                <w:sz w:val="22"/>
                <w:szCs w:val="22"/>
              </w:rPr>
            </w:pPr>
            <w:r w:rsidRPr="000D52BE">
              <w:rPr>
                <w:rFonts w:asciiTheme="minorHAnsi" w:hAnsiTheme="minorHAnsi" w:cstheme="minorHAnsi"/>
                <w:sz w:val="22"/>
                <w:szCs w:val="22"/>
              </w:rPr>
              <w:t>New York</w:t>
            </w:r>
            <w:r w:rsidRPr="000D52BE">
              <w:rPr>
                <w:rFonts w:asciiTheme="minorHAnsi" w:hAnsiTheme="minorHAnsi" w:cstheme="minorHAnsi"/>
                <w:sz w:val="22"/>
                <w:szCs w:val="22"/>
                <w:vertAlign w:val="superscript"/>
              </w:rPr>
              <w:t>†</w:t>
            </w:r>
          </w:p>
        </w:tc>
        <w:tc>
          <w:tcPr>
            <w:tcW w:w="962" w:type="pct"/>
            <w:vAlign w:val="center"/>
          </w:tcPr>
          <w:p w14:paraId="5E764DE2"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32,744</w:t>
            </w:r>
          </w:p>
        </w:tc>
        <w:tc>
          <w:tcPr>
            <w:tcW w:w="962" w:type="pct"/>
            <w:vAlign w:val="center"/>
          </w:tcPr>
          <w:p w14:paraId="7B96B5BC"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8,940</w:t>
            </w:r>
          </w:p>
        </w:tc>
        <w:tc>
          <w:tcPr>
            <w:tcW w:w="962" w:type="pct"/>
            <w:tcBorders>
              <w:top w:val="nil"/>
              <w:left w:val="nil"/>
              <w:bottom w:val="nil"/>
              <w:right w:val="nil"/>
            </w:tcBorders>
            <w:shd w:val="clear" w:color="auto" w:fill="auto"/>
            <w:vAlign w:val="center"/>
          </w:tcPr>
          <w:p w14:paraId="5FC6D6F2" w14:textId="77777777" w:rsidR="008C01F8" w:rsidRPr="000D52BE" w:rsidRDefault="008C01F8" w:rsidP="008C01F8">
            <w:pPr>
              <w:jc w:val="center"/>
              <w:rPr>
                <w:rFonts w:cstheme="minorHAnsi"/>
                <w:color w:val="000000"/>
              </w:rPr>
            </w:pPr>
            <w:r w:rsidRPr="000D52BE">
              <w:rPr>
                <w:rFonts w:cstheme="minorHAnsi"/>
                <w:color w:val="000000"/>
              </w:rPr>
              <w:t>27.30%</w:t>
            </w:r>
          </w:p>
        </w:tc>
        <w:tc>
          <w:tcPr>
            <w:tcW w:w="960" w:type="pct"/>
            <w:tcBorders>
              <w:top w:val="nil"/>
              <w:left w:val="nil"/>
              <w:bottom w:val="nil"/>
              <w:right w:val="nil"/>
            </w:tcBorders>
            <w:shd w:val="clear" w:color="auto" w:fill="auto"/>
            <w:vAlign w:val="center"/>
          </w:tcPr>
          <w:p w14:paraId="6A30E03F" w14:textId="77777777" w:rsidR="008C01F8" w:rsidRPr="000D52BE" w:rsidRDefault="008C01F8" w:rsidP="008C01F8">
            <w:pPr>
              <w:jc w:val="center"/>
              <w:rPr>
                <w:rFonts w:cstheme="minorHAnsi"/>
                <w:color w:val="000000"/>
              </w:rPr>
            </w:pPr>
            <w:r w:rsidRPr="000D52BE">
              <w:rPr>
                <w:rFonts w:cstheme="minorHAnsi"/>
                <w:color w:val="000000"/>
              </w:rPr>
              <w:t>(26.82, 27.79)</w:t>
            </w:r>
          </w:p>
        </w:tc>
      </w:tr>
      <w:tr w:rsidR="008C01F8" w:rsidRPr="000D52BE" w14:paraId="0B9301DE" w14:textId="77777777" w:rsidTr="008C01F8">
        <w:trPr>
          <w:trHeight w:val="360"/>
        </w:trPr>
        <w:tc>
          <w:tcPr>
            <w:tcW w:w="1154" w:type="pct"/>
            <w:vAlign w:val="center"/>
          </w:tcPr>
          <w:p w14:paraId="5AEE65D9" w14:textId="77777777" w:rsidR="008C01F8" w:rsidRPr="000D52BE" w:rsidRDefault="008C01F8" w:rsidP="008C01F8">
            <w:pPr>
              <w:pStyle w:val="TableText"/>
              <w:rPr>
                <w:rFonts w:asciiTheme="minorHAnsi" w:hAnsiTheme="minorHAnsi" w:cstheme="minorHAnsi"/>
                <w:sz w:val="22"/>
                <w:szCs w:val="22"/>
              </w:rPr>
            </w:pPr>
            <w:r w:rsidRPr="000D52BE">
              <w:rPr>
                <w:rFonts w:asciiTheme="minorHAnsi" w:hAnsiTheme="minorHAnsi" w:cstheme="minorHAnsi"/>
                <w:sz w:val="22"/>
                <w:szCs w:val="22"/>
              </w:rPr>
              <w:t>Pennsylvania*</w:t>
            </w:r>
          </w:p>
        </w:tc>
        <w:tc>
          <w:tcPr>
            <w:tcW w:w="962" w:type="pct"/>
            <w:vAlign w:val="center"/>
          </w:tcPr>
          <w:p w14:paraId="06C61A9D"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9,474</w:t>
            </w:r>
          </w:p>
        </w:tc>
        <w:tc>
          <w:tcPr>
            <w:tcW w:w="962" w:type="pct"/>
            <w:vAlign w:val="center"/>
          </w:tcPr>
          <w:p w14:paraId="78F7B846"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5,544</w:t>
            </w:r>
          </w:p>
        </w:tc>
        <w:tc>
          <w:tcPr>
            <w:tcW w:w="962" w:type="pct"/>
            <w:tcBorders>
              <w:top w:val="nil"/>
              <w:left w:val="nil"/>
              <w:bottom w:val="nil"/>
              <w:right w:val="nil"/>
            </w:tcBorders>
            <w:shd w:val="clear" w:color="auto" w:fill="auto"/>
            <w:vAlign w:val="center"/>
          </w:tcPr>
          <w:p w14:paraId="52653AF5" w14:textId="77777777" w:rsidR="008C01F8" w:rsidRPr="000D52BE" w:rsidRDefault="008C01F8" w:rsidP="008C01F8">
            <w:pPr>
              <w:jc w:val="center"/>
              <w:rPr>
                <w:rFonts w:cstheme="minorHAnsi"/>
                <w:color w:val="000000"/>
              </w:rPr>
            </w:pPr>
            <w:r w:rsidRPr="000D52BE">
              <w:rPr>
                <w:rFonts w:cstheme="minorHAnsi"/>
                <w:color w:val="000000"/>
              </w:rPr>
              <w:t>58.52%</w:t>
            </w:r>
          </w:p>
        </w:tc>
        <w:tc>
          <w:tcPr>
            <w:tcW w:w="960" w:type="pct"/>
            <w:tcBorders>
              <w:top w:val="nil"/>
              <w:left w:val="nil"/>
              <w:bottom w:val="nil"/>
              <w:right w:val="nil"/>
            </w:tcBorders>
            <w:shd w:val="clear" w:color="auto" w:fill="auto"/>
            <w:vAlign w:val="center"/>
          </w:tcPr>
          <w:p w14:paraId="1093A7A4" w14:textId="77777777" w:rsidR="008C01F8" w:rsidRPr="000D52BE" w:rsidRDefault="008C01F8" w:rsidP="008C01F8">
            <w:pPr>
              <w:jc w:val="center"/>
              <w:rPr>
                <w:rFonts w:cstheme="minorHAnsi"/>
                <w:color w:val="000000"/>
              </w:rPr>
            </w:pPr>
            <w:r w:rsidRPr="000D52BE">
              <w:rPr>
                <w:rFonts w:cstheme="minorHAnsi"/>
                <w:color w:val="000000"/>
              </w:rPr>
              <w:t>(57.53, 59.51)</w:t>
            </w:r>
          </w:p>
        </w:tc>
      </w:tr>
      <w:tr w:rsidR="008C01F8" w:rsidRPr="000D52BE" w14:paraId="0D386C35" w14:textId="77777777" w:rsidTr="008C01F8">
        <w:trPr>
          <w:trHeight w:val="360"/>
        </w:trPr>
        <w:tc>
          <w:tcPr>
            <w:tcW w:w="1154" w:type="pct"/>
            <w:vAlign w:val="center"/>
          </w:tcPr>
          <w:p w14:paraId="21BB5979" w14:textId="77777777" w:rsidR="008C01F8" w:rsidRPr="000D52BE" w:rsidRDefault="008C01F8" w:rsidP="008C01F8">
            <w:pPr>
              <w:pStyle w:val="TableText"/>
              <w:rPr>
                <w:rFonts w:asciiTheme="minorHAnsi" w:hAnsiTheme="minorHAnsi" w:cstheme="minorHAnsi"/>
                <w:sz w:val="22"/>
                <w:szCs w:val="22"/>
              </w:rPr>
            </w:pPr>
            <w:r w:rsidRPr="000D52BE">
              <w:rPr>
                <w:rFonts w:asciiTheme="minorHAnsi" w:hAnsiTheme="minorHAnsi" w:cstheme="minorHAnsi"/>
                <w:sz w:val="22"/>
                <w:szCs w:val="22"/>
              </w:rPr>
              <w:t>Tennessee*</w:t>
            </w:r>
          </w:p>
        </w:tc>
        <w:tc>
          <w:tcPr>
            <w:tcW w:w="962" w:type="pct"/>
            <w:vAlign w:val="center"/>
          </w:tcPr>
          <w:p w14:paraId="2B6436CC"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3,911</w:t>
            </w:r>
          </w:p>
        </w:tc>
        <w:tc>
          <w:tcPr>
            <w:tcW w:w="962" w:type="pct"/>
            <w:vAlign w:val="center"/>
          </w:tcPr>
          <w:p w14:paraId="3E9700A8"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1,542</w:t>
            </w:r>
          </w:p>
        </w:tc>
        <w:tc>
          <w:tcPr>
            <w:tcW w:w="962" w:type="pct"/>
            <w:tcBorders>
              <w:top w:val="nil"/>
              <w:left w:val="nil"/>
              <w:bottom w:val="nil"/>
              <w:right w:val="nil"/>
            </w:tcBorders>
            <w:shd w:val="clear" w:color="auto" w:fill="auto"/>
            <w:vAlign w:val="center"/>
          </w:tcPr>
          <w:p w14:paraId="420110FC" w14:textId="77777777" w:rsidR="008C01F8" w:rsidRPr="000D52BE" w:rsidRDefault="008C01F8" w:rsidP="008C01F8">
            <w:pPr>
              <w:jc w:val="center"/>
              <w:rPr>
                <w:rFonts w:cstheme="minorHAnsi"/>
                <w:color w:val="000000"/>
              </w:rPr>
            </w:pPr>
            <w:r w:rsidRPr="000D52BE">
              <w:rPr>
                <w:rFonts w:cstheme="minorHAnsi"/>
                <w:color w:val="000000"/>
              </w:rPr>
              <w:t>39.43%</w:t>
            </w:r>
          </w:p>
        </w:tc>
        <w:tc>
          <w:tcPr>
            <w:tcW w:w="960" w:type="pct"/>
            <w:tcBorders>
              <w:top w:val="nil"/>
              <w:left w:val="nil"/>
              <w:bottom w:val="nil"/>
              <w:right w:val="nil"/>
            </w:tcBorders>
            <w:shd w:val="clear" w:color="auto" w:fill="auto"/>
            <w:vAlign w:val="center"/>
          </w:tcPr>
          <w:p w14:paraId="3DF5793A" w14:textId="77777777" w:rsidR="008C01F8" w:rsidRPr="000D52BE" w:rsidRDefault="008C01F8" w:rsidP="008C01F8">
            <w:pPr>
              <w:jc w:val="center"/>
              <w:rPr>
                <w:rFonts w:cstheme="minorHAnsi"/>
                <w:color w:val="000000"/>
              </w:rPr>
            </w:pPr>
            <w:r w:rsidRPr="000D52BE">
              <w:rPr>
                <w:rFonts w:cstheme="minorHAnsi"/>
                <w:color w:val="000000"/>
              </w:rPr>
              <w:t>(37.90, 40.96)</w:t>
            </w:r>
          </w:p>
        </w:tc>
      </w:tr>
      <w:tr w:rsidR="008C01F8" w:rsidRPr="000D52BE" w14:paraId="0C006D61" w14:textId="77777777" w:rsidTr="008C01F8">
        <w:trPr>
          <w:trHeight w:val="360"/>
        </w:trPr>
        <w:tc>
          <w:tcPr>
            <w:tcW w:w="1154" w:type="pct"/>
            <w:vAlign w:val="center"/>
          </w:tcPr>
          <w:p w14:paraId="489BE154" w14:textId="77777777" w:rsidR="008C01F8" w:rsidRPr="000D52BE" w:rsidRDefault="008C01F8" w:rsidP="008C01F8">
            <w:pPr>
              <w:pStyle w:val="TableText"/>
              <w:rPr>
                <w:rFonts w:asciiTheme="minorHAnsi" w:hAnsiTheme="minorHAnsi" w:cstheme="minorHAnsi"/>
                <w:sz w:val="22"/>
                <w:szCs w:val="22"/>
              </w:rPr>
            </w:pPr>
            <w:r w:rsidRPr="000D52BE">
              <w:rPr>
                <w:rFonts w:asciiTheme="minorHAnsi" w:hAnsiTheme="minorHAnsi" w:cstheme="minorHAnsi"/>
                <w:sz w:val="22"/>
                <w:szCs w:val="22"/>
              </w:rPr>
              <w:t>Texas</w:t>
            </w:r>
          </w:p>
        </w:tc>
        <w:tc>
          <w:tcPr>
            <w:tcW w:w="962" w:type="pct"/>
            <w:vAlign w:val="center"/>
          </w:tcPr>
          <w:p w14:paraId="1F203693"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929</w:t>
            </w:r>
          </w:p>
        </w:tc>
        <w:tc>
          <w:tcPr>
            <w:tcW w:w="962" w:type="pct"/>
            <w:vAlign w:val="center"/>
          </w:tcPr>
          <w:p w14:paraId="31DA5DD3"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367</w:t>
            </w:r>
          </w:p>
        </w:tc>
        <w:tc>
          <w:tcPr>
            <w:tcW w:w="962" w:type="pct"/>
            <w:tcBorders>
              <w:top w:val="nil"/>
              <w:left w:val="nil"/>
              <w:bottom w:val="nil"/>
              <w:right w:val="nil"/>
            </w:tcBorders>
            <w:shd w:val="clear" w:color="auto" w:fill="auto"/>
            <w:vAlign w:val="center"/>
          </w:tcPr>
          <w:p w14:paraId="214E38E0" w14:textId="77777777" w:rsidR="008C01F8" w:rsidRPr="000D52BE" w:rsidRDefault="008C01F8" w:rsidP="008C01F8">
            <w:pPr>
              <w:jc w:val="center"/>
              <w:rPr>
                <w:rFonts w:cstheme="minorHAnsi"/>
                <w:color w:val="000000"/>
              </w:rPr>
            </w:pPr>
            <w:r w:rsidRPr="000D52BE">
              <w:rPr>
                <w:rFonts w:cstheme="minorHAnsi"/>
                <w:color w:val="000000"/>
              </w:rPr>
              <w:t>39.50%</w:t>
            </w:r>
          </w:p>
        </w:tc>
        <w:tc>
          <w:tcPr>
            <w:tcW w:w="960" w:type="pct"/>
            <w:tcBorders>
              <w:top w:val="nil"/>
              <w:left w:val="nil"/>
              <w:bottom w:val="nil"/>
              <w:right w:val="nil"/>
            </w:tcBorders>
            <w:shd w:val="clear" w:color="auto" w:fill="auto"/>
            <w:vAlign w:val="center"/>
          </w:tcPr>
          <w:p w14:paraId="50E8BF51" w14:textId="77777777" w:rsidR="008C01F8" w:rsidRPr="000D52BE" w:rsidRDefault="008C01F8" w:rsidP="008C01F8">
            <w:pPr>
              <w:jc w:val="center"/>
              <w:rPr>
                <w:rFonts w:cstheme="minorHAnsi"/>
                <w:color w:val="000000"/>
              </w:rPr>
            </w:pPr>
            <w:r w:rsidRPr="000D52BE">
              <w:rPr>
                <w:rFonts w:cstheme="minorHAnsi"/>
                <w:color w:val="000000"/>
              </w:rPr>
              <w:t>(36.36, 42.65)</w:t>
            </w:r>
          </w:p>
        </w:tc>
      </w:tr>
      <w:tr w:rsidR="008C01F8" w:rsidRPr="000D52BE" w14:paraId="7C9709EA" w14:textId="77777777" w:rsidTr="008C01F8">
        <w:trPr>
          <w:trHeight w:val="360"/>
        </w:trPr>
        <w:tc>
          <w:tcPr>
            <w:tcW w:w="1154" w:type="pct"/>
            <w:vAlign w:val="center"/>
          </w:tcPr>
          <w:p w14:paraId="0770EBBF" w14:textId="77777777" w:rsidR="008C01F8" w:rsidRPr="000D52BE" w:rsidRDefault="008C01F8" w:rsidP="008C01F8">
            <w:pPr>
              <w:pStyle w:val="TableText"/>
              <w:rPr>
                <w:rFonts w:asciiTheme="minorHAnsi" w:hAnsiTheme="minorHAnsi" w:cstheme="minorHAnsi"/>
                <w:sz w:val="22"/>
                <w:szCs w:val="22"/>
              </w:rPr>
            </w:pPr>
            <w:r w:rsidRPr="000D52BE">
              <w:rPr>
                <w:rFonts w:asciiTheme="minorHAnsi" w:hAnsiTheme="minorHAnsi" w:cstheme="minorHAnsi"/>
                <w:sz w:val="22"/>
                <w:szCs w:val="22"/>
              </w:rPr>
              <w:t>Vermont*</w:t>
            </w:r>
          </w:p>
        </w:tc>
        <w:tc>
          <w:tcPr>
            <w:tcW w:w="962" w:type="pct"/>
            <w:vAlign w:val="center"/>
          </w:tcPr>
          <w:p w14:paraId="1210B922"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1,160</w:t>
            </w:r>
          </w:p>
        </w:tc>
        <w:tc>
          <w:tcPr>
            <w:tcW w:w="962" w:type="pct"/>
            <w:vAlign w:val="center"/>
          </w:tcPr>
          <w:p w14:paraId="269B106A"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979</w:t>
            </w:r>
          </w:p>
        </w:tc>
        <w:tc>
          <w:tcPr>
            <w:tcW w:w="962" w:type="pct"/>
            <w:tcBorders>
              <w:top w:val="nil"/>
              <w:left w:val="nil"/>
              <w:bottom w:val="nil"/>
              <w:right w:val="nil"/>
            </w:tcBorders>
            <w:shd w:val="clear" w:color="auto" w:fill="auto"/>
            <w:vAlign w:val="center"/>
          </w:tcPr>
          <w:p w14:paraId="25D17BCA" w14:textId="77777777" w:rsidR="008C01F8" w:rsidRPr="000D52BE" w:rsidRDefault="008C01F8" w:rsidP="008C01F8">
            <w:pPr>
              <w:jc w:val="center"/>
              <w:rPr>
                <w:rFonts w:cstheme="minorHAnsi"/>
                <w:color w:val="000000"/>
              </w:rPr>
            </w:pPr>
            <w:r w:rsidRPr="000D52BE">
              <w:rPr>
                <w:rFonts w:cstheme="minorHAnsi"/>
                <w:color w:val="000000"/>
              </w:rPr>
              <w:t>84.40%</w:t>
            </w:r>
          </w:p>
        </w:tc>
        <w:tc>
          <w:tcPr>
            <w:tcW w:w="960" w:type="pct"/>
            <w:tcBorders>
              <w:top w:val="nil"/>
              <w:left w:val="nil"/>
              <w:bottom w:val="nil"/>
              <w:right w:val="nil"/>
            </w:tcBorders>
            <w:shd w:val="clear" w:color="auto" w:fill="auto"/>
            <w:vAlign w:val="center"/>
          </w:tcPr>
          <w:p w14:paraId="7086C095" w14:textId="77777777" w:rsidR="008C01F8" w:rsidRPr="000D52BE" w:rsidRDefault="008C01F8" w:rsidP="008C01F8">
            <w:pPr>
              <w:jc w:val="center"/>
              <w:rPr>
                <w:rFonts w:cstheme="minorHAnsi"/>
                <w:color w:val="000000"/>
              </w:rPr>
            </w:pPr>
            <w:r w:rsidRPr="000D52BE">
              <w:rPr>
                <w:rFonts w:cstheme="minorHAnsi"/>
                <w:color w:val="000000"/>
              </w:rPr>
              <w:t>(82.31, 86.48)</w:t>
            </w:r>
          </w:p>
        </w:tc>
      </w:tr>
      <w:tr w:rsidR="008C01F8" w:rsidRPr="000D52BE" w14:paraId="159E9673" w14:textId="77777777" w:rsidTr="008C01F8">
        <w:trPr>
          <w:trHeight w:val="360"/>
        </w:trPr>
        <w:tc>
          <w:tcPr>
            <w:tcW w:w="1154" w:type="pct"/>
            <w:vAlign w:val="center"/>
          </w:tcPr>
          <w:p w14:paraId="49644487" w14:textId="77777777" w:rsidR="008C01F8" w:rsidRPr="000D52BE" w:rsidRDefault="008C01F8" w:rsidP="008C01F8">
            <w:pPr>
              <w:pStyle w:val="TableText"/>
              <w:rPr>
                <w:rFonts w:asciiTheme="minorHAnsi" w:hAnsiTheme="minorHAnsi" w:cstheme="minorHAnsi"/>
                <w:sz w:val="22"/>
                <w:szCs w:val="22"/>
              </w:rPr>
            </w:pPr>
            <w:r w:rsidRPr="000D52BE">
              <w:rPr>
                <w:rFonts w:asciiTheme="minorHAnsi" w:hAnsiTheme="minorHAnsi" w:cstheme="minorHAnsi"/>
                <w:sz w:val="22"/>
                <w:szCs w:val="22"/>
              </w:rPr>
              <w:t>Washington</w:t>
            </w:r>
            <w:r w:rsidRPr="000D52BE">
              <w:rPr>
                <w:rFonts w:asciiTheme="minorHAnsi" w:hAnsiTheme="minorHAnsi" w:cstheme="minorHAnsi"/>
                <w:sz w:val="22"/>
                <w:szCs w:val="22"/>
                <w:vertAlign w:val="superscript"/>
              </w:rPr>
              <w:t>†</w:t>
            </w:r>
          </w:p>
        </w:tc>
        <w:tc>
          <w:tcPr>
            <w:tcW w:w="962" w:type="pct"/>
            <w:vAlign w:val="center"/>
          </w:tcPr>
          <w:p w14:paraId="26A5C5E3"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2,058</w:t>
            </w:r>
          </w:p>
        </w:tc>
        <w:tc>
          <w:tcPr>
            <w:tcW w:w="962" w:type="pct"/>
            <w:vAlign w:val="center"/>
          </w:tcPr>
          <w:p w14:paraId="40A55CF2"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603</w:t>
            </w:r>
          </w:p>
        </w:tc>
        <w:tc>
          <w:tcPr>
            <w:tcW w:w="962" w:type="pct"/>
            <w:tcBorders>
              <w:top w:val="nil"/>
              <w:left w:val="nil"/>
              <w:right w:val="nil"/>
            </w:tcBorders>
            <w:shd w:val="clear" w:color="auto" w:fill="auto"/>
            <w:vAlign w:val="center"/>
          </w:tcPr>
          <w:p w14:paraId="22EB94B2" w14:textId="77777777" w:rsidR="008C01F8" w:rsidRPr="000D52BE" w:rsidRDefault="008C01F8" w:rsidP="008C01F8">
            <w:pPr>
              <w:jc w:val="center"/>
              <w:rPr>
                <w:rFonts w:cstheme="minorHAnsi"/>
                <w:color w:val="000000"/>
              </w:rPr>
            </w:pPr>
            <w:r w:rsidRPr="000D52BE">
              <w:rPr>
                <w:rFonts w:cstheme="minorHAnsi"/>
                <w:color w:val="000000"/>
              </w:rPr>
              <w:t>29.30%</w:t>
            </w:r>
          </w:p>
        </w:tc>
        <w:tc>
          <w:tcPr>
            <w:tcW w:w="960" w:type="pct"/>
            <w:tcBorders>
              <w:top w:val="nil"/>
              <w:left w:val="nil"/>
              <w:right w:val="nil"/>
            </w:tcBorders>
            <w:shd w:val="clear" w:color="auto" w:fill="auto"/>
            <w:vAlign w:val="center"/>
          </w:tcPr>
          <w:p w14:paraId="42B42FE7" w14:textId="77777777" w:rsidR="008C01F8" w:rsidRPr="000D52BE" w:rsidRDefault="008C01F8" w:rsidP="008C01F8">
            <w:pPr>
              <w:jc w:val="center"/>
              <w:rPr>
                <w:rFonts w:cstheme="minorHAnsi"/>
                <w:color w:val="000000"/>
              </w:rPr>
            </w:pPr>
            <w:r w:rsidRPr="000D52BE">
              <w:rPr>
                <w:rFonts w:cstheme="minorHAnsi"/>
                <w:color w:val="000000"/>
              </w:rPr>
              <w:t>(27.33, 31.27)</w:t>
            </w:r>
          </w:p>
        </w:tc>
      </w:tr>
      <w:tr w:rsidR="008C01F8" w:rsidRPr="000D52BE" w14:paraId="4BC79D7D" w14:textId="77777777" w:rsidTr="008C01F8">
        <w:trPr>
          <w:trHeight w:val="360"/>
        </w:trPr>
        <w:tc>
          <w:tcPr>
            <w:tcW w:w="1154" w:type="pct"/>
            <w:tcBorders>
              <w:bottom w:val="single" w:sz="8" w:space="0" w:color="000000" w:themeColor="text1"/>
            </w:tcBorders>
            <w:vAlign w:val="center"/>
          </w:tcPr>
          <w:p w14:paraId="7FFE71F8" w14:textId="77777777" w:rsidR="008C01F8" w:rsidRPr="000D52BE" w:rsidRDefault="008C01F8" w:rsidP="008C01F8">
            <w:pPr>
              <w:pStyle w:val="TableText"/>
              <w:rPr>
                <w:rFonts w:asciiTheme="minorHAnsi" w:hAnsiTheme="minorHAnsi" w:cstheme="minorHAnsi"/>
                <w:sz w:val="22"/>
                <w:szCs w:val="22"/>
              </w:rPr>
            </w:pPr>
            <w:r w:rsidRPr="000D52BE">
              <w:rPr>
                <w:rFonts w:asciiTheme="minorHAnsi" w:hAnsiTheme="minorHAnsi" w:cstheme="minorHAnsi"/>
                <w:sz w:val="22"/>
                <w:szCs w:val="22"/>
              </w:rPr>
              <w:lastRenderedPageBreak/>
              <w:t>West Virginia*</w:t>
            </w:r>
          </w:p>
        </w:tc>
        <w:tc>
          <w:tcPr>
            <w:tcW w:w="962" w:type="pct"/>
            <w:tcBorders>
              <w:bottom w:val="single" w:sz="8" w:space="0" w:color="000000" w:themeColor="text1"/>
            </w:tcBorders>
            <w:vAlign w:val="center"/>
          </w:tcPr>
          <w:p w14:paraId="5F674023"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985</w:t>
            </w:r>
          </w:p>
        </w:tc>
        <w:tc>
          <w:tcPr>
            <w:tcW w:w="962" w:type="pct"/>
            <w:tcBorders>
              <w:bottom w:val="single" w:sz="8" w:space="0" w:color="000000" w:themeColor="text1"/>
            </w:tcBorders>
            <w:vAlign w:val="center"/>
          </w:tcPr>
          <w:p w14:paraId="17146119" w14:textId="77777777" w:rsidR="008C01F8" w:rsidRPr="000D52BE" w:rsidRDefault="008C01F8" w:rsidP="008C01F8">
            <w:pPr>
              <w:pStyle w:val="TableText"/>
              <w:jc w:val="center"/>
              <w:rPr>
                <w:rFonts w:asciiTheme="minorHAnsi" w:hAnsiTheme="minorHAnsi" w:cstheme="minorHAnsi"/>
                <w:iCs/>
                <w:sz w:val="22"/>
                <w:szCs w:val="22"/>
              </w:rPr>
            </w:pPr>
            <w:r w:rsidRPr="000D52BE">
              <w:rPr>
                <w:rFonts w:asciiTheme="minorHAnsi" w:hAnsiTheme="minorHAnsi" w:cstheme="minorHAnsi"/>
                <w:iCs/>
                <w:sz w:val="22"/>
                <w:szCs w:val="22"/>
              </w:rPr>
              <w:t>448</w:t>
            </w:r>
          </w:p>
        </w:tc>
        <w:tc>
          <w:tcPr>
            <w:tcW w:w="962" w:type="pct"/>
            <w:tcBorders>
              <w:top w:val="nil"/>
              <w:left w:val="nil"/>
              <w:bottom w:val="single" w:sz="4" w:space="0" w:color="auto"/>
              <w:right w:val="nil"/>
            </w:tcBorders>
            <w:shd w:val="clear" w:color="auto" w:fill="auto"/>
            <w:vAlign w:val="center"/>
          </w:tcPr>
          <w:p w14:paraId="03DDC285" w14:textId="77777777" w:rsidR="008C01F8" w:rsidRPr="000D52BE" w:rsidRDefault="008C01F8" w:rsidP="008C01F8">
            <w:pPr>
              <w:pStyle w:val="TableText"/>
              <w:jc w:val="center"/>
              <w:rPr>
                <w:rFonts w:asciiTheme="minorHAnsi" w:hAnsiTheme="minorHAnsi" w:cstheme="minorHAnsi"/>
                <w:iCs/>
                <w:sz w:val="22"/>
                <w:szCs w:val="22"/>
              </w:rPr>
            </w:pPr>
            <w:r w:rsidRPr="000D52BE">
              <w:rPr>
                <w:rFonts w:asciiTheme="minorHAnsi" w:hAnsiTheme="minorHAnsi" w:cstheme="minorHAnsi"/>
                <w:iCs/>
                <w:sz w:val="22"/>
                <w:szCs w:val="22"/>
              </w:rPr>
              <w:t>45.48%</w:t>
            </w:r>
          </w:p>
        </w:tc>
        <w:tc>
          <w:tcPr>
            <w:tcW w:w="960" w:type="pct"/>
            <w:tcBorders>
              <w:top w:val="nil"/>
              <w:left w:val="nil"/>
              <w:bottom w:val="single" w:sz="4" w:space="0" w:color="auto"/>
              <w:right w:val="nil"/>
            </w:tcBorders>
            <w:shd w:val="clear" w:color="auto" w:fill="auto"/>
            <w:vAlign w:val="center"/>
          </w:tcPr>
          <w:p w14:paraId="6D7C11E6" w14:textId="77777777" w:rsidR="008C01F8" w:rsidRPr="000D52BE" w:rsidRDefault="008C01F8" w:rsidP="008C01F8">
            <w:pPr>
              <w:jc w:val="center"/>
              <w:rPr>
                <w:rFonts w:cstheme="minorHAnsi"/>
                <w:color w:val="000000"/>
              </w:rPr>
            </w:pPr>
            <w:r w:rsidRPr="000D52BE">
              <w:rPr>
                <w:rFonts w:cstheme="minorHAnsi"/>
                <w:color w:val="000000"/>
              </w:rPr>
              <w:t>(42.37, 48.59)</w:t>
            </w:r>
          </w:p>
        </w:tc>
      </w:tr>
    </w:tbl>
    <w:p w14:paraId="43F1A4D8" w14:textId="77777777" w:rsidR="008C01F8" w:rsidRPr="0044747C" w:rsidRDefault="008C01F8" w:rsidP="008C01F8">
      <w:pPr>
        <w:pStyle w:val="TableSourceCaption"/>
        <w:rPr>
          <w:rFonts w:asciiTheme="minorHAnsi" w:hAnsiTheme="minorHAnsi" w:cstheme="minorHAnsi"/>
          <w:sz w:val="22"/>
          <w:szCs w:val="22"/>
        </w:rPr>
      </w:pPr>
      <w:r w:rsidRPr="0044747C">
        <w:rPr>
          <w:rFonts w:asciiTheme="minorHAnsi" w:hAnsiTheme="minorHAnsi" w:cstheme="minorHAnsi"/>
          <w:sz w:val="22"/>
          <w:szCs w:val="22"/>
        </w:rPr>
        <w:t>Source:</w:t>
      </w:r>
      <w:r w:rsidRPr="0044747C">
        <w:rPr>
          <w:rFonts w:asciiTheme="minorHAnsi" w:hAnsiTheme="minorHAnsi" w:cstheme="minorHAnsi"/>
          <w:sz w:val="22"/>
          <w:szCs w:val="22"/>
        </w:rPr>
        <w:tab/>
        <w:t>Based on analysis of 2014 (2013 for Texas and Washington State) MAX PS, IP, LT, OT, and RX files.</w:t>
      </w:r>
    </w:p>
    <w:p w14:paraId="7E82E4B1" w14:textId="63E38507" w:rsidR="008C01F8" w:rsidRPr="0044747C" w:rsidRDefault="008C01F8" w:rsidP="00F95DE4">
      <w:pPr>
        <w:pStyle w:val="TableSourceCaption"/>
        <w:rPr>
          <w:rFonts w:asciiTheme="minorHAnsi" w:hAnsiTheme="minorHAnsi" w:cstheme="minorHAnsi"/>
          <w:sz w:val="22"/>
          <w:szCs w:val="22"/>
        </w:rPr>
      </w:pPr>
      <w:r w:rsidRPr="0044747C">
        <w:rPr>
          <w:rFonts w:asciiTheme="minorHAnsi" w:hAnsiTheme="minorHAnsi" w:cstheme="minorHAnsi"/>
          <w:sz w:val="22"/>
          <w:szCs w:val="22"/>
        </w:rPr>
        <w:t>Note:</w:t>
      </w:r>
      <w:r w:rsidRPr="0044747C">
        <w:rPr>
          <w:rFonts w:asciiTheme="minorHAnsi" w:hAnsiTheme="minorHAnsi" w:cstheme="minorHAnsi"/>
          <w:sz w:val="22"/>
          <w:szCs w:val="22"/>
        </w:rPr>
        <w:tab/>
        <w:t xml:space="preserve"> * Significantly greater than the total measure rate at the .05 level.</w:t>
      </w:r>
      <w:r w:rsidR="00F95DE4">
        <w:rPr>
          <w:rFonts w:asciiTheme="minorHAnsi" w:hAnsiTheme="minorHAnsi" w:cstheme="minorHAnsi"/>
          <w:sz w:val="22"/>
          <w:szCs w:val="22"/>
        </w:rPr>
        <w:t xml:space="preserve"> </w:t>
      </w:r>
      <w:r w:rsidRPr="0044747C">
        <w:rPr>
          <w:rFonts w:asciiTheme="minorHAnsi" w:hAnsiTheme="minorHAnsi" w:cstheme="minorHAnsi"/>
          <w:sz w:val="22"/>
          <w:szCs w:val="22"/>
        </w:rPr>
        <w:t xml:space="preserve">  </w:t>
      </w:r>
      <w:r w:rsidRPr="0044747C">
        <w:rPr>
          <w:rFonts w:asciiTheme="minorHAnsi" w:hAnsiTheme="minorHAnsi" w:cstheme="minorHAnsi"/>
          <w:sz w:val="22"/>
          <w:szCs w:val="22"/>
          <w:vertAlign w:val="superscript"/>
        </w:rPr>
        <w:t>†</w:t>
      </w:r>
      <w:r w:rsidRPr="0044747C">
        <w:rPr>
          <w:rFonts w:asciiTheme="minorHAnsi" w:hAnsiTheme="minorHAnsi" w:cstheme="minorHAnsi"/>
          <w:sz w:val="22"/>
          <w:szCs w:val="22"/>
        </w:rPr>
        <w:t xml:space="preserve"> Significantly less than the total measure rate at the .05 level.</w:t>
      </w:r>
    </w:p>
    <w:p w14:paraId="1B8CB7D3" w14:textId="77777777" w:rsidR="008C01F8" w:rsidRDefault="008C01F8" w:rsidP="00400F2A">
      <w:pPr>
        <w:spacing w:after="240" w:line="240" w:lineRule="auto"/>
        <w:ind w:left="432" w:firstLine="432"/>
        <w:rPr>
          <w:rFonts w:eastAsia="Times New Roman" w:cstheme="minorHAnsi"/>
          <w:bCs/>
          <w:color w:val="548DD4" w:themeColor="text2" w:themeTint="99"/>
        </w:rPr>
      </w:pPr>
    </w:p>
    <w:p w14:paraId="2AE3ED0E" w14:textId="5DDD2900" w:rsidR="00400F2A" w:rsidRPr="00F95DE4" w:rsidRDefault="00400F2A" w:rsidP="00400F2A">
      <w:pPr>
        <w:spacing w:after="240" w:line="240" w:lineRule="auto"/>
        <w:ind w:left="432" w:firstLine="432"/>
        <w:rPr>
          <w:rFonts w:eastAsia="Times New Roman" w:cstheme="minorHAnsi"/>
        </w:rPr>
      </w:pPr>
      <w:r w:rsidRPr="00F95DE4">
        <w:rPr>
          <w:rFonts w:eastAsia="Times New Roman" w:cstheme="minorHAnsi"/>
          <w:bCs/>
        </w:rPr>
        <w:t xml:space="preserve">For the 7-day continuity, </w:t>
      </w:r>
      <w:r w:rsidRPr="00F95DE4">
        <w:rPr>
          <w:rFonts w:eastAsia="Times New Roman" w:cstheme="minorHAnsi"/>
        </w:rPr>
        <w:t xml:space="preserve">the z-test for proportion indicates that 7 states have a measure rate significantly greater than the overall measure rate, 5 states have a measures rate significantly lower than the overall measure rate, and the remaining 2 states have measure rates which were indistinguishable from the overall measure rate </w:t>
      </w:r>
      <w:r w:rsidR="006642A2" w:rsidRPr="00F95DE4">
        <w:rPr>
          <w:rFonts w:eastAsia="Times New Roman" w:cstheme="minorHAnsi"/>
        </w:rPr>
        <w:t>(Table 7</w:t>
      </w:r>
      <w:r w:rsidRPr="00F95DE4">
        <w:rPr>
          <w:rFonts w:eastAsia="Times New Roman" w:cstheme="minorHAnsi"/>
        </w:rPr>
        <w:t xml:space="preserve">). </w:t>
      </w:r>
    </w:p>
    <w:p w14:paraId="6450421B" w14:textId="1A5A00DA" w:rsidR="008C01F8" w:rsidRDefault="006642A2" w:rsidP="008C01F8">
      <w:pPr>
        <w:pStyle w:val="MarkforTableTitle"/>
        <w:rPr>
          <w:rFonts w:cstheme="minorHAnsi"/>
          <w:color w:val="548DD4" w:themeColor="text2" w:themeTint="99"/>
        </w:rPr>
      </w:pPr>
      <w:r>
        <w:t>Table 7</w:t>
      </w:r>
      <w:r w:rsidR="008C01F8">
        <w:t>. State-level SUD5 Measure Rate (7-day Continuity)</w:t>
      </w:r>
    </w:p>
    <w:tbl>
      <w:tblPr>
        <w:tblStyle w:val="LightList"/>
        <w:tblW w:w="5000" w:type="pct"/>
        <w:tblBorders>
          <w:top w:val="none" w:sz="0" w:space="0" w:color="auto"/>
          <w:left w:val="none" w:sz="0" w:space="0" w:color="auto"/>
          <w:bottom w:val="none" w:sz="0" w:space="0" w:color="auto"/>
          <w:right w:val="none" w:sz="0" w:space="0" w:color="auto"/>
        </w:tblBorders>
        <w:tblLayout w:type="fixed"/>
        <w:tblLook w:val="0620" w:firstRow="1" w:lastRow="0" w:firstColumn="0" w:lastColumn="0" w:noHBand="1" w:noVBand="1"/>
      </w:tblPr>
      <w:tblGrid>
        <w:gridCol w:w="2160"/>
        <w:gridCol w:w="1801"/>
        <w:gridCol w:w="1801"/>
        <w:gridCol w:w="1801"/>
        <w:gridCol w:w="1797"/>
      </w:tblGrid>
      <w:tr w:rsidR="008C01F8" w:rsidRPr="000D52BE" w14:paraId="3418195D" w14:textId="77777777" w:rsidTr="008C01F8">
        <w:trPr>
          <w:cnfStyle w:val="100000000000" w:firstRow="1" w:lastRow="0" w:firstColumn="0" w:lastColumn="0" w:oddVBand="0" w:evenVBand="0" w:oddHBand="0" w:evenHBand="0" w:firstRowFirstColumn="0" w:firstRowLastColumn="0" w:lastRowFirstColumn="0" w:lastRowLastColumn="0"/>
          <w:trHeight w:val="1123"/>
          <w:tblHeader/>
        </w:trPr>
        <w:tc>
          <w:tcPr>
            <w:tcW w:w="1154" w:type="pct"/>
            <w:tcBorders>
              <w:top w:val="single" w:sz="8" w:space="0" w:color="FFFFFF" w:themeColor="background1"/>
              <w:bottom w:val="single" w:sz="8" w:space="0" w:color="000000" w:themeColor="text1"/>
            </w:tcBorders>
            <w:shd w:val="clear" w:color="auto" w:fill="6C6F70"/>
            <w:vAlign w:val="center"/>
          </w:tcPr>
          <w:p w14:paraId="582D0E94" w14:textId="77777777" w:rsidR="008C01F8" w:rsidRPr="000D52BE" w:rsidRDefault="008C01F8" w:rsidP="008C01F8">
            <w:pPr>
              <w:pStyle w:val="TableHeaderLeft"/>
              <w:rPr>
                <w:rFonts w:asciiTheme="minorHAnsi" w:hAnsiTheme="minorHAnsi" w:cstheme="minorHAnsi"/>
                <w:b/>
                <w:sz w:val="22"/>
                <w:szCs w:val="22"/>
              </w:rPr>
            </w:pPr>
            <w:r w:rsidRPr="000D52BE">
              <w:rPr>
                <w:rFonts w:asciiTheme="minorHAnsi" w:hAnsiTheme="minorHAnsi" w:cstheme="minorHAnsi"/>
                <w:b/>
                <w:sz w:val="22"/>
                <w:szCs w:val="22"/>
              </w:rPr>
              <w:t>State</w:t>
            </w:r>
          </w:p>
        </w:tc>
        <w:tc>
          <w:tcPr>
            <w:tcW w:w="962" w:type="pct"/>
            <w:tcBorders>
              <w:top w:val="single" w:sz="8" w:space="0" w:color="FFFFFF" w:themeColor="background1"/>
              <w:bottom w:val="single" w:sz="8" w:space="0" w:color="000000" w:themeColor="text1"/>
            </w:tcBorders>
            <w:shd w:val="clear" w:color="auto" w:fill="6C6F70"/>
            <w:vAlign w:val="center"/>
          </w:tcPr>
          <w:p w14:paraId="5395314F" w14:textId="77777777" w:rsidR="008C01F8" w:rsidRPr="000D52BE" w:rsidRDefault="008C01F8" w:rsidP="008C01F8">
            <w:pPr>
              <w:pStyle w:val="TableHeaderCenter"/>
              <w:rPr>
                <w:rFonts w:asciiTheme="minorHAnsi" w:hAnsiTheme="minorHAnsi" w:cstheme="minorHAnsi"/>
                <w:b/>
                <w:sz w:val="22"/>
                <w:szCs w:val="22"/>
              </w:rPr>
            </w:pPr>
            <w:r w:rsidRPr="000D52BE">
              <w:rPr>
                <w:rFonts w:asciiTheme="minorHAnsi" w:hAnsiTheme="minorHAnsi" w:cstheme="minorHAnsi"/>
                <w:b/>
                <w:sz w:val="22"/>
                <w:szCs w:val="22"/>
              </w:rPr>
              <w:t>Number of Detoxification Episodes</w:t>
            </w:r>
          </w:p>
        </w:tc>
        <w:tc>
          <w:tcPr>
            <w:tcW w:w="962" w:type="pct"/>
            <w:tcBorders>
              <w:top w:val="single" w:sz="8" w:space="0" w:color="FFFFFF" w:themeColor="background1"/>
              <w:bottom w:val="single" w:sz="8" w:space="0" w:color="000000" w:themeColor="text1"/>
            </w:tcBorders>
            <w:shd w:val="clear" w:color="auto" w:fill="6C6F70"/>
            <w:vAlign w:val="center"/>
          </w:tcPr>
          <w:p w14:paraId="1D9192F8" w14:textId="77777777" w:rsidR="008C01F8" w:rsidRPr="000D52BE" w:rsidRDefault="008C01F8" w:rsidP="008C01F8">
            <w:pPr>
              <w:pStyle w:val="TableHeaderCenter"/>
              <w:rPr>
                <w:rFonts w:asciiTheme="minorHAnsi" w:hAnsiTheme="minorHAnsi" w:cstheme="minorHAnsi"/>
                <w:b/>
                <w:sz w:val="22"/>
                <w:szCs w:val="22"/>
              </w:rPr>
            </w:pPr>
            <w:r w:rsidRPr="000D52BE">
              <w:rPr>
                <w:rFonts w:asciiTheme="minorHAnsi" w:hAnsiTheme="minorHAnsi" w:cstheme="minorHAnsi"/>
                <w:b/>
                <w:sz w:val="22"/>
                <w:szCs w:val="22"/>
              </w:rPr>
              <w:t>Number of Detoxification Episodes with Continuity</w:t>
            </w:r>
          </w:p>
        </w:tc>
        <w:tc>
          <w:tcPr>
            <w:tcW w:w="962" w:type="pct"/>
            <w:tcBorders>
              <w:top w:val="single" w:sz="8" w:space="0" w:color="FFFFFF" w:themeColor="background1"/>
              <w:bottom w:val="single" w:sz="8" w:space="0" w:color="000000" w:themeColor="text1"/>
            </w:tcBorders>
            <w:shd w:val="clear" w:color="auto" w:fill="6C6F70"/>
            <w:vAlign w:val="center"/>
          </w:tcPr>
          <w:p w14:paraId="74C003D1" w14:textId="29A42AF2" w:rsidR="008C01F8" w:rsidRPr="000D52BE" w:rsidRDefault="008C01F8" w:rsidP="008C01F8">
            <w:pPr>
              <w:pStyle w:val="TableHeaderCenter"/>
              <w:rPr>
                <w:rFonts w:asciiTheme="minorHAnsi" w:hAnsiTheme="minorHAnsi" w:cstheme="minorHAnsi"/>
                <w:b/>
                <w:sz w:val="22"/>
                <w:szCs w:val="22"/>
              </w:rPr>
            </w:pPr>
            <w:r w:rsidRPr="000D52BE">
              <w:rPr>
                <w:rFonts w:asciiTheme="minorHAnsi" w:hAnsiTheme="minorHAnsi" w:cstheme="minorHAnsi"/>
                <w:b/>
                <w:sz w:val="22"/>
                <w:szCs w:val="22"/>
              </w:rPr>
              <w:t>Percentage of Detoxification Episodes with Continuity</w:t>
            </w:r>
          </w:p>
        </w:tc>
        <w:tc>
          <w:tcPr>
            <w:tcW w:w="960" w:type="pct"/>
            <w:tcBorders>
              <w:top w:val="single" w:sz="8" w:space="0" w:color="FFFFFF" w:themeColor="background1"/>
              <w:bottom w:val="single" w:sz="8" w:space="0" w:color="000000" w:themeColor="text1"/>
            </w:tcBorders>
            <w:shd w:val="clear" w:color="auto" w:fill="6C6F70"/>
            <w:vAlign w:val="center"/>
          </w:tcPr>
          <w:p w14:paraId="055F4CF5" w14:textId="77777777" w:rsidR="008C01F8" w:rsidRPr="000D52BE" w:rsidRDefault="008C01F8" w:rsidP="008C01F8">
            <w:pPr>
              <w:pStyle w:val="TableHeaderCenter"/>
              <w:rPr>
                <w:rFonts w:asciiTheme="minorHAnsi" w:hAnsiTheme="minorHAnsi" w:cstheme="minorHAnsi"/>
                <w:b/>
                <w:sz w:val="22"/>
                <w:szCs w:val="22"/>
              </w:rPr>
            </w:pPr>
            <w:r w:rsidRPr="000D52BE">
              <w:rPr>
                <w:rFonts w:asciiTheme="minorHAnsi" w:hAnsiTheme="minorHAnsi" w:cstheme="minorHAnsi"/>
                <w:b/>
                <w:sz w:val="22"/>
                <w:szCs w:val="22"/>
              </w:rPr>
              <w:t>95% Confidence Interval</w:t>
            </w:r>
          </w:p>
        </w:tc>
      </w:tr>
      <w:tr w:rsidR="008C01F8" w:rsidRPr="000D52BE" w14:paraId="51C6A120" w14:textId="77777777" w:rsidTr="008C01F8">
        <w:trPr>
          <w:trHeight w:val="360"/>
        </w:trPr>
        <w:tc>
          <w:tcPr>
            <w:tcW w:w="1154" w:type="pct"/>
            <w:tcBorders>
              <w:top w:val="single" w:sz="8" w:space="0" w:color="000000" w:themeColor="text1"/>
            </w:tcBorders>
            <w:vAlign w:val="center"/>
          </w:tcPr>
          <w:p w14:paraId="1B91CDC5" w14:textId="77777777" w:rsidR="008C01F8" w:rsidRPr="000D52BE" w:rsidRDefault="008C01F8" w:rsidP="008C01F8">
            <w:pPr>
              <w:pStyle w:val="TableText"/>
              <w:rPr>
                <w:rFonts w:asciiTheme="minorHAnsi" w:hAnsiTheme="minorHAnsi" w:cstheme="minorHAnsi"/>
                <w:b/>
                <w:sz w:val="22"/>
                <w:szCs w:val="22"/>
              </w:rPr>
            </w:pPr>
            <w:r w:rsidRPr="000D52BE">
              <w:rPr>
                <w:rFonts w:asciiTheme="minorHAnsi" w:hAnsiTheme="minorHAnsi" w:cstheme="minorHAnsi"/>
                <w:b/>
                <w:sz w:val="22"/>
                <w:szCs w:val="22"/>
              </w:rPr>
              <w:t>Total</w:t>
            </w:r>
          </w:p>
        </w:tc>
        <w:tc>
          <w:tcPr>
            <w:tcW w:w="962" w:type="pct"/>
            <w:tcBorders>
              <w:top w:val="single" w:sz="8" w:space="0" w:color="000000" w:themeColor="text1"/>
            </w:tcBorders>
            <w:vAlign w:val="center"/>
          </w:tcPr>
          <w:p w14:paraId="438FAEE5" w14:textId="77777777" w:rsidR="008C01F8" w:rsidRPr="000D52BE" w:rsidRDefault="008C01F8" w:rsidP="008C01F8">
            <w:pPr>
              <w:pStyle w:val="TableText"/>
              <w:jc w:val="center"/>
              <w:rPr>
                <w:rFonts w:asciiTheme="minorHAnsi" w:hAnsiTheme="minorHAnsi" w:cstheme="minorHAnsi"/>
                <w:b/>
                <w:sz w:val="22"/>
                <w:szCs w:val="22"/>
              </w:rPr>
            </w:pPr>
            <w:r w:rsidRPr="000D52BE">
              <w:rPr>
                <w:rFonts w:asciiTheme="minorHAnsi" w:hAnsiTheme="minorHAnsi" w:cstheme="minorHAnsi"/>
                <w:b/>
                <w:sz w:val="22"/>
                <w:szCs w:val="22"/>
              </w:rPr>
              <w:t>67,719</w:t>
            </w:r>
          </w:p>
        </w:tc>
        <w:tc>
          <w:tcPr>
            <w:tcW w:w="962" w:type="pct"/>
            <w:tcBorders>
              <w:top w:val="single" w:sz="8" w:space="0" w:color="000000" w:themeColor="text1"/>
            </w:tcBorders>
            <w:vAlign w:val="center"/>
          </w:tcPr>
          <w:p w14:paraId="7A356719" w14:textId="77777777" w:rsidR="008C01F8" w:rsidRPr="000D52BE" w:rsidRDefault="008C01F8" w:rsidP="008C01F8">
            <w:pPr>
              <w:pStyle w:val="TableText"/>
              <w:jc w:val="center"/>
              <w:rPr>
                <w:rFonts w:asciiTheme="minorHAnsi" w:hAnsiTheme="minorHAnsi" w:cstheme="minorHAnsi"/>
                <w:b/>
                <w:iCs/>
                <w:sz w:val="22"/>
                <w:szCs w:val="22"/>
              </w:rPr>
            </w:pPr>
            <w:r w:rsidRPr="000D52BE">
              <w:rPr>
                <w:rFonts w:asciiTheme="minorHAnsi" w:hAnsiTheme="minorHAnsi" w:cstheme="minorHAnsi"/>
                <w:b/>
                <w:iCs/>
                <w:sz w:val="22"/>
                <w:szCs w:val="22"/>
              </w:rPr>
              <w:t>19,481</w:t>
            </w:r>
          </w:p>
        </w:tc>
        <w:tc>
          <w:tcPr>
            <w:tcW w:w="962" w:type="pct"/>
            <w:tcBorders>
              <w:top w:val="single" w:sz="8" w:space="0" w:color="000000" w:themeColor="text1"/>
            </w:tcBorders>
            <w:vAlign w:val="center"/>
          </w:tcPr>
          <w:p w14:paraId="6DC1171A" w14:textId="77777777" w:rsidR="008C01F8" w:rsidRPr="000D52BE" w:rsidRDefault="008C01F8" w:rsidP="008C01F8">
            <w:pPr>
              <w:jc w:val="center"/>
              <w:rPr>
                <w:rFonts w:cstheme="minorHAnsi"/>
                <w:b/>
              </w:rPr>
            </w:pPr>
            <w:r w:rsidRPr="000D52BE">
              <w:rPr>
                <w:rFonts w:cstheme="minorHAnsi"/>
                <w:b/>
              </w:rPr>
              <w:t>28.77%</w:t>
            </w:r>
          </w:p>
        </w:tc>
        <w:tc>
          <w:tcPr>
            <w:tcW w:w="960" w:type="pct"/>
            <w:tcBorders>
              <w:top w:val="single" w:sz="8" w:space="0" w:color="000000" w:themeColor="text1"/>
            </w:tcBorders>
            <w:vAlign w:val="center"/>
          </w:tcPr>
          <w:p w14:paraId="23A02560" w14:textId="77777777" w:rsidR="008C01F8" w:rsidRPr="000D52BE" w:rsidRDefault="008C01F8" w:rsidP="008C01F8">
            <w:pPr>
              <w:jc w:val="center"/>
              <w:rPr>
                <w:rFonts w:cstheme="minorHAnsi"/>
                <w:b/>
              </w:rPr>
            </w:pPr>
          </w:p>
        </w:tc>
      </w:tr>
      <w:tr w:rsidR="008C01F8" w:rsidRPr="000D52BE" w14:paraId="63D3952A" w14:textId="77777777" w:rsidTr="008C01F8">
        <w:trPr>
          <w:trHeight w:val="360"/>
        </w:trPr>
        <w:tc>
          <w:tcPr>
            <w:tcW w:w="1154" w:type="pct"/>
            <w:vAlign w:val="center"/>
          </w:tcPr>
          <w:p w14:paraId="4C202CE1" w14:textId="77777777" w:rsidR="008C01F8" w:rsidRPr="000D52BE" w:rsidRDefault="008C01F8" w:rsidP="008C01F8">
            <w:pPr>
              <w:pStyle w:val="TableText"/>
              <w:rPr>
                <w:rFonts w:asciiTheme="minorHAnsi" w:hAnsiTheme="minorHAnsi" w:cstheme="minorHAnsi"/>
                <w:sz w:val="22"/>
                <w:szCs w:val="22"/>
              </w:rPr>
            </w:pPr>
            <w:r w:rsidRPr="000D52BE">
              <w:rPr>
                <w:rFonts w:asciiTheme="minorHAnsi" w:hAnsiTheme="minorHAnsi" w:cstheme="minorHAnsi"/>
                <w:sz w:val="22"/>
                <w:szCs w:val="22"/>
              </w:rPr>
              <w:t>Connecticut*</w:t>
            </w:r>
          </w:p>
        </w:tc>
        <w:tc>
          <w:tcPr>
            <w:tcW w:w="962" w:type="pct"/>
            <w:vAlign w:val="center"/>
          </w:tcPr>
          <w:p w14:paraId="09668EEE"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2,799</w:t>
            </w:r>
          </w:p>
        </w:tc>
        <w:tc>
          <w:tcPr>
            <w:tcW w:w="962" w:type="pct"/>
            <w:vAlign w:val="center"/>
          </w:tcPr>
          <w:p w14:paraId="3E85F61C"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858</w:t>
            </w:r>
          </w:p>
        </w:tc>
        <w:tc>
          <w:tcPr>
            <w:tcW w:w="962" w:type="pct"/>
            <w:vAlign w:val="center"/>
          </w:tcPr>
          <w:p w14:paraId="343F6C1C" w14:textId="77777777" w:rsidR="008C01F8" w:rsidRPr="000D52BE" w:rsidRDefault="008C01F8" w:rsidP="008C01F8">
            <w:pPr>
              <w:jc w:val="center"/>
              <w:rPr>
                <w:rFonts w:cstheme="minorHAnsi"/>
              </w:rPr>
            </w:pPr>
            <w:r w:rsidRPr="000D52BE">
              <w:rPr>
                <w:rFonts w:cstheme="minorHAnsi"/>
              </w:rPr>
              <w:t>30.65%</w:t>
            </w:r>
          </w:p>
        </w:tc>
        <w:tc>
          <w:tcPr>
            <w:tcW w:w="960" w:type="pct"/>
            <w:vAlign w:val="center"/>
          </w:tcPr>
          <w:p w14:paraId="00234325" w14:textId="77777777" w:rsidR="008C01F8" w:rsidRPr="000D52BE" w:rsidRDefault="008C01F8" w:rsidP="008C01F8">
            <w:pPr>
              <w:jc w:val="center"/>
              <w:rPr>
                <w:rFonts w:cstheme="minorHAnsi"/>
              </w:rPr>
            </w:pPr>
            <w:r w:rsidRPr="000D52BE">
              <w:rPr>
                <w:rFonts w:cstheme="minorHAnsi"/>
              </w:rPr>
              <w:t>(28.95, 32.36)</w:t>
            </w:r>
          </w:p>
        </w:tc>
      </w:tr>
      <w:tr w:rsidR="008C01F8" w:rsidRPr="000D52BE" w14:paraId="2634A180" w14:textId="77777777" w:rsidTr="008C01F8">
        <w:trPr>
          <w:trHeight w:val="360"/>
        </w:trPr>
        <w:tc>
          <w:tcPr>
            <w:tcW w:w="1154" w:type="pct"/>
            <w:vAlign w:val="center"/>
          </w:tcPr>
          <w:p w14:paraId="470E6B56" w14:textId="77777777" w:rsidR="008C01F8" w:rsidRPr="000D52BE" w:rsidRDefault="008C01F8" w:rsidP="008C01F8">
            <w:pPr>
              <w:pStyle w:val="TableText"/>
              <w:rPr>
                <w:rFonts w:asciiTheme="minorHAnsi" w:hAnsiTheme="minorHAnsi" w:cstheme="minorHAnsi"/>
                <w:sz w:val="22"/>
                <w:szCs w:val="22"/>
              </w:rPr>
            </w:pPr>
            <w:r w:rsidRPr="000D52BE">
              <w:rPr>
                <w:rFonts w:asciiTheme="minorHAnsi" w:hAnsiTheme="minorHAnsi" w:cstheme="minorHAnsi"/>
                <w:sz w:val="22"/>
                <w:szCs w:val="22"/>
              </w:rPr>
              <w:t>Georgia</w:t>
            </w:r>
            <w:r w:rsidRPr="000D52BE">
              <w:rPr>
                <w:rFonts w:asciiTheme="minorHAnsi" w:hAnsiTheme="minorHAnsi" w:cstheme="minorHAnsi"/>
                <w:sz w:val="22"/>
                <w:szCs w:val="22"/>
                <w:vertAlign w:val="superscript"/>
              </w:rPr>
              <w:t>†</w:t>
            </w:r>
          </w:p>
        </w:tc>
        <w:tc>
          <w:tcPr>
            <w:tcW w:w="962" w:type="pct"/>
            <w:vAlign w:val="center"/>
          </w:tcPr>
          <w:p w14:paraId="0F38ACDE"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1,571</w:t>
            </w:r>
          </w:p>
        </w:tc>
        <w:tc>
          <w:tcPr>
            <w:tcW w:w="962" w:type="pct"/>
            <w:vAlign w:val="center"/>
          </w:tcPr>
          <w:p w14:paraId="0C4C8656"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287</w:t>
            </w:r>
          </w:p>
        </w:tc>
        <w:tc>
          <w:tcPr>
            <w:tcW w:w="962" w:type="pct"/>
            <w:vAlign w:val="center"/>
          </w:tcPr>
          <w:p w14:paraId="6ECA41DE" w14:textId="77777777" w:rsidR="008C01F8" w:rsidRPr="000D52BE" w:rsidRDefault="008C01F8" w:rsidP="008C01F8">
            <w:pPr>
              <w:jc w:val="center"/>
              <w:rPr>
                <w:rFonts w:cstheme="minorHAnsi"/>
              </w:rPr>
            </w:pPr>
            <w:r w:rsidRPr="000D52BE">
              <w:rPr>
                <w:rFonts w:cstheme="minorHAnsi"/>
              </w:rPr>
              <w:t>18.27%</w:t>
            </w:r>
          </w:p>
        </w:tc>
        <w:tc>
          <w:tcPr>
            <w:tcW w:w="960" w:type="pct"/>
            <w:vAlign w:val="center"/>
          </w:tcPr>
          <w:p w14:paraId="604DDD6E" w14:textId="77777777" w:rsidR="008C01F8" w:rsidRPr="000D52BE" w:rsidRDefault="008C01F8" w:rsidP="008C01F8">
            <w:pPr>
              <w:jc w:val="center"/>
              <w:rPr>
                <w:rFonts w:cstheme="minorHAnsi"/>
              </w:rPr>
            </w:pPr>
            <w:r w:rsidRPr="000D52BE">
              <w:rPr>
                <w:rFonts w:cstheme="minorHAnsi"/>
              </w:rPr>
              <w:t>(16.36, 20.18)</w:t>
            </w:r>
          </w:p>
        </w:tc>
      </w:tr>
      <w:tr w:rsidR="008C01F8" w:rsidRPr="000D52BE" w14:paraId="53691FD3" w14:textId="77777777" w:rsidTr="008C01F8">
        <w:trPr>
          <w:trHeight w:val="360"/>
        </w:trPr>
        <w:tc>
          <w:tcPr>
            <w:tcW w:w="1154" w:type="pct"/>
            <w:vAlign w:val="center"/>
          </w:tcPr>
          <w:p w14:paraId="4C246B7D" w14:textId="77777777" w:rsidR="008C01F8" w:rsidRPr="000D52BE" w:rsidRDefault="008C01F8" w:rsidP="008C01F8">
            <w:pPr>
              <w:pStyle w:val="TableText"/>
              <w:rPr>
                <w:rFonts w:asciiTheme="minorHAnsi" w:hAnsiTheme="minorHAnsi" w:cstheme="minorHAnsi"/>
                <w:sz w:val="22"/>
                <w:szCs w:val="22"/>
              </w:rPr>
            </w:pPr>
            <w:r w:rsidRPr="000D52BE">
              <w:rPr>
                <w:rFonts w:asciiTheme="minorHAnsi" w:hAnsiTheme="minorHAnsi" w:cstheme="minorHAnsi"/>
                <w:sz w:val="22"/>
                <w:szCs w:val="22"/>
              </w:rPr>
              <w:t>Iowa</w:t>
            </w:r>
            <w:r w:rsidRPr="000D52BE">
              <w:rPr>
                <w:rFonts w:asciiTheme="minorHAnsi" w:hAnsiTheme="minorHAnsi" w:cstheme="minorHAnsi"/>
                <w:sz w:val="22"/>
                <w:szCs w:val="22"/>
                <w:vertAlign w:val="superscript"/>
              </w:rPr>
              <w:t>†</w:t>
            </w:r>
          </w:p>
        </w:tc>
        <w:tc>
          <w:tcPr>
            <w:tcW w:w="962" w:type="pct"/>
            <w:vAlign w:val="center"/>
          </w:tcPr>
          <w:p w14:paraId="2C3C78E5"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379</w:t>
            </w:r>
          </w:p>
        </w:tc>
        <w:tc>
          <w:tcPr>
            <w:tcW w:w="962" w:type="pct"/>
            <w:vAlign w:val="center"/>
          </w:tcPr>
          <w:p w14:paraId="26F6C4E8"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78</w:t>
            </w:r>
          </w:p>
        </w:tc>
        <w:tc>
          <w:tcPr>
            <w:tcW w:w="962" w:type="pct"/>
            <w:vAlign w:val="center"/>
          </w:tcPr>
          <w:p w14:paraId="63ECB858" w14:textId="77777777" w:rsidR="008C01F8" w:rsidRPr="000D52BE" w:rsidRDefault="008C01F8" w:rsidP="008C01F8">
            <w:pPr>
              <w:jc w:val="center"/>
              <w:rPr>
                <w:rFonts w:cstheme="minorHAnsi"/>
              </w:rPr>
            </w:pPr>
            <w:r w:rsidRPr="000D52BE">
              <w:rPr>
                <w:rFonts w:cstheme="minorHAnsi"/>
              </w:rPr>
              <w:t>20.58%</w:t>
            </w:r>
          </w:p>
        </w:tc>
        <w:tc>
          <w:tcPr>
            <w:tcW w:w="960" w:type="pct"/>
            <w:vAlign w:val="center"/>
          </w:tcPr>
          <w:p w14:paraId="0B68ED6D" w14:textId="77777777" w:rsidR="008C01F8" w:rsidRPr="000D52BE" w:rsidRDefault="008C01F8" w:rsidP="008C01F8">
            <w:pPr>
              <w:jc w:val="center"/>
              <w:rPr>
                <w:rFonts w:cstheme="minorHAnsi"/>
              </w:rPr>
            </w:pPr>
            <w:r w:rsidRPr="000D52BE">
              <w:rPr>
                <w:rFonts w:cstheme="minorHAnsi"/>
              </w:rPr>
              <w:t>(16.51, 24.65)</w:t>
            </w:r>
          </w:p>
        </w:tc>
      </w:tr>
      <w:tr w:rsidR="008C01F8" w:rsidRPr="000D52BE" w14:paraId="66A843E6" w14:textId="77777777" w:rsidTr="008C01F8">
        <w:trPr>
          <w:trHeight w:val="360"/>
        </w:trPr>
        <w:tc>
          <w:tcPr>
            <w:tcW w:w="1154" w:type="pct"/>
            <w:vAlign w:val="center"/>
          </w:tcPr>
          <w:p w14:paraId="02F6C875" w14:textId="77777777" w:rsidR="008C01F8" w:rsidRPr="000D52BE" w:rsidRDefault="008C01F8" w:rsidP="008C01F8">
            <w:pPr>
              <w:pStyle w:val="TableText"/>
              <w:rPr>
                <w:rFonts w:asciiTheme="minorHAnsi" w:hAnsiTheme="minorHAnsi" w:cstheme="minorHAnsi"/>
                <w:sz w:val="22"/>
                <w:szCs w:val="22"/>
              </w:rPr>
            </w:pPr>
            <w:r w:rsidRPr="000D52BE">
              <w:rPr>
                <w:rFonts w:asciiTheme="minorHAnsi" w:hAnsiTheme="minorHAnsi" w:cstheme="minorHAnsi"/>
                <w:sz w:val="22"/>
                <w:szCs w:val="22"/>
              </w:rPr>
              <w:t>Michigan*</w:t>
            </w:r>
          </w:p>
        </w:tc>
        <w:tc>
          <w:tcPr>
            <w:tcW w:w="962" w:type="pct"/>
            <w:vAlign w:val="center"/>
          </w:tcPr>
          <w:p w14:paraId="5074EC12"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3,760</w:t>
            </w:r>
          </w:p>
        </w:tc>
        <w:tc>
          <w:tcPr>
            <w:tcW w:w="962" w:type="pct"/>
            <w:vAlign w:val="center"/>
          </w:tcPr>
          <w:p w14:paraId="309157E4"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2,368</w:t>
            </w:r>
          </w:p>
        </w:tc>
        <w:tc>
          <w:tcPr>
            <w:tcW w:w="962" w:type="pct"/>
            <w:vAlign w:val="center"/>
          </w:tcPr>
          <w:p w14:paraId="52E59F24" w14:textId="77777777" w:rsidR="008C01F8" w:rsidRPr="000D52BE" w:rsidRDefault="008C01F8" w:rsidP="008C01F8">
            <w:pPr>
              <w:jc w:val="center"/>
              <w:rPr>
                <w:rFonts w:cstheme="minorHAnsi"/>
              </w:rPr>
            </w:pPr>
            <w:r w:rsidRPr="000D52BE">
              <w:rPr>
                <w:rFonts w:cstheme="minorHAnsi"/>
              </w:rPr>
              <w:t>62.98%</w:t>
            </w:r>
          </w:p>
        </w:tc>
        <w:tc>
          <w:tcPr>
            <w:tcW w:w="960" w:type="pct"/>
            <w:vAlign w:val="center"/>
          </w:tcPr>
          <w:p w14:paraId="4E1715B3" w14:textId="77777777" w:rsidR="008C01F8" w:rsidRPr="000D52BE" w:rsidRDefault="008C01F8" w:rsidP="008C01F8">
            <w:pPr>
              <w:jc w:val="center"/>
              <w:rPr>
                <w:rFonts w:cstheme="minorHAnsi"/>
              </w:rPr>
            </w:pPr>
            <w:r w:rsidRPr="000D52BE">
              <w:rPr>
                <w:rFonts w:cstheme="minorHAnsi"/>
              </w:rPr>
              <w:t>(61.44, 64.52)</w:t>
            </w:r>
          </w:p>
        </w:tc>
      </w:tr>
      <w:tr w:rsidR="008C01F8" w:rsidRPr="000D52BE" w14:paraId="5C152E62" w14:textId="77777777" w:rsidTr="008C01F8">
        <w:trPr>
          <w:trHeight w:val="360"/>
        </w:trPr>
        <w:tc>
          <w:tcPr>
            <w:tcW w:w="1154" w:type="pct"/>
            <w:vAlign w:val="center"/>
          </w:tcPr>
          <w:p w14:paraId="6041C085" w14:textId="77777777" w:rsidR="008C01F8" w:rsidRPr="000D52BE" w:rsidRDefault="008C01F8" w:rsidP="008C01F8">
            <w:pPr>
              <w:pStyle w:val="TableText"/>
              <w:rPr>
                <w:rFonts w:asciiTheme="minorHAnsi" w:hAnsiTheme="minorHAnsi" w:cstheme="minorHAnsi"/>
                <w:sz w:val="22"/>
                <w:szCs w:val="22"/>
              </w:rPr>
            </w:pPr>
            <w:r w:rsidRPr="000D52BE">
              <w:rPr>
                <w:rFonts w:asciiTheme="minorHAnsi" w:hAnsiTheme="minorHAnsi" w:cstheme="minorHAnsi"/>
                <w:sz w:val="22"/>
                <w:szCs w:val="22"/>
              </w:rPr>
              <w:t>Missouri</w:t>
            </w:r>
          </w:p>
        </w:tc>
        <w:tc>
          <w:tcPr>
            <w:tcW w:w="962" w:type="pct"/>
            <w:vAlign w:val="center"/>
          </w:tcPr>
          <w:p w14:paraId="558392B8"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997</w:t>
            </w:r>
          </w:p>
        </w:tc>
        <w:tc>
          <w:tcPr>
            <w:tcW w:w="962" w:type="pct"/>
            <w:vAlign w:val="center"/>
          </w:tcPr>
          <w:p w14:paraId="33A085F8"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289</w:t>
            </w:r>
          </w:p>
        </w:tc>
        <w:tc>
          <w:tcPr>
            <w:tcW w:w="962" w:type="pct"/>
            <w:vAlign w:val="center"/>
          </w:tcPr>
          <w:p w14:paraId="30404EDD" w14:textId="77777777" w:rsidR="008C01F8" w:rsidRPr="000D52BE" w:rsidRDefault="008C01F8" w:rsidP="008C01F8">
            <w:pPr>
              <w:jc w:val="center"/>
              <w:rPr>
                <w:rFonts w:cstheme="minorHAnsi"/>
              </w:rPr>
            </w:pPr>
            <w:r w:rsidRPr="000D52BE">
              <w:rPr>
                <w:rFonts w:cstheme="minorHAnsi"/>
              </w:rPr>
              <w:t>28.99%</w:t>
            </w:r>
          </w:p>
        </w:tc>
        <w:tc>
          <w:tcPr>
            <w:tcW w:w="960" w:type="pct"/>
            <w:vAlign w:val="center"/>
          </w:tcPr>
          <w:p w14:paraId="2E1E50F9" w14:textId="77777777" w:rsidR="008C01F8" w:rsidRPr="000D52BE" w:rsidRDefault="008C01F8" w:rsidP="008C01F8">
            <w:pPr>
              <w:jc w:val="center"/>
              <w:rPr>
                <w:rFonts w:cstheme="minorHAnsi"/>
              </w:rPr>
            </w:pPr>
            <w:r w:rsidRPr="000D52BE">
              <w:rPr>
                <w:rFonts w:cstheme="minorHAnsi"/>
              </w:rPr>
              <w:t>(26.17, 31.80)</w:t>
            </w:r>
          </w:p>
        </w:tc>
      </w:tr>
      <w:tr w:rsidR="008C01F8" w:rsidRPr="000D52BE" w14:paraId="50DC211C" w14:textId="77777777" w:rsidTr="008C01F8">
        <w:trPr>
          <w:trHeight w:val="360"/>
        </w:trPr>
        <w:tc>
          <w:tcPr>
            <w:tcW w:w="1154" w:type="pct"/>
            <w:vAlign w:val="center"/>
          </w:tcPr>
          <w:p w14:paraId="33A13BD8" w14:textId="77777777" w:rsidR="008C01F8" w:rsidRPr="000D52BE" w:rsidRDefault="008C01F8" w:rsidP="008C01F8">
            <w:pPr>
              <w:pStyle w:val="TableText"/>
              <w:rPr>
                <w:rFonts w:asciiTheme="minorHAnsi" w:hAnsiTheme="minorHAnsi" w:cstheme="minorHAnsi"/>
                <w:sz w:val="22"/>
                <w:szCs w:val="22"/>
              </w:rPr>
            </w:pPr>
            <w:r w:rsidRPr="000D52BE">
              <w:rPr>
                <w:rFonts w:asciiTheme="minorHAnsi" w:hAnsiTheme="minorHAnsi" w:cstheme="minorHAnsi"/>
                <w:sz w:val="22"/>
                <w:szCs w:val="22"/>
              </w:rPr>
              <w:t>Mississippi</w:t>
            </w:r>
          </w:p>
        </w:tc>
        <w:tc>
          <w:tcPr>
            <w:tcW w:w="962" w:type="pct"/>
            <w:vAlign w:val="center"/>
          </w:tcPr>
          <w:p w14:paraId="4B81A9EE"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884</w:t>
            </w:r>
          </w:p>
        </w:tc>
        <w:tc>
          <w:tcPr>
            <w:tcW w:w="962" w:type="pct"/>
            <w:vAlign w:val="center"/>
          </w:tcPr>
          <w:p w14:paraId="4860EED8"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239</w:t>
            </w:r>
          </w:p>
        </w:tc>
        <w:tc>
          <w:tcPr>
            <w:tcW w:w="962" w:type="pct"/>
            <w:vAlign w:val="center"/>
          </w:tcPr>
          <w:p w14:paraId="49B7B713" w14:textId="77777777" w:rsidR="008C01F8" w:rsidRPr="000D52BE" w:rsidRDefault="008C01F8" w:rsidP="008C01F8">
            <w:pPr>
              <w:jc w:val="center"/>
              <w:rPr>
                <w:rFonts w:cstheme="minorHAnsi"/>
              </w:rPr>
            </w:pPr>
            <w:r w:rsidRPr="000D52BE">
              <w:rPr>
                <w:rFonts w:cstheme="minorHAnsi"/>
              </w:rPr>
              <w:t>27.04%</w:t>
            </w:r>
          </w:p>
        </w:tc>
        <w:tc>
          <w:tcPr>
            <w:tcW w:w="960" w:type="pct"/>
            <w:vAlign w:val="center"/>
          </w:tcPr>
          <w:p w14:paraId="27F72F3E" w14:textId="77777777" w:rsidR="008C01F8" w:rsidRPr="000D52BE" w:rsidRDefault="008C01F8" w:rsidP="008C01F8">
            <w:pPr>
              <w:jc w:val="center"/>
              <w:rPr>
                <w:rFonts w:cstheme="minorHAnsi"/>
              </w:rPr>
            </w:pPr>
            <w:r w:rsidRPr="000D52BE">
              <w:rPr>
                <w:rFonts w:cstheme="minorHAnsi"/>
              </w:rPr>
              <w:t>(24.11, 29.96)</w:t>
            </w:r>
          </w:p>
        </w:tc>
      </w:tr>
      <w:tr w:rsidR="008C01F8" w:rsidRPr="000D52BE" w14:paraId="128E1275" w14:textId="77777777" w:rsidTr="008C01F8">
        <w:trPr>
          <w:trHeight w:val="360"/>
        </w:trPr>
        <w:tc>
          <w:tcPr>
            <w:tcW w:w="1154" w:type="pct"/>
            <w:vAlign w:val="center"/>
          </w:tcPr>
          <w:p w14:paraId="27EF02DE" w14:textId="77777777" w:rsidR="008C01F8" w:rsidRPr="000D52BE" w:rsidRDefault="008C01F8" w:rsidP="008C01F8">
            <w:pPr>
              <w:pStyle w:val="TableText"/>
              <w:rPr>
                <w:rFonts w:asciiTheme="minorHAnsi" w:hAnsiTheme="minorHAnsi" w:cstheme="minorHAnsi"/>
                <w:sz w:val="22"/>
                <w:szCs w:val="22"/>
              </w:rPr>
            </w:pPr>
            <w:r w:rsidRPr="000D52BE">
              <w:rPr>
                <w:rFonts w:asciiTheme="minorHAnsi" w:hAnsiTheme="minorHAnsi" w:cstheme="minorHAnsi"/>
                <w:sz w:val="22"/>
                <w:szCs w:val="22"/>
              </w:rPr>
              <w:t>New Jersey</w:t>
            </w:r>
            <w:r w:rsidRPr="000D52BE">
              <w:rPr>
                <w:rFonts w:asciiTheme="minorHAnsi" w:hAnsiTheme="minorHAnsi" w:cstheme="minorHAnsi"/>
                <w:sz w:val="22"/>
                <w:szCs w:val="22"/>
                <w:vertAlign w:val="superscript"/>
              </w:rPr>
              <w:t>†</w:t>
            </w:r>
          </w:p>
        </w:tc>
        <w:tc>
          <w:tcPr>
            <w:tcW w:w="962" w:type="pct"/>
            <w:vAlign w:val="center"/>
          </w:tcPr>
          <w:p w14:paraId="174DD45F"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6,068</w:t>
            </w:r>
          </w:p>
        </w:tc>
        <w:tc>
          <w:tcPr>
            <w:tcW w:w="962" w:type="pct"/>
            <w:vAlign w:val="center"/>
          </w:tcPr>
          <w:p w14:paraId="1FD8EC32"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959</w:t>
            </w:r>
          </w:p>
        </w:tc>
        <w:tc>
          <w:tcPr>
            <w:tcW w:w="962" w:type="pct"/>
            <w:vAlign w:val="center"/>
          </w:tcPr>
          <w:p w14:paraId="5FEA1008" w14:textId="77777777" w:rsidR="008C01F8" w:rsidRPr="000D52BE" w:rsidRDefault="008C01F8" w:rsidP="008C01F8">
            <w:pPr>
              <w:jc w:val="center"/>
              <w:rPr>
                <w:rFonts w:cstheme="minorHAnsi"/>
              </w:rPr>
            </w:pPr>
            <w:r w:rsidRPr="000D52BE">
              <w:rPr>
                <w:rFonts w:cstheme="minorHAnsi"/>
              </w:rPr>
              <w:t>15.80%</w:t>
            </w:r>
          </w:p>
        </w:tc>
        <w:tc>
          <w:tcPr>
            <w:tcW w:w="960" w:type="pct"/>
            <w:vAlign w:val="center"/>
          </w:tcPr>
          <w:p w14:paraId="3175E2E4" w14:textId="77777777" w:rsidR="008C01F8" w:rsidRPr="000D52BE" w:rsidRDefault="008C01F8" w:rsidP="008C01F8">
            <w:pPr>
              <w:jc w:val="center"/>
              <w:rPr>
                <w:rFonts w:cstheme="minorHAnsi"/>
              </w:rPr>
            </w:pPr>
            <w:r w:rsidRPr="000D52BE">
              <w:rPr>
                <w:rFonts w:cstheme="minorHAnsi"/>
              </w:rPr>
              <w:t>(14.89, 16.72)</w:t>
            </w:r>
          </w:p>
        </w:tc>
      </w:tr>
      <w:tr w:rsidR="008C01F8" w:rsidRPr="000D52BE" w14:paraId="4FDDFDFD" w14:textId="77777777" w:rsidTr="008C01F8">
        <w:trPr>
          <w:trHeight w:val="360"/>
        </w:trPr>
        <w:tc>
          <w:tcPr>
            <w:tcW w:w="1154" w:type="pct"/>
            <w:vAlign w:val="center"/>
          </w:tcPr>
          <w:p w14:paraId="6F66CCDF" w14:textId="77777777" w:rsidR="008C01F8" w:rsidRPr="000D52BE" w:rsidRDefault="008C01F8" w:rsidP="008C01F8">
            <w:pPr>
              <w:pStyle w:val="TableText"/>
              <w:rPr>
                <w:rFonts w:asciiTheme="minorHAnsi" w:hAnsiTheme="minorHAnsi" w:cstheme="minorHAnsi"/>
                <w:sz w:val="22"/>
                <w:szCs w:val="22"/>
              </w:rPr>
            </w:pPr>
            <w:r w:rsidRPr="000D52BE">
              <w:rPr>
                <w:rFonts w:asciiTheme="minorHAnsi" w:hAnsiTheme="minorHAnsi" w:cstheme="minorHAnsi"/>
                <w:sz w:val="22"/>
                <w:szCs w:val="22"/>
              </w:rPr>
              <w:t>New York</w:t>
            </w:r>
            <w:r w:rsidRPr="000D52BE">
              <w:rPr>
                <w:rFonts w:asciiTheme="minorHAnsi" w:hAnsiTheme="minorHAnsi" w:cstheme="minorHAnsi"/>
                <w:sz w:val="22"/>
                <w:szCs w:val="22"/>
                <w:vertAlign w:val="superscript"/>
              </w:rPr>
              <w:t>†</w:t>
            </w:r>
          </w:p>
        </w:tc>
        <w:tc>
          <w:tcPr>
            <w:tcW w:w="962" w:type="pct"/>
            <w:vAlign w:val="center"/>
          </w:tcPr>
          <w:p w14:paraId="55CE73F5"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32,744</w:t>
            </w:r>
          </w:p>
        </w:tc>
        <w:tc>
          <w:tcPr>
            <w:tcW w:w="962" w:type="pct"/>
            <w:vAlign w:val="center"/>
          </w:tcPr>
          <w:p w14:paraId="6C435C09"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6,149</w:t>
            </w:r>
          </w:p>
        </w:tc>
        <w:tc>
          <w:tcPr>
            <w:tcW w:w="962" w:type="pct"/>
            <w:vAlign w:val="center"/>
          </w:tcPr>
          <w:p w14:paraId="6F2EC3E5" w14:textId="77777777" w:rsidR="008C01F8" w:rsidRPr="000D52BE" w:rsidRDefault="008C01F8" w:rsidP="008C01F8">
            <w:pPr>
              <w:jc w:val="center"/>
              <w:rPr>
                <w:rFonts w:cstheme="minorHAnsi"/>
              </w:rPr>
            </w:pPr>
            <w:r w:rsidRPr="000D52BE">
              <w:rPr>
                <w:rFonts w:cstheme="minorHAnsi"/>
              </w:rPr>
              <w:t>18.78%</w:t>
            </w:r>
          </w:p>
        </w:tc>
        <w:tc>
          <w:tcPr>
            <w:tcW w:w="960" w:type="pct"/>
            <w:vAlign w:val="center"/>
          </w:tcPr>
          <w:p w14:paraId="701E277E" w14:textId="77777777" w:rsidR="008C01F8" w:rsidRPr="000D52BE" w:rsidRDefault="008C01F8" w:rsidP="008C01F8">
            <w:pPr>
              <w:jc w:val="center"/>
              <w:rPr>
                <w:rFonts w:cstheme="minorHAnsi"/>
              </w:rPr>
            </w:pPr>
            <w:r w:rsidRPr="000D52BE">
              <w:rPr>
                <w:rFonts w:cstheme="minorHAnsi"/>
              </w:rPr>
              <w:t>(18.36, 19.20)</w:t>
            </w:r>
          </w:p>
        </w:tc>
      </w:tr>
      <w:tr w:rsidR="008C01F8" w:rsidRPr="000D52BE" w14:paraId="791F90AC" w14:textId="77777777" w:rsidTr="008C01F8">
        <w:trPr>
          <w:trHeight w:val="360"/>
        </w:trPr>
        <w:tc>
          <w:tcPr>
            <w:tcW w:w="1154" w:type="pct"/>
            <w:vAlign w:val="center"/>
          </w:tcPr>
          <w:p w14:paraId="1265BE6F" w14:textId="77777777" w:rsidR="008C01F8" w:rsidRPr="000D52BE" w:rsidRDefault="008C01F8" w:rsidP="008C01F8">
            <w:pPr>
              <w:pStyle w:val="TableText"/>
              <w:rPr>
                <w:rFonts w:asciiTheme="minorHAnsi" w:hAnsiTheme="minorHAnsi" w:cstheme="minorHAnsi"/>
                <w:sz w:val="22"/>
                <w:szCs w:val="22"/>
              </w:rPr>
            </w:pPr>
            <w:r w:rsidRPr="000D52BE">
              <w:rPr>
                <w:rFonts w:asciiTheme="minorHAnsi" w:hAnsiTheme="minorHAnsi" w:cstheme="minorHAnsi"/>
                <w:sz w:val="22"/>
                <w:szCs w:val="22"/>
              </w:rPr>
              <w:t>Pennsylvania*</w:t>
            </w:r>
          </w:p>
        </w:tc>
        <w:tc>
          <w:tcPr>
            <w:tcW w:w="962" w:type="pct"/>
            <w:vAlign w:val="center"/>
          </w:tcPr>
          <w:p w14:paraId="644774E6"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9,474</w:t>
            </w:r>
          </w:p>
        </w:tc>
        <w:tc>
          <w:tcPr>
            <w:tcW w:w="962" w:type="pct"/>
            <w:vAlign w:val="center"/>
          </w:tcPr>
          <w:p w14:paraId="245C8DD3"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4,882</w:t>
            </w:r>
          </w:p>
        </w:tc>
        <w:tc>
          <w:tcPr>
            <w:tcW w:w="962" w:type="pct"/>
            <w:vAlign w:val="center"/>
          </w:tcPr>
          <w:p w14:paraId="0DB98B35" w14:textId="77777777" w:rsidR="008C01F8" w:rsidRPr="000D52BE" w:rsidRDefault="008C01F8" w:rsidP="008C01F8">
            <w:pPr>
              <w:jc w:val="center"/>
              <w:rPr>
                <w:rFonts w:cstheme="minorHAnsi"/>
              </w:rPr>
            </w:pPr>
            <w:r w:rsidRPr="000D52BE">
              <w:rPr>
                <w:rFonts w:cstheme="minorHAnsi"/>
              </w:rPr>
              <w:t>51.53%</w:t>
            </w:r>
          </w:p>
        </w:tc>
        <w:tc>
          <w:tcPr>
            <w:tcW w:w="960" w:type="pct"/>
            <w:vAlign w:val="center"/>
          </w:tcPr>
          <w:p w14:paraId="221E2288" w14:textId="77777777" w:rsidR="008C01F8" w:rsidRPr="000D52BE" w:rsidRDefault="008C01F8" w:rsidP="008C01F8">
            <w:pPr>
              <w:jc w:val="center"/>
              <w:rPr>
                <w:rFonts w:cstheme="minorHAnsi"/>
              </w:rPr>
            </w:pPr>
            <w:r w:rsidRPr="000D52BE">
              <w:rPr>
                <w:rFonts w:cstheme="minorHAnsi"/>
              </w:rPr>
              <w:t>(50.52, 52.54)</w:t>
            </w:r>
          </w:p>
        </w:tc>
      </w:tr>
      <w:tr w:rsidR="008C01F8" w:rsidRPr="000D52BE" w14:paraId="1995D959" w14:textId="77777777" w:rsidTr="008C01F8">
        <w:trPr>
          <w:trHeight w:val="360"/>
        </w:trPr>
        <w:tc>
          <w:tcPr>
            <w:tcW w:w="1154" w:type="pct"/>
            <w:vAlign w:val="center"/>
          </w:tcPr>
          <w:p w14:paraId="4AFE0B72" w14:textId="77777777" w:rsidR="008C01F8" w:rsidRPr="000D52BE" w:rsidRDefault="008C01F8" w:rsidP="008C01F8">
            <w:pPr>
              <w:pStyle w:val="TableText"/>
              <w:rPr>
                <w:rFonts w:asciiTheme="minorHAnsi" w:hAnsiTheme="minorHAnsi" w:cstheme="minorHAnsi"/>
                <w:sz w:val="22"/>
                <w:szCs w:val="22"/>
              </w:rPr>
            </w:pPr>
            <w:r w:rsidRPr="000D52BE">
              <w:rPr>
                <w:rFonts w:asciiTheme="minorHAnsi" w:hAnsiTheme="minorHAnsi" w:cstheme="minorHAnsi"/>
                <w:sz w:val="22"/>
                <w:szCs w:val="22"/>
              </w:rPr>
              <w:t>Tennessee*</w:t>
            </w:r>
          </w:p>
        </w:tc>
        <w:tc>
          <w:tcPr>
            <w:tcW w:w="962" w:type="pct"/>
            <w:vAlign w:val="center"/>
          </w:tcPr>
          <w:p w14:paraId="0F0A0316"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3,911</w:t>
            </w:r>
          </w:p>
        </w:tc>
        <w:tc>
          <w:tcPr>
            <w:tcW w:w="962" w:type="pct"/>
            <w:vAlign w:val="center"/>
          </w:tcPr>
          <w:p w14:paraId="0E252156"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1,288</w:t>
            </w:r>
          </w:p>
        </w:tc>
        <w:tc>
          <w:tcPr>
            <w:tcW w:w="962" w:type="pct"/>
            <w:vAlign w:val="center"/>
          </w:tcPr>
          <w:p w14:paraId="417C9883" w14:textId="77777777" w:rsidR="008C01F8" w:rsidRPr="000D52BE" w:rsidRDefault="008C01F8" w:rsidP="008C01F8">
            <w:pPr>
              <w:jc w:val="center"/>
              <w:rPr>
                <w:rFonts w:cstheme="minorHAnsi"/>
              </w:rPr>
            </w:pPr>
            <w:r w:rsidRPr="000D52BE">
              <w:rPr>
                <w:rFonts w:cstheme="minorHAnsi"/>
              </w:rPr>
              <w:t>32.93%</w:t>
            </w:r>
          </w:p>
        </w:tc>
        <w:tc>
          <w:tcPr>
            <w:tcW w:w="960" w:type="pct"/>
            <w:vAlign w:val="center"/>
          </w:tcPr>
          <w:p w14:paraId="63F3C33D" w14:textId="77777777" w:rsidR="008C01F8" w:rsidRPr="000D52BE" w:rsidRDefault="008C01F8" w:rsidP="008C01F8">
            <w:pPr>
              <w:jc w:val="center"/>
              <w:rPr>
                <w:rFonts w:cstheme="minorHAnsi"/>
              </w:rPr>
            </w:pPr>
            <w:r w:rsidRPr="000D52BE">
              <w:rPr>
                <w:rFonts w:cstheme="minorHAnsi"/>
              </w:rPr>
              <w:t>(31.46, 34.41)</w:t>
            </w:r>
          </w:p>
        </w:tc>
      </w:tr>
      <w:tr w:rsidR="008C01F8" w:rsidRPr="000D52BE" w14:paraId="50C53222" w14:textId="77777777" w:rsidTr="008C01F8">
        <w:trPr>
          <w:trHeight w:val="360"/>
        </w:trPr>
        <w:tc>
          <w:tcPr>
            <w:tcW w:w="1154" w:type="pct"/>
            <w:vAlign w:val="center"/>
          </w:tcPr>
          <w:p w14:paraId="24BFEB2C" w14:textId="77777777" w:rsidR="008C01F8" w:rsidRPr="000D52BE" w:rsidRDefault="008C01F8" w:rsidP="008C01F8">
            <w:pPr>
              <w:pStyle w:val="TableText"/>
              <w:rPr>
                <w:rFonts w:asciiTheme="minorHAnsi" w:hAnsiTheme="minorHAnsi" w:cstheme="minorHAnsi"/>
                <w:sz w:val="22"/>
                <w:szCs w:val="22"/>
              </w:rPr>
            </w:pPr>
            <w:r w:rsidRPr="000D52BE">
              <w:rPr>
                <w:rFonts w:asciiTheme="minorHAnsi" w:hAnsiTheme="minorHAnsi" w:cstheme="minorHAnsi"/>
                <w:sz w:val="22"/>
                <w:szCs w:val="22"/>
              </w:rPr>
              <w:t>Texas*</w:t>
            </w:r>
          </w:p>
        </w:tc>
        <w:tc>
          <w:tcPr>
            <w:tcW w:w="962" w:type="pct"/>
            <w:vAlign w:val="center"/>
          </w:tcPr>
          <w:p w14:paraId="71ADC788"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929</w:t>
            </w:r>
          </w:p>
        </w:tc>
        <w:tc>
          <w:tcPr>
            <w:tcW w:w="962" w:type="pct"/>
            <w:vAlign w:val="center"/>
          </w:tcPr>
          <w:p w14:paraId="32CC905D"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304</w:t>
            </w:r>
          </w:p>
        </w:tc>
        <w:tc>
          <w:tcPr>
            <w:tcW w:w="962" w:type="pct"/>
            <w:vAlign w:val="center"/>
          </w:tcPr>
          <w:p w14:paraId="6CCAFF3F" w14:textId="77777777" w:rsidR="008C01F8" w:rsidRPr="000D52BE" w:rsidRDefault="008C01F8" w:rsidP="008C01F8">
            <w:pPr>
              <w:jc w:val="center"/>
              <w:rPr>
                <w:rFonts w:cstheme="minorHAnsi"/>
              </w:rPr>
            </w:pPr>
            <w:r w:rsidRPr="000D52BE">
              <w:rPr>
                <w:rFonts w:cstheme="minorHAnsi"/>
              </w:rPr>
              <w:t>32.72%</w:t>
            </w:r>
          </w:p>
        </w:tc>
        <w:tc>
          <w:tcPr>
            <w:tcW w:w="960" w:type="pct"/>
            <w:vAlign w:val="center"/>
          </w:tcPr>
          <w:p w14:paraId="42AF0E52" w14:textId="77777777" w:rsidR="008C01F8" w:rsidRPr="000D52BE" w:rsidRDefault="008C01F8" w:rsidP="008C01F8">
            <w:pPr>
              <w:jc w:val="center"/>
              <w:rPr>
                <w:rFonts w:cstheme="minorHAnsi"/>
              </w:rPr>
            </w:pPr>
            <w:r w:rsidRPr="000D52BE">
              <w:rPr>
                <w:rFonts w:cstheme="minorHAnsi"/>
              </w:rPr>
              <w:t>(29.71, 35.74)</w:t>
            </w:r>
          </w:p>
        </w:tc>
      </w:tr>
      <w:tr w:rsidR="008C01F8" w:rsidRPr="000D52BE" w14:paraId="767269AB" w14:textId="77777777" w:rsidTr="008C01F8">
        <w:trPr>
          <w:trHeight w:val="360"/>
        </w:trPr>
        <w:tc>
          <w:tcPr>
            <w:tcW w:w="1154" w:type="pct"/>
            <w:vAlign w:val="center"/>
          </w:tcPr>
          <w:p w14:paraId="38213418" w14:textId="77777777" w:rsidR="008C01F8" w:rsidRPr="000D52BE" w:rsidRDefault="008C01F8" w:rsidP="008C01F8">
            <w:pPr>
              <w:pStyle w:val="TableText"/>
              <w:rPr>
                <w:rFonts w:asciiTheme="minorHAnsi" w:hAnsiTheme="minorHAnsi" w:cstheme="minorHAnsi"/>
                <w:sz w:val="22"/>
                <w:szCs w:val="22"/>
              </w:rPr>
            </w:pPr>
            <w:r w:rsidRPr="000D52BE">
              <w:rPr>
                <w:rFonts w:asciiTheme="minorHAnsi" w:hAnsiTheme="minorHAnsi" w:cstheme="minorHAnsi"/>
                <w:sz w:val="22"/>
                <w:szCs w:val="22"/>
              </w:rPr>
              <w:t>Vermont*</w:t>
            </w:r>
          </w:p>
        </w:tc>
        <w:tc>
          <w:tcPr>
            <w:tcW w:w="962" w:type="pct"/>
            <w:vAlign w:val="center"/>
          </w:tcPr>
          <w:p w14:paraId="6CD84C37"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1,160</w:t>
            </w:r>
          </w:p>
        </w:tc>
        <w:tc>
          <w:tcPr>
            <w:tcW w:w="962" w:type="pct"/>
            <w:vAlign w:val="center"/>
          </w:tcPr>
          <w:p w14:paraId="40F0CF78"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944</w:t>
            </w:r>
          </w:p>
        </w:tc>
        <w:tc>
          <w:tcPr>
            <w:tcW w:w="962" w:type="pct"/>
            <w:vAlign w:val="center"/>
          </w:tcPr>
          <w:p w14:paraId="7154013D" w14:textId="77777777" w:rsidR="008C01F8" w:rsidRPr="000D52BE" w:rsidRDefault="008C01F8" w:rsidP="008C01F8">
            <w:pPr>
              <w:jc w:val="center"/>
              <w:rPr>
                <w:rFonts w:cstheme="minorHAnsi"/>
              </w:rPr>
            </w:pPr>
            <w:r w:rsidRPr="000D52BE">
              <w:rPr>
                <w:rFonts w:cstheme="minorHAnsi"/>
              </w:rPr>
              <w:t>81.38%</w:t>
            </w:r>
          </w:p>
        </w:tc>
        <w:tc>
          <w:tcPr>
            <w:tcW w:w="960" w:type="pct"/>
            <w:vAlign w:val="center"/>
          </w:tcPr>
          <w:p w14:paraId="3EC06869" w14:textId="77777777" w:rsidR="008C01F8" w:rsidRPr="000D52BE" w:rsidRDefault="008C01F8" w:rsidP="008C01F8">
            <w:pPr>
              <w:jc w:val="center"/>
              <w:rPr>
                <w:rFonts w:cstheme="minorHAnsi"/>
              </w:rPr>
            </w:pPr>
            <w:r w:rsidRPr="000D52BE">
              <w:rPr>
                <w:rFonts w:cstheme="minorHAnsi"/>
              </w:rPr>
              <w:t>(79.14, 83.62)</w:t>
            </w:r>
          </w:p>
        </w:tc>
      </w:tr>
      <w:tr w:rsidR="008C01F8" w:rsidRPr="000D52BE" w14:paraId="5EA034FC" w14:textId="77777777" w:rsidTr="008C01F8">
        <w:trPr>
          <w:trHeight w:val="360"/>
        </w:trPr>
        <w:tc>
          <w:tcPr>
            <w:tcW w:w="1154" w:type="pct"/>
            <w:vAlign w:val="center"/>
          </w:tcPr>
          <w:p w14:paraId="1E4CCA0C" w14:textId="77777777" w:rsidR="008C01F8" w:rsidRPr="000D52BE" w:rsidRDefault="008C01F8" w:rsidP="008C01F8">
            <w:pPr>
              <w:pStyle w:val="TableText"/>
              <w:rPr>
                <w:rFonts w:asciiTheme="minorHAnsi" w:hAnsiTheme="minorHAnsi" w:cstheme="minorHAnsi"/>
                <w:sz w:val="22"/>
                <w:szCs w:val="22"/>
              </w:rPr>
            </w:pPr>
            <w:r w:rsidRPr="000D52BE">
              <w:rPr>
                <w:rFonts w:asciiTheme="minorHAnsi" w:hAnsiTheme="minorHAnsi" w:cstheme="minorHAnsi"/>
                <w:sz w:val="22"/>
                <w:szCs w:val="22"/>
              </w:rPr>
              <w:t>Washington</w:t>
            </w:r>
            <w:r w:rsidRPr="000D52BE">
              <w:rPr>
                <w:rFonts w:asciiTheme="minorHAnsi" w:hAnsiTheme="minorHAnsi" w:cstheme="minorHAnsi"/>
                <w:sz w:val="22"/>
                <w:szCs w:val="22"/>
                <w:vertAlign w:val="superscript"/>
              </w:rPr>
              <w:t>†</w:t>
            </w:r>
          </w:p>
        </w:tc>
        <w:tc>
          <w:tcPr>
            <w:tcW w:w="962" w:type="pct"/>
            <w:vAlign w:val="center"/>
          </w:tcPr>
          <w:p w14:paraId="02EFEAD5"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2,058</w:t>
            </w:r>
          </w:p>
        </w:tc>
        <w:tc>
          <w:tcPr>
            <w:tcW w:w="962" w:type="pct"/>
            <w:vAlign w:val="center"/>
          </w:tcPr>
          <w:p w14:paraId="491090E5"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456</w:t>
            </w:r>
          </w:p>
        </w:tc>
        <w:tc>
          <w:tcPr>
            <w:tcW w:w="962" w:type="pct"/>
            <w:vAlign w:val="center"/>
          </w:tcPr>
          <w:p w14:paraId="1B937EC8" w14:textId="77777777" w:rsidR="008C01F8" w:rsidRPr="000D52BE" w:rsidRDefault="008C01F8" w:rsidP="008C01F8">
            <w:pPr>
              <w:jc w:val="center"/>
              <w:rPr>
                <w:rFonts w:cstheme="minorHAnsi"/>
              </w:rPr>
            </w:pPr>
            <w:r w:rsidRPr="000D52BE">
              <w:rPr>
                <w:rFonts w:cstheme="minorHAnsi"/>
              </w:rPr>
              <w:t>22.16%</w:t>
            </w:r>
          </w:p>
        </w:tc>
        <w:tc>
          <w:tcPr>
            <w:tcW w:w="960" w:type="pct"/>
            <w:vAlign w:val="center"/>
          </w:tcPr>
          <w:p w14:paraId="0473841E" w14:textId="77777777" w:rsidR="008C01F8" w:rsidRPr="000D52BE" w:rsidRDefault="008C01F8" w:rsidP="008C01F8">
            <w:pPr>
              <w:jc w:val="center"/>
              <w:rPr>
                <w:rFonts w:cstheme="minorHAnsi"/>
              </w:rPr>
            </w:pPr>
            <w:r w:rsidRPr="000D52BE">
              <w:rPr>
                <w:rFonts w:cstheme="minorHAnsi"/>
              </w:rPr>
              <w:t>(20.36, 23.95)</w:t>
            </w:r>
          </w:p>
        </w:tc>
      </w:tr>
      <w:tr w:rsidR="008C01F8" w:rsidRPr="000D52BE" w14:paraId="3958E57B" w14:textId="77777777" w:rsidTr="008C01F8">
        <w:trPr>
          <w:trHeight w:val="360"/>
        </w:trPr>
        <w:tc>
          <w:tcPr>
            <w:tcW w:w="1154" w:type="pct"/>
            <w:tcBorders>
              <w:bottom w:val="single" w:sz="8" w:space="0" w:color="000000" w:themeColor="text1"/>
            </w:tcBorders>
            <w:vAlign w:val="center"/>
          </w:tcPr>
          <w:p w14:paraId="431D8954" w14:textId="77777777" w:rsidR="008C01F8" w:rsidRPr="000D52BE" w:rsidRDefault="008C01F8" w:rsidP="008C01F8">
            <w:pPr>
              <w:pStyle w:val="TableText"/>
              <w:rPr>
                <w:rFonts w:asciiTheme="minorHAnsi" w:hAnsiTheme="minorHAnsi" w:cstheme="minorHAnsi"/>
                <w:sz w:val="22"/>
                <w:szCs w:val="22"/>
              </w:rPr>
            </w:pPr>
            <w:r w:rsidRPr="000D52BE">
              <w:rPr>
                <w:rFonts w:asciiTheme="minorHAnsi" w:hAnsiTheme="minorHAnsi" w:cstheme="minorHAnsi"/>
                <w:sz w:val="22"/>
                <w:szCs w:val="22"/>
              </w:rPr>
              <w:t>West Virginia*</w:t>
            </w:r>
          </w:p>
        </w:tc>
        <w:tc>
          <w:tcPr>
            <w:tcW w:w="962" w:type="pct"/>
            <w:tcBorders>
              <w:bottom w:val="single" w:sz="8" w:space="0" w:color="000000" w:themeColor="text1"/>
            </w:tcBorders>
            <w:vAlign w:val="center"/>
          </w:tcPr>
          <w:p w14:paraId="5F2A36ED" w14:textId="77777777" w:rsidR="008C01F8" w:rsidRPr="000D52BE" w:rsidRDefault="008C01F8" w:rsidP="008C01F8">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985</w:t>
            </w:r>
          </w:p>
        </w:tc>
        <w:tc>
          <w:tcPr>
            <w:tcW w:w="962" w:type="pct"/>
            <w:tcBorders>
              <w:bottom w:val="single" w:sz="8" w:space="0" w:color="000000" w:themeColor="text1"/>
            </w:tcBorders>
            <w:vAlign w:val="center"/>
          </w:tcPr>
          <w:p w14:paraId="718A1303" w14:textId="77777777" w:rsidR="008C01F8" w:rsidRPr="000D52BE" w:rsidRDefault="008C01F8" w:rsidP="008C01F8">
            <w:pPr>
              <w:pStyle w:val="TableText"/>
              <w:jc w:val="center"/>
              <w:rPr>
                <w:rFonts w:asciiTheme="minorHAnsi" w:hAnsiTheme="minorHAnsi" w:cstheme="minorHAnsi"/>
                <w:iCs/>
                <w:sz w:val="22"/>
                <w:szCs w:val="22"/>
              </w:rPr>
            </w:pPr>
            <w:r w:rsidRPr="000D52BE">
              <w:rPr>
                <w:rFonts w:asciiTheme="minorHAnsi" w:hAnsiTheme="minorHAnsi" w:cstheme="minorHAnsi"/>
                <w:iCs/>
                <w:sz w:val="22"/>
                <w:szCs w:val="22"/>
              </w:rPr>
              <w:t>380</w:t>
            </w:r>
          </w:p>
        </w:tc>
        <w:tc>
          <w:tcPr>
            <w:tcW w:w="962" w:type="pct"/>
            <w:tcBorders>
              <w:bottom w:val="single" w:sz="8" w:space="0" w:color="000000" w:themeColor="text1"/>
            </w:tcBorders>
            <w:vAlign w:val="center"/>
          </w:tcPr>
          <w:p w14:paraId="59085007" w14:textId="77777777" w:rsidR="008C01F8" w:rsidRPr="000D52BE" w:rsidRDefault="008C01F8" w:rsidP="008C01F8">
            <w:pPr>
              <w:jc w:val="center"/>
              <w:rPr>
                <w:rFonts w:cstheme="minorHAnsi"/>
              </w:rPr>
            </w:pPr>
            <w:r w:rsidRPr="000D52BE">
              <w:rPr>
                <w:rFonts w:cstheme="minorHAnsi"/>
              </w:rPr>
              <w:t>38.58%</w:t>
            </w:r>
          </w:p>
        </w:tc>
        <w:tc>
          <w:tcPr>
            <w:tcW w:w="960" w:type="pct"/>
            <w:tcBorders>
              <w:bottom w:val="single" w:sz="8" w:space="0" w:color="000000" w:themeColor="text1"/>
            </w:tcBorders>
            <w:vAlign w:val="center"/>
          </w:tcPr>
          <w:p w14:paraId="2EF2F2C9" w14:textId="77777777" w:rsidR="008C01F8" w:rsidRPr="000D52BE" w:rsidRDefault="008C01F8" w:rsidP="008C01F8">
            <w:pPr>
              <w:jc w:val="center"/>
              <w:rPr>
                <w:rFonts w:cstheme="minorHAnsi"/>
              </w:rPr>
            </w:pPr>
            <w:r w:rsidRPr="000D52BE">
              <w:rPr>
                <w:rFonts w:cstheme="minorHAnsi"/>
              </w:rPr>
              <w:t>(35.54, 41.62)</w:t>
            </w:r>
          </w:p>
        </w:tc>
      </w:tr>
    </w:tbl>
    <w:p w14:paraId="7E2AE074" w14:textId="77777777" w:rsidR="008C01F8" w:rsidRDefault="008C01F8" w:rsidP="008C01F8">
      <w:pPr>
        <w:pStyle w:val="TableSourceCaption"/>
      </w:pPr>
      <w:r>
        <w:t>Source:</w:t>
      </w:r>
      <w:r>
        <w:tab/>
      </w:r>
      <w:r w:rsidRPr="00C910F0">
        <w:t>Based on analysis of 2014 (2013 for Texas and Washington State) MAX PS, IP, LT, OT, and RX files.</w:t>
      </w:r>
    </w:p>
    <w:p w14:paraId="4C32B8E3" w14:textId="18C69C07" w:rsidR="008C01F8" w:rsidRDefault="008C01F8" w:rsidP="008C01F8">
      <w:pPr>
        <w:pStyle w:val="TableSourceCaption"/>
      </w:pPr>
      <w:r>
        <w:t xml:space="preserve"> * </w:t>
      </w:r>
      <w:r w:rsidRPr="00127717">
        <w:t xml:space="preserve">Significantly </w:t>
      </w:r>
      <w:r>
        <w:t>greater</w:t>
      </w:r>
      <w:r w:rsidRPr="00127717">
        <w:t xml:space="preserve"> than the </w:t>
      </w:r>
      <w:r>
        <w:t>total</w:t>
      </w:r>
      <w:r w:rsidRPr="00127717">
        <w:t xml:space="preserve"> measure rate at the .05 level.</w:t>
      </w:r>
    </w:p>
    <w:p w14:paraId="50EBCA4F" w14:textId="76CA9DE5" w:rsidR="008C01F8" w:rsidRDefault="008C01F8" w:rsidP="008C01F8">
      <w:pPr>
        <w:pStyle w:val="TableSignificanceCaption"/>
      </w:pPr>
      <w:r w:rsidRPr="00127717">
        <w:t xml:space="preserve"> </w:t>
      </w:r>
      <w:r>
        <w:t xml:space="preserve"> </w:t>
      </w:r>
      <w:r w:rsidRPr="002B10A3">
        <w:rPr>
          <w:sz w:val="20"/>
          <w:vertAlign w:val="superscript"/>
        </w:rPr>
        <w:t>†</w:t>
      </w:r>
      <w:r>
        <w:t xml:space="preserve"> Significantly less than the total measure rate at the .05 level.</w:t>
      </w:r>
    </w:p>
    <w:p w14:paraId="00BD1D7B" w14:textId="77777777" w:rsidR="008C01F8" w:rsidRDefault="008C01F8" w:rsidP="00070F44">
      <w:pPr>
        <w:autoSpaceDE w:val="0"/>
        <w:autoSpaceDN w:val="0"/>
        <w:adjustRightInd w:val="0"/>
        <w:spacing w:after="0" w:line="240" w:lineRule="auto"/>
        <w:rPr>
          <w:rFonts w:cstheme="minorHAnsi"/>
          <w:b/>
          <w:bCs/>
        </w:rPr>
      </w:pPr>
    </w:p>
    <w:p w14:paraId="17D56CF3" w14:textId="77777777" w:rsidR="00070F44" w:rsidRDefault="009C7513" w:rsidP="00070F44">
      <w:pPr>
        <w:autoSpaceDE w:val="0"/>
        <w:autoSpaceDN w:val="0"/>
        <w:adjustRightInd w:val="0"/>
        <w:spacing w:after="0" w:line="240" w:lineRule="auto"/>
        <w:rPr>
          <w:rFonts w:ascii="Calibri" w:eastAsia="Times New Roman" w:hAnsi="Calibri" w:cs="Times New Roman"/>
          <w:color w:val="548DD4" w:themeColor="text2" w:themeTint="99"/>
        </w:rPr>
      </w:pPr>
      <w:r>
        <w:rPr>
          <w:rFonts w:cstheme="minorHAnsi"/>
          <w:b/>
          <w:bCs/>
        </w:rPr>
        <w:lastRenderedPageBreak/>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p>
    <w:p w14:paraId="6A2C087D" w14:textId="6CC9384B" w:rsidR="00400F2A" w:rsidRPr="00F95DE4" w:rsidRDefault="00400F2A" w:rsidP="00070F44">
      <w:pPr>
        <w:autoSpaceDE w:val="0"/>
        <w:autoSpaceDN w:val="0"/>
        <w:adjustRightInd w:val="0"/>
        <w:spacing w:after="0" w:line="240" w:lineRule="auto"/>
        <w:ind w:firstLine="432"/>
        <w:rPr>
          <w:rFonts w:ascii="Calibri" w:eastAsia="Times New Roman" w:hAnsi="Calibri" w:cs="Times New Roman"/>
        </w:rPr>
      </w:pPr>
      <w:r w:rsidRPr="00F95DE4">
        <w:rPr>
          <w:rFonts w:ascii="Calibri" w:eastAsia="Times New Roman" w:hAnsi="Calibri" w:cs="Times New Roman"/>
        </w:rPr>
        <w:t>SUD-5 is rated high for validity, based on statistically significant and meaningful differences.  The measure results suggest variation in performance and room for improvement in continuity of care after detoxification. For 14-day and 7- day continuity measures, five states had a continuity rate significantly below</w:t>
      </w:r>
      <w:r w:rsidR="00A25409" w:rsidRPr="00F95DE4">
        <w:rPr>
          <w:rFonts w:ascii="Calibri" w:eastAsia="Times New Roman" w:hAnsi="Calibri" w:cs="Times New Roman"/>
        </w:rPr>
        <w:t xml:space="preserve"> the overall total rate (Table</w:t>
      </w:r>
      <w:r w:rsidR="006642A2" w:rsidRPr="00F95DE4">
        <w:rPr>
          <w:rFonts w:ascii="Calibri" w:eastAsia="Times New Roman" w:hAnsi="Calibri" w:cs="Times New Roman"/>
        </w:rPr>
        <w:t xml:space="preserve"> 6 and Table 7</w:t>
      </w:r>
      <w:r w:rsidRPr="00F95DE4">
        <w:rPr>
          <w:rFonts w:ascii="Calibri" w:eastAsia="Times New Roman" w:hAnsi="Calibri" w:cs="Times New Roman"/>
        </w:rPr>
        <w:t>). For the 14-day measure, three states had performance not distinguishable from the average performance; and for the 7-day measure, two states had performance not distinguishable from the average.</w:t>
      </w:r>
    </w:p>
    <w:p w14:paraId="364EA5F0" w14:textId="77777777" w:rsidR="00400F2A" w:rsidRPr="00F95DE4" w:rsidRDefault="00400F2A" w:rsidP="00400F2A">
      <w:pPr>
        <w:spacing w:before="240" w:after="240" w:line="240" w:lineRule="auto"/>
        <w:ind w:firstLine="432"/>
        <w:rPr>
          <w:rFonts w:ascii="Calibri" w:eastAsia="Times New Roman" w:hAnsi="Calibri" w:cs="Times New Roman"/>
        </w:rPr>
      </w:pPr>
      <w:r w:rsidRPr="00F95DE4">
        <w:rPr>
          <w:rFonts w:ascii="Calibri" w:eastAsia="Times New Roman" w:hAnsi="Calibri" w:cs="Times New Roman"/>
        </w:rPr>
        <w:t xml:space="preserve">It is important to note that interpretation of the results should be tempered by the fact that only 14 states are included in the total; the total continuity rate for the entire nation could be different.   The total is also weighted more heavily toward larger states, and states differ in terms of which detox and continuity services Medicaid covers.  In terms of room for improvement, even states that are not statistically different from or even above the overall total of 36.5 percent have room for improvement.  Achieving continuity of treatment after detoxification should be a goal for all clients, and only two states reach a rate greater than 60 percent for 7-day or 14-day continuity.  </w:t>
      </w: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515B4E2C" w14:textId="7C679521" w:rsidR="00400F2A" w:rsidRPr="000D233B" w:rsidRDefault="00567D12" w:rsidP="00707F49">
      <w:pPr>
        <w:spacing w:after="0" w:line="240" w:lineRule="auto"/>
        <w:rPr>
          <w:rFonts w:ascii="Calibri" w:eastAsia="Calibri" w:hAnsi="Calibri" w:cs="Times New Roman"/>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sidRPr="000D233B">
        <w:rPr>
          <w:rFonts w:cstheme="minorHAnsi"/>
          <w:b/>
          <w:bCs/>
          <w:i/>
        </w:rPr>
        <w:t>.</w:t>
      </w:r>
      <w:r w:rsidR="00707F49" w:rsidRPr="000D233B">
        <w:rPr>
          <w:rFonts w:cstheme="minorHAnsi"/>
          <w:b/>
          <w:bCs/>
          <w:i/>
        </w:rPr>
        <w:t xml:space="preserve"> </w:t>
      </w:r>
      <w:r w:rsidR="00400F2A" w:rsidRPr="000D233B">
        <w:rPr>
          <w:rFonts w:ascii="Calibri" w:eastAsia="Calibri" w:hAnsi="Calibri" w:cs="Times New Roman"/>
          <w:b/>
          <w:bCs/>
        </w:rPr>
        <w:t>Not applicable; only one set of specifications.</w:t>
      </w: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0CABD013" w14:textId="050CD570" w:rsidR="000F06B5" w:rsidRPr="009D3882" w:rsidRDefault="009C7513" w:rsidP="00DB3627">
      <w:pPr>
        <w:autoSpaceDE w:val="0"/>
        <w:autoSpaceDN w:val="0"/>
        <w:adjustRightInd w:val="0"/>
        <w:spacing w:after="0" w:line="240" w:lineRule="auto"/>
        <w:rPr>
          <w:rFonts w:cstheme="minorHAnsi"/>
          <w:bCs/>
          <w:sz w:val="14"/>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14:paraId="0CABD014"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0CABD015" w14:textId="377012FB" w:rsidR="00A35F8F" w:rsidRDefault="009C7513" w:rsidP="00E1508F">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0CABD016" w14:textId="77777777" w:rsidR="00E1508F" w:rsidRPr="00E1508F" w:rsidRDefault="00E1508F" w:rsidP="00E1508F">
      <w:pPr>
        <w:autoSpaceDE w:val="0"/>
        <w:autoSpaceDN w:val="0"/>
        <w:adjustRightInd w:val="0"/>
        <w:spacing w:after="0" w:line="240" w:lineRule="auto"/>
        <w:rPr>
          <w:rFonts w:cstheme="minorHAnsi"/>
          <w:bCs/>
        </w:rPr>
      </w:pPr>
    </w:p>
    <w:p w14:paraId="0CABD017" w14:textId="0C9FD55C" w:rsidR="0079180E" w:rsidRDefault="009C7513" w:rsidP="00DB3627">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76A72032" w14:textId="77777777" w:rsidR="004F5FE3" w:rsidRDefault="004F5FE3" w:rsidP="004F5FE3">
      <w:pPr>
        <w:spacing w:after="0" w:line="240" w:lineRule="auto"/>
        <w:rPr>
          <w:rFonts w:eastAsia="Times New Roman" w:cstheme="minorHAnsi"/>
          <w:color w:val="548DD4" w:themeColor="text2" w:themeTint="99"/>
        </w:rPr>
      </w:pPr>
    </w:p>
    <w:p w14:paraId="5AB08FDF" w14:textId="77777777" w:rsidR="004F5FE3" w:rsidRDefault="009C7513" w:rsidP="004F5FE3">
      <w:pPr>
        <w:spacing w:after="0" w:line="240" w:lineRule="auto"/>
        <w:rPr>
          <w:rFonts w:cstheme="minorHAnsi"/>
          <w:bCs/>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A25024">
        <w:rPr>
          <w:rFonts w:cstheme="minorHAnsi"/>
          <w:bCs/>
        </w:rPr>
        <w:br/>
        <w:t xml:space="preserve"> </w:t>
      </w:r>
    </w:p>
    <w:p w14:paraId="768E7D49" w14:textId="1F623940" w:rsidR="00F95DE4" w:rsidRPr="0014124E" w:rsidRDefault="0042514B" w:rsidP="00F95DE4">
      <w:pPr>
        <w:autoSpaceDE w:val="0"/>
        <w:autoSpaceDN w:val="0"/>
        <w:adjustRightInd w:val="0"/>
        <w:spacing w:line="240" w:lineRule="auto"/>
        <w:rPr>
          <w:bCs/>
          <w:szCs w:val="24"/>
        </w:rPr>
      </w:pPr>
      <w:r>
        <w:rPr>
          <w:bCs/>
          <w:szCs w:val="24"/>
        </w:rPr>
        <w:t>We assessed t</w:t>
      </w:r>
      <w:r w:rsidR="00F95DE4" w:rsidRPr="0014124E">
        <w:rPr>
          <w:bCs/>
          <w:szCs w:val="24"/>
        </w:rPr>
        <w:t>he ext</w:t>
      </w:r>
      <w:r>
        <w:rPr>
          <w:bCs/>
          <w:szCs w:val="24"/>
        </w:rPr>
        <w:t>ent of missing data was u</w:t>
      </w:r>
      <w:r w:rsidR="00F95DE4" w:rsidRPr="0014124E">
        <w:rPr>
          <w:bCs/>
          <w:szCs w:val="24"/>
        </w:rPr>
        <w:t xml:space="preserve">sing the MAX validation and anomaly tables. These tables are available online at: </w:t>
      </w:r>
    </w:p>
    <w:p w14:paraId="53695D51" w14:textId="77777777" w:rsidR="00F95DE4" w:rsidRPr="0014124E" w:rsidRDefault="00F95DE4" w:rsidP="00F95DE4">
      <w:pPr>
        <w:numPr>
          <w:ilvl w:val="0"/>
          <w:numId w:val="14"/>
        </w:numPr>
        <w:autoSpaceDE w:val="0"/>
        <w:autoSpaceDN w:val="0"/>
        <w:adjustRightInd w:val="0"/>
        <w:spacing w:line="240" w:lineRule="auto"/>
        <w:contextualSpacing/>
        <w:rPr>
          <w:bCs/>
          <w:szCs w:val="24"/>
        </w:rPr>
      </w:pPr>
      <w:r w:rsidRPr="0014124E">
        <w:rPr>
          <w:bCs/>
          <w:szCs w:val="24"/>
        </w:rPr>
        <w:t>MAX validation tables: https://www.cms.gov/Research-Statistics-Data-and-Systems/Computer-Data-and-Systems/MedicaidDataSourcesGenInfo/MAX-Validation-Reports.html?DLSort=0&amp;DLEntries=10&amp;DLPage=1&amp;DLSortDir=ascending.</w:t>
      </w:r>
    </w:p>
    <w:p w14:paraId="0C2DD9C0" w14:textId="77777777" w:rsidR="00F95DE4" w:rsidRPr="0014124E" w:rsidRDefault="00F95DE4" w:rsidP="00F95DE4">
      <w:pPr>
        <w:autoSpaceDE w:val="0"/>
        <w:autoSpaceDN w:val="0"/>
        <w:adjustRightInd w:val="0"/>
        <w:spacing w:line="240" w:lineRule="auto"/>
        <w:rPr>
          <w:bCs/>
          <w:szCs w:val="24"/>
        </w:rPr>
      </w:pPr>
    </w:p>
    <w:p w14:paraId="56074EC0" w14:textId="77777777" w:rsidR="00F95DE4" w:rsidRPr="0014124E" w:rsidRDefault="00F95DE4" w:rsidP="00F95DE4">
      <w:pPr>
        <w:numPr>
          <w:ilvl w:val="0"/>
          <w:numId w:val="14"/>
        </w:numPr>
        <w:autoSpaceDE w:val="0"/>
        <w:autoSpaceDN w:val="0"/>
        <w:adjustRightInd w:val="0"/>
        <w:spacing w:line="240" w:lineRule="auto"/>
        <w:contextualSpacing/>
        <w:rPr>
          <w:bCs/>
          <w:szCs w:val="24"/>
        </w:rPr>
      </w:pPr>
      <w:r w:rsidRPr="0014124E">
        <w:rPr>
          <w:bCs/>
          <w:szCs w:val="24"/>
        </w:rPr>
        <w:t>MAX anomaly tables: https://www.cms.gov/Research-Statistics-Data-and-Systems/Computer-Data-and-Systems/MedicaidDataSourcesGenInfo/MAXGeneralInformation.html.</w:t>
      </w: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3780C3D5" w14:textId="77777777" w:rsidR="004F5FE3" w:rsidRDefault="009C7513" w:rsidP="004F5FE3">
      <w:pPr>
        <w:autoSpaceDE w:val="0"/>
        <w:autoSpaceDN w:val="0"/>
        <w:adjustRightInd w:val="0"/>
        <w:spacing w:line="240" w:lineRule="auto"/>
        <w:rPr>
          <w:rFonts w:cstheme="minorHAnsi"/>
          <w:bCs/>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p>
    <w:p w14:paraId="7461854D" w14:textId="77777777" w:rsidR="008B3B63" w:rsidRDefault="0042514B" w:rsidP="00F95DE4">
      <w:pPr>
        <w:spacing w:line="240" w:lineRule="auto"/>
      </w:pPr>
      <w:r w:rsidRPr="0042514B">
        <w:t>SUD-5 is a claims-based measure that relies on National Drug Code (NDC) in the RX file and procedure and diagnosis codes</w:t>
      </w:r>
      <w:r w:rsidRPr="0042514B">
        <w:rPr>
          <w:b/>
        </w:rPr>
        <w:t xml:space="preserve"> </w:t>
      </w:r>
      <w:r w:rsidRPr="0042514B">
        <w:t xml:space="preserve">in the IP, LT, and OT files. </w:t>
      </w:r>
      <w:r>
        <w:t>Missing data</w:t>
      </w:r>
      <w:r w:rsidR="00F95DE4">
        <w:t xml:space="preserve"> is not a concern for many of the MAX data elements used to construct the SUD-5 measure in the study states. </w:t>
      </w:r>
    </w:p>
    <w:p w14:paraId="55B42321" w14:textId="77777777" w:rsidR="008B3B63" w:rsidRDefault="00F95DE4" w:rsidP="008B3B63">
      <w:pPr>
        <w:pStyle w:val="ListParagraph"/>
        <w:numPr>
          <w:ilvl w:val="0"/>
          <w:numId w:val="15"/>
        </w:numPr>
        <w:spacing w:line="240" w:lineRule="auto"/>
      </w:pPr>
      <w:r>
        <w:t xml:space="preserve">The </w:t>
      </w:r>
      <w:r w:rsidRPr="0042514B">
        <w:t xml:space="preserve">service ending dates </w:t>
      </w:r>
      <w:r>
        <w:t xml:space="preserve">in the IP, OT, and LT files are non-missing because claims are assigned to yearly files using ending date; as such, a claim must have a non-missing ending date to be included in the MAX data. Similarly, </w:t>
      </w:r>
      <w:r w:rsidRPr="0042514B">
        <w:t>prescription fill dates</w:t>
      </w:r>
      <w:r>
        <w:t xml:space="preserve"> in the RX files are non-missing because RX claims are assigned to the yearly RX file using prescription fill date. </w:t>
      </w:r>
      <w:r w:rsidRPr="0042514B">
        <w:t>Service beginning dates</w:t>
      </w:r>
      <w:r w:rsidRPr="008B3B63">
        <w:rPr>
          <w:b/>
        </w:rPr>
        <w:t xml:space="preserve"> </w:t>
      </w:r>
      <w:r>
        <w:t>are infrequently missing.</w:t>
      </w:r>
      <w:r w:rsidR="0042514B">
        <w:t xml:space="preserve"> </w:t>
      </w:r>
    </w:p>
    <w:p w14:paraId="4FDC51F1" w14:textId="77777777" w:rsidR="008B3B63" w:rsidRDefault="00F95DE4" w:rsidP="008B3B63">
      <w:pPr>
        <w:pStyle w:val="ListParagraph"/>
        <w:numPr>
          <w:ilvl w:val="0"/>
          <w:numId w:val="15"/>
        </w:numPr>
        <w:spacing w:line="240" w:lineRule="auto"/>
      </w:pPr>
      <w:r>
        <w:t xml:space="preserve">We found NDC to be non-missing in RX files. </w:t>
      </w:r>
    </w:p>
    <w:p w14:paraId="7922FB29" w14:textId="6855D089" w:rsidR="008B3B63" w:rsidRDefault="008B3B63" w:rsidP="008B3B63">
      <w:pPr>
        <w:pStyle w:val="ListParagraph"/>
        <w:numPr>
          <w:ilvl w:val="0"/>
          <w:numId w:val="15"/>
        </w:numPr>
        <w:spacing w:line="240" w:lineRule="auto"/>
      </w:pPr>
      <w:r>
        <w:t>The SUD-5 specification utilize</w:t>
      </w:r>
      <w:r w:rsidR="006F5C18">
        <w:t>s</w:t>
      </w:r>
      <w:r>
        <w:t xml:space="preserve"> secondary (and beyond) procedure and diagnosis codes; however, in the validation and anomaly tables, missing information</w:t>
      </w:r>
      <w:r w:rsidR="00F95DE4">
        <w:t xml:space="preserve"> is documented </w:t>
      </w:r>
      <w:r>
        <w:t xml:space="preserve">only </w:t>
      </w:r>
      <w:r w:rsidR="00F95DE4">
        <w:t xml:space="preserve">for </w:t>
      </w:r>
      <w:r>
        <w:t xml:space="preserve">the </w:t>
      </w:r>
      <w:r w:rsidR="00F95DE4">
        <w:t>primary diagnosis code and “a” procedure code.</w:t>
      </w:r>
      <w:r>
        <w:t xml:space="preserve"> </w:t>
      </w:r>
      <w:r w:rsidR="006F5C18">
        <w:t>The absence of s</w:t>
      </w:r>
      <w:r>
        <w:t>econdary pr</w:t>
      </w:r>
      <w:r w:rsidR="006F5C18">
        <w:t>imary and procedure codes may</w:t>
      </w:r>
      <w:r>
        <w:t xml:space="preserve"> reflect missing data or </w:t>
      </w:r>
      <w:r w:rsidR="006F5C18">
        <w:t xml:space="preserve">may reflect the beneficiary’s true clinical. </w:t>
      </w:r>
      <w:r w:rsidR="00F95DE4">
        <w:t xml:space="preserve"> </w:t>
      </w:r>
    </w:p>
    <w:p w14:paraId="1CD6B41E" w14:textId="54E805B2" w:rsidR="00F95DE4" w:rsidRDefault="00F95DE4" w:rsidP="008B3B63">
      <w:pPr>
        <w:pStyle w:val="ListParagraph"/>
        <w:numPr>
          <w:ilvl w:val="0"/>
          <w:numId w:val="15"/>
        </w:numPr>
        <w:spacing w:line="240" w:lineRule="auto"/>
      </w:pPr>
      <w:r>
        <w:t xml:space="preserve">Among the study states, the </w:t>
      </w:r>
      <w:r w:rsidRPr="00513567">
        <w:t>primary diagnosis code</w:t>
      </w:r>
      <w:r>
        <w:t xml:space="preserve"> is mostly non-missing in the IP and LT files</w:t>
      </w:r>
      <w:r w:rsidR="00AC589B">
        <w:t xml:space="preserve"> (Table 8</w:t>
      </w:r>
      <w:r>
        <w:t xml:space="preserve">). Missingness of primary diagnosis code in the OT file and procedure code in the IP and OT files varies by study state. For example, the percent of OT claims with a primary diagnosis code ranged from 57.5 percent in Washington to 98.8 percent in Vermont (Table </w:t>
      </w:r>
      <w:r w:rsidR="00AC589B">
        <w:t>8</w:t>
      </w:r>
      <w:r>
        <w:t>). In most states, most claims had a procedure code in the OT file. Procedure code in the IP file had higher rates of missingness in each state than in the OT file. Missing procedure and diagnosis codes may result in mistakenly excluding beneficiaries from the denominator or numerator, increasing the risk of over- or under-estimating the measure rate.</w:t>
      </w:r>
    </w:p>
    <w:p w14:paraId="73C8AB34" w14:textId="0C71FC26" w:rsidR="00F95DE4" w:rsidRDefault="00F95DE4" w:rsidP="00F95DE4">
      <w:pPr>
        <w:spacing w:line="240" w:lineRule="auto"/>
      </w:pPr>
      <w:r>
        <w:t>In New York and New Jersey, we found that the states were using state-specific codes for methadone treatment claims, which would not be</w:t>
      </w:r>
      <w:r w:rsidR="00FD5D19">
        <w:t xml:space="preserve"> currently</w:t>
      </w:r>
      <w:r>
        <w:t xml:space="preserve"> captured by the measure specifications. In addition, </w:t>
      </w:r>
      <w:r>
        <w:lastRenderedPageBreak/>
        <w:t xml:space="preserve">New York frequently uses state-specific procedure codes. </w:t>
      </w:r>
      <w:r w:rsidR="00FD5D19">
        <w:t xml:space="preserve">In the measure submission form, we advise measure implementers to include the relevant state-specific codes in the measure specification and calculation. </w:t>
      </w:r>
      <w:r>
        <w:t>Accounting for state-specific codes will improve the accuracy of measures calculated by states.</w:t>
      </w:r>
    </w:p>
    <w:p w14:paraId="276E7BDB" w14:textId="7144534B" w:rsidR="00F95DE4" w:rsidRPr="00026D48" w:rsidRDefault="00AC589B" w:rsidP="00F95DE4">
      <w:pPr>
        <w:pStyle w:val="MarkforTableTitle"/>
      </w:pPr>
      <w:r>
        <w:t>Table 8</w:t>
      </w:r>
      <w:r w:rsidR="00F95DE4">
        <w:t>. Percent of IP, LT, or OT file with primary diagnosis code, procedure code, or place of service</w:t>
      </w:r>
    </w:p>
    <w:tbl>
      <w:tblPr>
        <w:tblStyle w:val="LightList"/>
        <w:tblW w:w="5000" w:type="pct"/>
        <w:tblBorders>
          <w:top w:val="none" w:sz="0" w:space="0" w:color="auto"/>
          <w:left w:val="none" w:sz="0" w:space="0" w:color="auto"/>
          <w:bottom w:val="none" w:sz="0" w:space="0" w:color="auto"/>
          <w:right w:val="none" w:sz="0" w:space="0" w:color="auto"/>
        </w:tblBorders>
        <w:tblLook w:val="0620" w:firstRow="1" w:lastRow="0" w:firstColumn="0" w:lastColumn="0" w:noHBand="1" w:noVBand="1"/>
      </w:tblPr>
      <w:tblGrid>
        <w:gridCol w:w="1383"/>
        <w:gridCol w:w="1329"/>
        <w:gridCol w:w="1329"/>
        <w:gridCol w:w="1329"/>
        <w:gridCol w:w="1329"/>
        <w:gridCol w:w="1330"/>
        <w:gridCol w:w="1331"/>
      </w:tblGrid>
      <w:tr w:rsidR="00F95DE4" w:rsidRPr="000D52BE" w14:paraId="5972C345" w14:textId="77777777" w:rsidTr="00C5683A">
        <w:trPr>
          <w:cnfStyle w:val="100000000000" w:firstRow="1" w:lastRow="0" w:firstColumn="0" w:lastColumn="0" w:oddVBand="0" w:evenVBand="0" w:oddHBand="0" w:evenHBand="0" w:firstRowFirstColumn="0" w:firstRowLastColumn="0" w:lastRowFirstColumn="0" w:lastRowLastColumn="0"/>
          <w:tblHeader/>
        </w:trPr>
        <w:tc>
          <w:tcPr>
            <w:tcW w:w="714" w:type="pct"/>
            <w:tcBorders>
              <w:top w:val="single" w:sz="8" w:space="0" w:color="FFFFFF" w:themeColor="background1"/>
              <w:bottom w:val="single" w:sz="8" w:space="0" w:color="000000" w:themeColor="text1"/>
            </w:tcBorders>
            <w:shd w:val="clear" w:color="auto" w:fill="6C6F70"/>
          </w:tcPr>
          <w:p w14:paraId="549243EB" w14:textId="77777777" w:rsidR="00F95DE4" w:rsidRPr="000D52BE" w:rsidRDefault="00F95DE4" w:rsidP="00C5683A">
            <w:pPr>
              <w:pStyle w:val="TableHeaderLeft"/>
              <w:jc w:val="center"/>
              <w:rPr>
                <w:rFonts w:asciiTheme="minorHAnsi" w:hAnsiTheme="minorHAnsi" w:cstheme="minorHAnsi"/>
                <w:b/>
                <w:sz w:val="22"/>
                <w:szCs w:val="22"/>
              </w:rPr>
            </w:pPr>
          </w:p>
        </w:tc>
        <w:tc>
          <w:tcPr>
            <w:tcW w:w="2142" w:type="pct"/>
            <w:gridSpan w:val="3"/>
            <w:tcBorders>
              <w:top w:val="single" w:sz="8" w:space="0" w:color="FFFFFF" w:themeColor="background1"/>
              <w:bottom w:val="single" w:sz="8" w:space="0" w:color="000000" w:themeColor="text1"/>
            </w:tcBorders>
            <w:shd w:val="clear" w:color="auto" w:fill="6C6F70"/>
          </w:tcPr>
          <w:p w14:paraId="0A447387" w14:textId="77777777" w:rsidR="00F95DE4" w:rsidRPr="000D52BE" w:rsidRDefault="00F95DE4" w:rsidP="00C5683A">
            <w:pPr>
              <w:pStyle w:val="TableHeaderCenter"/>
              <w:rPr>
                <w:rFonts w:asciiTheme="minorHAnsi" w:hAnsiTheme="minorHAnsi" w:cstheme="minorHAnsi"/>
                <w:b/>
                <w:sz w:val="22"/>
                <w:szCs w:val="22"/>
              </w:rPr>
            </w:pPr>
            <w:r w:rsidRPr="000D52BE">
              <w:rPr>
                <w:rFonts w:asciiTheme="minorHAnsi" w:hAnsiTheme="minorHAnsi" w:cstheme="minorHAnsi"/>
                <w:b/>
                <w:sz w:val="22"/>
                <w:szCs w:val="22"/>
              </w:rPr>
              <w:t>Percent with primary diagnosis code</w:t>
            </w:r>
          </w:p>
        </w:tc>
        <w:tc>
          <w:tcPr>
            <w:tcW w:w="1429" w:type="pct"/>
            <w:gridSpan w:val="2"/>
            <w:tcBorders>
              <w:top w:val="single" w:sz="8" w:space="0" w:color="FFFFFF" w:themeColor="background1"/>
              <w:bottom w:val="single" w:sz="8" w:space="0" w:color="000000" w:themeColor="text1"/>
            </w:tcBorders>
            <w:shd w:val="clear" w:color="auto" w:fill="6C6F70"/>
          </w:tcPr>
          <w:p w14:paraId="7F10BDC2" w14:textId="77777777" w:rsidR="00F95DE4" w:rsidRPr="000D52BE" w:rsidRDefault="00F95DE4" w:rsidP="00C5683A">
            <w:pPr>
              <w:pStyle w:val="TableHeaderCenter"/>
              <w:rPr>
                <w:rFonts w:asciiTheme="minorHAnsi" w:hAnsiTheme="minorHAnsi" w:cstheme="minorHAnsi"/>
                <w:b/>
                <w:sz w:val="22"/>
                <w:szCs w:val="22"/>
              </w:rPr>
            </w:pPr>
            <w:r w:rsidRPr="000D52BE">
              <w:rPr>
                <w:rFonts w:asciiTheme="minorHAnsi" w:hAnsiTheme="minorHAnsi" w:cstheme="minorHAnsi"/>
                <w:b/>
                <w:sz w:val="22"/>
                <w:szCs w:val="22"/>
              </w:rPr>
              <w:t>Percent with procedure code</w:t>
            </w:r>
          </w:p>
        </w:tc>
        <w:tc>
          <w:tcPr>
            <w:tcW w:w="715" w:type="pct"/>
            <w:tcBorders>
              <w:top w:val="single" w:sz="8" w:space="0" w:color="FFFFFF" w:themeColor="background1"/>
              <w:bottom w:val="single" w:sz="8" w:space="0" w:color="000000" w:themeColor="text1"/>
            </w:tcBorders>
            <w:shd w:val="clear" w:color="auto" w:fill="6C6F70"/>
          </w:tcPr>
          <w:p w14:paraId="404CB2C3" w14:textId="77777777" w:rsidR="00F95DE4" w:rsidRPr="000D52BE" w:rsidRDefault="00F95DE4" w:rsidP="00C5683A">
            <w:pPr>
              <w:pStyle w:val="TableHeaderCenter"/>
              <w:rPr>
                <w:rFonts w:asciiTheme="minorHAnsi" w:hAnsiTheme="minorHAnsi" w:cstheme="minorHAnsi"/>
                <w:b/>
                <w:sz w:val="22"/>
                <w:szCs w:val="22"/>
              </w:rPr>
            </w:pPr>
            <w:r w:rsidRPr="000D52BE">
              <w:rPr>
                <w:rFonts w:asciiTheme="minorHAnsi" w:hAnsiTheme="minorHAnsi" w:cstheme="minorHAnsi"/>
                <w:b/>
                <w:sz w:val="22"/>
                <w:szCs w:val="22"/>
              </w:rPr>
              <w:t>Percent with place of service</w:t>
            </w:r>
          </w:p>
        </w:tc>
      </w:tr>
      <w:tr w:rsidR="00F95DE4" w:rsidRPr="000D52BE" w14:paraId="08D33C11" w14:textId="77777777" w:rsidTr="00C5683A">
        <w:trPr>
          <w:cnfStyle w:val="100000000000" w:firstRow="1" w:lastRow="0" w:firstColumn="0" w:lastColumn="0" w:oddVBand="0" w:evenVBand="0" w:oddHBand="0" w:evenHBand="0" w:firstRowFirstColumn="0" w:firstRowLastColumn="0" w:lastRowFirstColumn="0" w:lastRowLastColumn="0"/>
          <w:tblHeader/>
        </w:trPr>
        <w:tc>
          <w:tcPr>
            <w:tcW w:w="714" w:type="pct"/>
            <w:tcBorders>
              <w:top w:val="single" w:sz="8" w:space="0" w:color="FFFFFF" w:themeColor="background1"/>
              <w:bottom w:val="single" w:sz="8" w:space="0" w:color="000000" w:themeColor="text1"/>
            </w:tcBorders>
            <w:shd w:val="clear" w:color="auto" w:fill="6C6F70"/>
          </w:tcPr>
          <w:p w14:paraId="22BA2581" w14:textId="77777777" w:rsidR="00F95DE4" w:rsidRPr="000D52BE" w:rsidRDefault="00F95DE4" w:rsidP="00C5683A">
            <w:pPr>
              <w:pStyle w:val="TableHeaderLeft"/>
              <w:jc w:val="center"/>
              <w:rPr>
                <w:rFonts w:asciiTheme="minorHAnsi" w:hAnsiTheme="minorHAnsi" w:cstheme="minorHAnsi"/>
                <w:b/>
                <w:sz w:val="22"/>
                <w:szCs w:val="22"/>
              </w:rPr>
            </w:pPr>
            <w:r w:rsidRPr="000D52BE">
              <w:rPr>
                <w:rFonts w:asciiTheme="minorHAnsi" w:hAnsiTheme="minorHAnsi" w:cstheme="minorHAnsi"/>
                <w:b/>
                <w:sz w:val="22"/>
                <w:szCs w:val="22"/>
              </w:rPr>
              <w:t>State</w:t>
            </w:r>
          </w:p>
        </w:tc>
        <w:tc>
          <w:tcPr>
            <w:tcW w:w="714" w:type="pct"/>
            <w:tcBorders>
              <w:top w:val="single" w:sz="8" w:space="0" w:color="FFFFFF" w:themeColor="background1"/>
              <w:bottom w:val="single" w:sz="8" w:space="0" w:color="000000" w:themeColor="text1"/>
            </w:tcBorders>
            <w:shd w:val="clear" w:color="auto" w:fill="6C6F70"/>
          </w:tcPr>
          <w:p w14:paraId="5A3D8DDE" w14:textId="77777777" w:rsidR="00F95DE4" w:rsidRPr="000D52BE" w:rsidRDefault="00F95DE4" w:rsidP="00C5683A">
            <w:pPr>
              <w:pStyle w:val="TableHeaderCenter"/>
              <w:rPr>
                <w:rFonts w:asciiTheme="minorHAnsi" w:hAnsiTheme="minorHAnsi" w:cstheme="minorHAnsi"/>
                <w:b/>
                <w:sz w:val="22"/>
                <w:szCs w:val="22"/>
              </w:rPr>
            </w:pPr>
            <w:r w:rsidRPr="000D52BE">
              <w:rPr>
                <w:rFonts w:asciiTheme="minorHAnsi" w:hAnsiTheme="minorHAnsi" w:cstheme="minorHAnsi"/>
                <w:b/>
                <w:sz w:val="22"/>
                <w:szCs w:val="22"/>
              </w:rPr>
              <w:t>IP</w:t>
            </w:r>
          </w:p>
        </w:tc>
        <w:tc>
          <w:tcPr>
            <w:tcW w:w="714" w:type="pct"/>
            <w:tcBorders>
              <w:top w:val="single" w:sz="8" w:space="0" w:color="FFFFFF" w:themeColor="background1"/>
              <w:bottom w:val="single" w:sz="8" w:space="0" w:color="000000" w:themeColor="text1"/>
            </w:tcBorders>
            <w:shd w:val="clear" w:color="auto" w:fill="6C6F70"/>
          </w:tcPr>
          <w:p w14:paraId="06786CD9" w14:textId="77777777" w:rsidR="00F95DE4" w:rsidRPr="000D52BE" w:rsidRDefault="00F95DE4" w:rsidP="00C5683A">
            <w:pPr>
              <w:pStyle w:val="TableHeaderCenter"/>
              <w:rPr>
                <w:rFonts w:asciiTheme="minorHAnsi" w:hAnsiTheme="minorHAnsi" w:cstheme="minorHAnsi"/>
                <w:b/>
                <w:sz w:val="22"/>
                <w:szCs w:val="22"/>
              </w:rPr>
            </w:pPr>
            <w:r w:rsidRPr="000D52BE">
              <w:rPr>
                <w:rFonts w:asciiTheme="minorHAnsi" w:hAnsiTheme="minorHAnsi" w:cstheme="minorHAnsi"/>
                <w:b/>
                <w:sz w:val="22"/>
                <w:szCs w:val="22"/>
              </w:rPr>
              <w:t>LT</w:t>
            </w:r>
          </w:p>
        </w:tc>
        <w:tc>
          <w:tcPr>
            <w:tcW w:w="714" w:type="pct"/>
            <w:tcBorders>
              <w:top w:val="single" w:sz="8" w:space="0" w:color="FFFFFF" w:themeColor="background1"/>
              <w:bottom w:val="single" w:sz="8" w:space="0" w:color="000000" w:themeColor="text1"/>
            </w:tcBorders>
            <w:shd w:val="clear" w:color="auto" w:fill="6C6F70"/>
          </w:tcPr>
          <w:p w14:paraId="54F46339" w14:textId="77777777" w:rsidR="00F95DE4" w:rsidRPr="000D52BE" w:rsidRDefault="00F95DE4" w:rsidP="00C5683A">
            <w:pPr>
              <w:pStyle w:val="TableHeaderCenter"/>
              <w:rPr>
                <w:rFonts w:asciiTheme="minorHAnsi" w:hAnsiTheme="minorHAnsi" w:cstheme="minorHAnsi"/>
                <w:b/>
                <w:sz w:val="22"/>
                <w:szCs w:val="22"/>
              </w:rPr>
            </w:pPr>
            <w:r w:rsidRPr="000D52BE">
              <w:rPr>
                <w:rFonts w:asciiTheme="minorHAnsi" w:hAnsiTheme="minorHAnsi" w:cstheme="minorHAnsi"/>
                <w:b/>
                <w:sz w:val="22"/>
                <w:szCs w:val="22"/>
              </w:rPr>
              <w:t>OT</w:t>
            </w:r>
          </w:p>
        </w:tc>
        <w:tc>
          <w:tcPr>
            <w:tcW w:w="714" w:type="pct"/>
            <w:tcBorders>
              <w:top w:val="single" w:sz="8" w:space="0" w:color="FFFFFF" w:themeColor="background1"/>
              <w:bottom w:val="single" w:sz="8" w:space="0" w:color="000000" w:themeColor="text1"/>
            </w:tcBorders>
            <w:shd w:val="clear" w:color="auto" w:fill="6C6F70"/>
          </w:tcPr>
          <w:p w14:paraId="3E8F69DC" w14:textId="77777777" w:rsidR="00F95DE4" w:rsidRPr="000D52BE" w:rsidRDefault="00F95DE4" w:rsidP="00C5683A">
            <w:pPr>
              <w:pStyle w:val="TableHeaderCenter"/>
              <w:rPr>
                <w:rFonts w:asciiTheme="minorHAnsi" w:hAnsiTheme="minorHAnsi" w:cstheme="minorHAnsi"/>
                <w:b/>
                <w:sz w:val="22"/>
                <w:szCs w:val="22"/>
              </w:rPr>
            </w:pPr>
            <w:r w:rsidRPr="000D52BE">
              <w:rPr>
                <w:rFonts w:asciiTheme="minorHAnsi" w:hAnsiTheme="minorHAnsi" w:cstheme="minorHAnsi"/>
                <w:b/>
                <w:sz w:val="22"/>
                <w:szCs w:val="22"/>
              </w:rPr>
              <w:t>IP</w:t>
            </w:r>
          </w:p>
        </w:tc>
        <w:tc>
          <w:tcPr>
            <w:tcW w:w="715" w:type="pct"/>
            <w:tcBorders>
              <w:top w:val="single" w:sz="8" w:space="0" w:color="FFFFFF" w:themeColor="background1"/>
              <w:bottom w:val="single" w:sz="8" w:space="0" w:color="000000" w:themeColor="text1"/>
            </w:tcBorders>
            <w:shd w:val="clear" w:color="auto" w:fill="6C6F70"/>
          </w:tcPr>
          <w:p w14:paraId="1EDCE2D5" w14:textId="77777777" w:rsidR="00F95DE4" w:rsidRPr="000D52BE" w:rsidRDefault="00F95DE4" w:rsidP="00C5683A">
            <w:pPr>
              <w:pStyle w:val="TableHeaderCenter"/>
              <w:rPr>
                <w:rFonts w:asciiTheme="minorHAnsi" w:hAnsiTheme="minorHAnsi" w:cstheme="minorHAnsi"/>
                <w:b/>
                <w:sz w:val="22"/>
                <w:szCs w:val="22"/>
              </w:rPr>
            </w:pPr>
            <w:r w:rsidRPr="000D52BE">
              <w:rPr>
                <w:rFonts w:asciiTheme="minorHAnsi" w:hAnsiTheme="minorHAnsi" w:cstheme="minorHAnsi"/>
                <w:b/>
                <w:sz w:val="22"/>
                <w:szCs w:val="22"/>
              </w:rPr>
              <w:t>OT</w:t>
            </w:r>
          </w:p>
        </w:tc>
        <w:tc>
          <w:tcPr>
            <w:tcW w:w="715" w:type="pct"/>
            <w:tcBorders>
              <w:top w:val="single" w:sz="8" w:space="0" w:color="FFFFFF" w:themeColor="background1"/>
              <w:bottom w:val="single" w:sz="8" w:space="0" w:color="000000" w:themeColor="text1"/>
            </w:tcBorders>
            <w:shd w:val="clear" w:color="auto" w:fill="6C6F70"/>
          </w:tcPr>
          <w:p w14:paraId="1AF6CAEA" w14:textId="77777777" w:rsidR="00F95DE4" w:rsidRPr="000D52BE" w:rsidRDefault="00F95DE4" w:rsidP="00C5683A">
            <w:pPr>
              <w:pStyle w:val="TableHeaderCenter"/>
              <w:rPr>
                <w:rFonts w:asciiTheme="minorHAnsi" w:hAnsiTheme="minorHAnsi" w:cstheme="minorHAnsi"/>
                <w:b/>
                <w:sz w:val="22"/>
                <w:szCs w:val="22"/>
              </w:rPr>
            </w:pPr>
            <w:r w:rsidRPr="000D52BE">
              <w:rPr>
                <w:rFonts w:asciiTheme="minorHAnsi" w:hAnsiTheme="minorHAnsi" w:cstheme="minorHAnsi"/>
                <w:b/>
                <w:sz w:val="22"/>
                <w:szCs w:val="22"/>
              </w:rPr>
              <w:t>OT</w:t>
            </w:r>
          </w:p>
        </w:tc>
      </w:tr>
      <w:tr w:rsidR="00F95DE4" w:rsidRPr="000D52BE" w14:paraId="4D79F1F7" w14:textId="77777777" w:rsidTr="00C5683A">
        <w:tc>
          <w:tcPr>
            <w:tcW w:w="714" w:type="pct"/>
            <w:tcBorders>
              <w:top w:val="single" w:sz="8" w:space="0" w:color="000000" w:themeColor="text1"/>
            </w:tcBorders>
            <w:vAlign w:val="center"/>
          </w:tcPr>
          <w:p w14:paraId="2AB40F79" w14:textId="77777777" w:rsidR="00F95DE4" w:rsidRPr="000D52BE" w:rsidRDefault="00F95DE4" w:rsidP="000169BB">
            <w:pPr>
              <w:pStyle w:val="TableText"/>
              <w:rPr>
                <w:rFonts w:asciiTheme="minorHAnsi" w:hAnsiTheme="minorHAnsi" w:cstheme="minorHAnsi"/>
                <w:sz w:val="22"/>
                <w:szCs w:val="22"/>
              </w:rPr>
            </w:pPr>
            <w:r w:rsidRPr="000D52BE">
              <w:rPr>
                <w:rFonts w:asciiTheme="minorHAnsi" w:hAnsiTheme="minorHAnsi" w:cstheme="minorHAnsi"/>
                <w:sz w:val="22"/>
                <w:szCs w:val="22"/>
              </w:rPr>
              <w:t>Connecticut</w:t>
            </w:r>
          </w:p>
        </w:tc>
        <w:tc>
          <w:tcPr>
            <w:tcW w:w="714" w:type="pct"/>
            <w:tcBorders>
              <w:top w:val="single" w:sz="8" w:space="0" w:color="000000" w:themeColor="text1"/>
            </w:tcBorders>
            <w:vAlign w:val="center"/>
          </w:tcPr>
          <w:p w14:paraId="58C270BE"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100.0</w:t>
            </w:r>
          </w:p>
        </w:tc>
        <w:tc>
          <w:tcPr>
            <w:tcW w:w="714" w:type="pct"/>
            <w:tcBorders>
              <w:top w:val="single" w:sz="8" w:space="0" w:color="000000" w:themeColor="text1"/>
            </w:tcBorders>
            <w:vAlign w:val="center"/>
          </w:tcPr>
          <w:p w14:paraId="366C166B"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100.0</w:t>
            </w:r>
          </w:p>
        </w:tc>
        <w:tc>
          <w:tcPr>
            <w:tcW w:w="714" w:type="pct"/>
            <w:tcBorders>
              <w:top w:val="single" w:sz="8" w:space="0" w:color="000000" w:themeColor="text1"/>
            </w:tcBorders>
            <w:vAlign w:val="center"/>
          </w:tcPr>
          <w:p w14:paraId="6BA4E833"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88.8</w:t>
            </w:r>
          </w:p>
        </w:tc>
        <w:tc>
          <w:tcPr>
            <w:tcW w:w="714" w:type="pct"/>
            <w:tcBorders>
              <w:top w:val="single" w:sz="8" w:space="0" w:color="000000" w:themeColor="text1"/>
            </w:tcBorders>
            <w:vAlign w:val="center"/>
          </w:tcPr>
          <w:p w14:paraId="306CEADC"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58.4</w:t>
            </w:r>
          </w:p>
        </w:tc>
        <w:tc>
          <w:tcPr>
            <w:tcW w:w="715" w:type="pct"/>
            <w:tcBorders>
              <w:top w:val="single" w:sz="8" w:space="0" w:color="000000" w:themeColor="text1"/>
            </w:tcBorders>
            <w:vAlign w:val="center"/>
          </w:tcPr>
          <w:p w14:paraId="5D7AB6FD"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91.3</w:t>
            </w:r>
          </w:p>
        </w:tc>
        <w:tc>
          <w:tcPr>
            <w:tcW w:w="715" w:type="pct"/>
            <w:tcBorders>
              <w:top w:val="single" w:sz="8" w:space="0" w:color="000000" w:themeColor="text1"/>
            </w:tcBorders>
            <w:vAlign w:val="center"/>
          </w:tcPr>
          <w:p w14:paraId="47CAE32C"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92.3</w:t>
            </w:r>
          </w:p>
        </w:tc>
      </w:tr>
      <w:tr w:rsidR="00F95DE4" w:rsidRPr="000D52BE" w14:paraId="22150CAA" w14:textId="77777777" w:rsidTr="00C5683A">
        <w:tc>
          <w:tcPr>
            <w:tcW w:w="714" w:type="pct"/>
            <w:vAlign w:val="center"/>
          </w:tcPr>
          <w:p w14:paraId="5A44688C" w14:textId="77777777" w:rsidR="00F95DE4" w:rsidRPr="000D52BE" w:rsidRDefault="00F95DE4" w:rsidP="000169BB">
            <w:pPr>
              <w:pStyle w:val="TableText"/>
              <w:rPr>
                <w:rFonts w:asciiTheme="minorHAnsi" w:hAnsiTheme="minorHAnsi" w:cstheme="minorHAnsi"/>
                <w:sz w:val="22"/>
                <w:szCs w:val="22"/>
              </w:rPr>
            </w:pPr>
            <w:r w:rsidRPr="000D52BE">
              <w:rPr>
                <w:rFonts w:asciiTheme="minorHAnsi" w:hAnsiTheme="minorHAnsi" w:cstheme="minorHAnsi"/>
                <w:sz w:val="22"/>
                <w:szCs w:val="22"/>
              </w:rPr>
              <w:t xml:space="preserve">Georgia </w:t>
            </w:r>
          </w:p>
        </w:tc>
        <w:tc>
          <w:tcPr>
            <w:tcW w:w="714" w:type="pct"/>
            <w:vAlign w:val="center"/>
          </w:tcPr>
          <w:p w14:paraId="0D6B9835"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100.0</w:t>
            </w:r>
          </w:p>
        </w:tc>
        <w:tc>
          <w:tcPr>
            <w:tcW w:w="714" w:type="pct"/>
            <w:vAlign w:val="center"/>
          </w:tcPr>
          <w:p w14:paraId="73BAD875"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100.0</w:t>
            </w:r>
          </w:p>
        </w:tc>
        <w:tc>
          <w:tcPr>
            <w:tcW w:w="714" w:type="pct"/>
            <w:vAlign w:val="center"/>
          </w:tcPr>
          <w:p w14:paraId="620EEAFA"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95.7</w:t>
            </w:r>
          </w:p>
        </w:tc>
        <w:tc>
          <w:tcPr>
            <w:tcW w:w="714" w:type="pct"/>
            <w:vAlign w:val="center"/>
          </w:tcPr>
          <w:p w14:paraId="71595701"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60.5</w:t>
            </w:r>
          </w:p>
        </w:tc>
        <w:tc>
          <w:tcPr>
            <w:tcW w:w="715" w:type="pct"/>
            <w:vAlign w:val="center"/>
          </w:tcPr>
          <w:p w14:paraId="0B6BA792"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96.3</w:t>
            </w:r>
          </w:p>
        </w:tc>
        <w:tc>
          <w:tcPr>
            <w:tcW w:w="715" w:type="pct"/>
            <w:vAlign w:val="center"/>
          </w:tcPr>
          <w:p w14:paraId="3C083639"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88.3</w:t>
            </w:r>
          </w:p>
        </w:tc>
      </w:tr>
      <w:tr w:rsidR="00F95DE4" w:rsidRPr="000D52BE" w14:paraId="4710AD2E" w14:textId="77777777" w:rsidTr="00C5683A">
        <w:tc>
          <w:tcPr>
            <w:tcW w:w="714" w:type="pct"/>
            <w:vAlign w:val="center"/>
          </w:tcPr>
          <w:p w14:paraId="1C939513" w14:textId="77777777" w:rsidR="00F95DE4" w:rsidRPr="000D52BE" w:rsidRDefault="00F95DE4" w:rsidP="000169BB">
            <w:pPr>
              <w:pStyle w:val="TableText"/>
              <w:rPr>
                <w:rFonts w:asciiTheme="minorHAnsi" w:hAnsiTheme="minorHAnsi" w:cstheme="minorHAnsi"/>
                <w:sz w:val="22"/>
                <w:szCs w:val="22"/>
              </w:rPr>
            </w:pPr>
            <w:r w:rsidRPr="000D52BE">
              <w:rPr>
                <w:rFonts w:asciiTheme="minorHAnsi" w:hAnsiTheme="minorHAnsi" w:cstheme="minorHAnsi"/>
                <w:sz w:val="22"/>
                <w:szCs w:val="22"/>
              </w:rPr>
              <w:t xml:space="preserve">Iowa </w:t>
            </w:r>
          </w:p>
        </w:tc>
        <w:tc>
          <w:tcPr>
            <w:tcW w:w="714" w:type="pct"/>
            <w:vAlign w:val="center"/>
          </w:tcPr>
          <w:p w14:paraId="64CAC009"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100.0</w:t>
            </w:r>
          </w:p>
        </w:tc>
        <w:tc>
          <w:tcPr>
            <w:tcW w:w="714" w:type="pct"/>
            <w:vAlign w:val="center"/>
          </w:tcPr>
          <w:p w14:paraId="5135F3B5"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94.4</w:t>
            </w:r>
          </w:p>
        </w:tc>
        <w:tc>
          <w:tcPr>
            <w:tcW w:w="714" w:type="pct"/>
            <w:vAlign w:val="center"/>
          </w:tcPr>
          <w:p w14:paraId="1DD349D0"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89.1</w:t>
            </w:r>
          </w:p>
        </w:tc>
        <w:tc>
          <w:tcPr>
            <w:tcW w:w="714" w:type="pct"/>
            <w:vAlign w:val="center"/>
          </w:tcPr>
          <w:p w14:paraId="4DC368FC"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65.9</w:t>
            </w:r>
          </w:p>
        </w:tc>
        <w:tc>
          <w:tcPr>
            <w:tcW w:w="715" w:type="pct"/>
            <w:vAlign w:val="center"/>
          </w:tcPr>
          <w:p w14:paraId="5C9F5CC5"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100.0</w:t>
            </w:r>
          </w:p>
        </w:tc>
        <w:tc>
          <w:tcPr>
            <w:tcW w:w="715" w:type="pct"/>
            <w:vAlign w:val="center"/>
          </w:tcPr>
          <w:p w14:paraId="68B6C782"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87.7</w:t>
            </w:r>
          </w:p>
        </w:tc>
      </w:tr>
      <w:tr w:rsidR="00F95DE4" w:rsidRPr="000D52BE" w14:paraId="71412792" w14:textId="77777777" w:rsidTr="00C5683A">
        <w:tc>
          <w:tcPr>
            <w:tcW w:w="714" w:type="pct"/>
            <w:vAlign w:val="center"/>
          </w:tcPr>
          <w:p w14:paraId="65D08737" w14:textId="77777777" w:rsidR="00F95DE4" w:rsidRPr="000D52BE" w:rsidRDefault="00F95DE4" w:rsidP="000169BB">
            <w:pPr>
              <w:pStyle w:val="TableText"/>
              <w:rPr>
                <w:rFonts w:asciiTheme="minorHAnsi" w:hAnsiTheme="minorHAnsi" w:cstheme="minorHAnsi"/>
                <w:sz w:val="22"/>
                <w:szCs w:val="22"/>
              </w:rPr>
            </w:pPr>
            <w:r w:rsidRPr="000D52BE">
              <w:rPr>
                <w:rFonts w:asciiTheme="minorHAnsi" w:hAnsiTheme="minorHAnsi" w:cstheme="minorHAnsi"/>
                <w:sz w:val="22"/>
                <w:szCs w:val="22"/>
              </w:rPr>
              <w:t xml:space="preserve">Michigan </w:t>
            </w:r>
          </w:p>
        </w:tc>
        <w:tc>
          <w:tcPr>
            <w:tcW w:w="714" w:type="pct"/>
            <w:vAlign w:val="center"/>
          </w:tcPr>
          <w:p w14:paraId="0BE02A17"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100.0</w:t>
            </w:r>
          </w:p>
        </w:tc>
        <w:tc>
          <w:tcPr>
            <w:tcW w:w="714" w:type="pct"/>
            <w:vAlign w:val="center"/>
          </w:tcPr>
          <w:p w14:paraId="31BB776B"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100.0</w:t>
            </w:r>
          </w:p>
        </w:tc>
        <w:tc>
          <w:tcPr>
            <w:tcW w:w="714" w:type="pct"/>
            <w:vAlign w:val="center"/>
          </w:tcPr>
          <w:p w14:paraId="7FE10D26"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80.3</w:t>
            </w:r>
          </w:p>
        </w:tc>
        <w:tc>
          <w:tcPr>
            <w:tcW w:w="714" w:type="pct"/>
            <w:vAlign w:val="center"/>
          </w:tcPr>
          <w:p w14:paraId="77C25D5E"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68.3</w:t>
            </w:r>
          </w:p>
        </w:tc>
        <w:tc>
          <w:tcPr>
            <w:tcW w:w="715" w:type="pct"/>
            <w:vAlign w:val="center"/>
          </w:tcPr>
          <w:p w14:paraId="7684D502"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99.7</w:t>
            </w:r>
          </w:p>
        </w:tc>
        <w:tc>
          <w:tcPr>
            <w:tcW w:w="715" w:type="pct"/>
            <w:vAlign w:val="center"/>
          </w:tcPr>
          <w:p w14:paraId="60ECA34A"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99.9</w:t>
            </w:r>
          </w:p>
        </w:tc>
      </w:tr>
      <w:tr w:rsidR="00F95DE4" w:rsidRPr="000D52BE" w14:paraId="5DCCB8F9" w14:textId="77777777" w:rsidTr="00C5683A">
        <w:tc>
          <w:tcPr>
            <w:tcW w:w="714" w:type="pct"/>
            <w:vAlign w:val="center"/>
          </w:tcPr>
          <w:p w14:paraId="6B97F623" w14:textId="77777777" w:rsidR="00F95DE4" w:rsidRPr="000D52BE" w:rsidRDefault="00F95DE4" w:rsidP="000169BB">
            <w:pPr>
              <w:pStyle w:val="TableText"/>
              <w:rPr>
                <w:rFonts w:asciiTheme="minorHAnsi" w:hAnsiTheme="minorHAnsi" w:cstheme="minorHAnsi"/>
                <w:sz w:val="22"/>
                <w:szCs w:val="22"/>
              </w:rPr>
            </w:pPr>
            <w:r w:rsidRPr="000D52BE">
              <w:rPr>
                <w:rFonts w:asciiTheme="minorHAnsi" w:hAnsiTheme="minorHAnsi" w:cstheme="minorHAnsi"/>
                <w:sz w:val="22"/>
                <w:szCs w:val="22"/>
              </w:rPr>
              <w:t xml:space="preserve">Mississippi </w:t>
            </w:r>
          </w:p>
        </w:tc>
        <w:tc>
          <w:tcPr>
            <w:tcW w:w="714" w:type="pct"/>
            <w:vAlign w:val="center"/>
          </w:tcPr>
          <w:p w14:paraId="3FCA7E59"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100.0</w:t>
            </w:r>
          </w:p>
        </w:tc>
        <w:tc>
          <w:tcPr>
            <w:tcW w:w="714" w:type="pct"/>
            <w:vAlign w:val="center"/>
          </w:tcPr>
          <w:p w14:paraId="565DE9E2"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100.0</w:t>
            </w:r>
          </w:p>
        </w:tc>
        <w:tc>
          <w:tcPr>
            <w:tcW w:w="714" w:type="pct"/>
            <w:vAlign w:val="center"/>
          </w:tcPr>
          <w:p w14:paraId="6BE25CDD"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83.9</w:t>
            </w:r>
          </w:p>
        </w:tc>
        <w:tc>
          <w:tcPr>
            <w:tcW w:w="714" w:type="pct"/>
            <w:vAlign w:val="center"/>
          </w:tcPr>
          <w:p w14:paraId="66117B5A"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31.8</w:t>
            </w:r>
          </w:p>
        </w:tc>
        <w:tc>
          <w:tcPr>
            <w:tcW w:w="715" w:type="pct"/>
            <w:vAlign w:val="center"/>
          </w:tcPr>
          <w:p w14:paraId="47B60948"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99.1</w:t>
            </w:r>
          </w:p>
        </w:tc>
        <w:tc>
          <w:tcPr>
            <w:tcW w:w="715" w:type="pct"/>
            <w:vAlign w:val="center"/>
          </w:tcPr>
          <w:p w14:paraId="2D8EE3FA"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79.2</w:t>
            </w:r>
          </w:p>
        </w:tc>
      </w:tr>
      <w:tr w:rsidR="00F95DE4" w:rsidRPr="000D52BE" w14:paraId="282F8466" w14:textId="77777777" w:rsidTr="00C5683A">
        <w:tc>
          <w:tcPr>
            <w:tcW w:w="714" w:type="pct"/>
            <w:vAlign w:val="center"/>
          </w:tcPr>
          <w:p w14:paraId="11E1096B" w14:textId="77777777" w:rsidR="00F95DE4" w:rsidRPr="000D52BE" w:rsidRDefault="00F95DE4" w:rsidP="000169BB">
            <w:pPr>
              <w:pStyle w:val="TableText"/>
              <w:rPr>
                <w:rFonts w:asciiTheme="minorHAnsi" w:hAnsiTheme="minorHAnsi" w:cstheme="minorHAnsi"/>
                <w:sz w:val="22"/>
                <w:szCs w:val="22"/>
              </w:rPr>
            </w:pPr>
            <w:r w:rsidRPr="000D52BE">
              <w:rPr>
                <w:rFonts w:asciiTheme="minorHAnsi" w:hAnsiTheme="minorHAnsi" w:cstheme="minorHAnsi"/>
                <w:sz w:val="22"/>
                <w:szCs w:val="22"/>
              </w:rPr>
              <w:t xml:space="preserve">Missouri </w:t>
            </w:r>
          </w:p>
        </w:tc>
        <w:tc>
          <w:tcPr>
            <w:tcW w:w="714" w:type="pct"/>
            <w:vAlign w:val="center"/>
          </w:tcPr>
          <w:p w14:paraId="01330300"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100.0</w:t>
            </w:r>
          </w:p>
        </w:tc>
        <w:tc>
          <w:tcPr>
            <w:tcW w:w="714" w:type="pct"/>
            <w:vAlign w:val="center"/>
          </w:tcPr>
          <w:p w14:paraId="1D06C229"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100.0</w:t>
            </w:r>
          </w:p>
        </w:tc>
        <w:tc>
          <w:tcPr>
            <w:tcW w:w="714" w:type="pct"/>
            <w:vAlign w:val="center"/>
          </w:tcPr>
          <w:p w14:paraId="27536A5A"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97.5</w:t>
            </w:r>
          </w:p>
        </w:tc>
        <w:tc>
          <w:tcPr>
            <w:tcW w:w="714" w:type="pct"/>
            <w:vAlign w:val="center"/>
          </w:tcPr>
          <w:p w14:paraId="4623BA4D"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42.9</w:t>
            </w:r>
          </w:p>
        </w:tc>
        <w:tc>
          <w:tcPr>
            <w:tcW w:w="715" w:type="pct"/>
            <w:vAlign w:val="center"/>
          </w:tcPr>
          <w:p w14:paraId="63AEF59F"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100.0</w:t>
            </w:r>
          </w:p>
        </w:tc>
        <w:tc>
          <w:tcPr>
            <w:tcW w:w="715" w:type="pct"/>
            <w:vAlign w:val="center"/>
          </w:tcPr>
          <w:p w14:paraId="4A11CE98"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93.1</w:t>
            </w:r>
          </w:p>
        </w:tc>
      </w:tr>
      <w:tr w:rsidR="00F95DE4" w:rsidRPr="000D52BE" w14:paraId="662AF4BD" w14:textId="77777777" w:rsidTr="00C5683A">
        <w:tc>
          <w:tcPr>
            <w:tcW w:w="714" w:type="pct"/>
            <w:vAlign w:val="center"/>
          </w:tcPr>
          <w:p w14:paraId="41F6F51A" w14:textId="77777777" w:rsidR="00F95DE4" w:rsidRPr="000D52BE" w:rsidRDefault="00F95DE4" w:rsidP="000169BB">
            <w:pPr>
              <w:pStyle w:val="TableText"/>
              <w:rPr>
                <w:rFonts w:asciiTheme="minorHAnsi" w:hAnsiTheme="minorHAnsi" w:cstheme="minorHAnsi"/>
                <w:sz w:val="22"/>
                <w:szCs w:val="22"/>
              </w:rPr>
            </w:pPr>
            <w:r w:rsidRPr="000D52BE">
              <w:rPr>
                <w:rFonts w:asciiTheme="minorHAnsi" w:hAnsiTheme="minorHAnsi" w:cstheme="minorHAnsi"/>
                <w:sz w:val="22"/>
                <w:szCs w:val="22"/>
              </w:rPr>
              <w:t xml:space="preserve">New Jersey </w:t>
            </w:r>
          </w:p>
        </w:tc>
        <w:tc>
          <w:tcPr>
            <w:tcW w:w="714" w:type="pct"/>
            <w:vAlign w:val="center"/>
          </w:tcPr>
          <w:p w14:paraId="3A25BB31"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100.0</w:t>
            </w:r>
          </w:p>
        </w:tc>
        <w:tc>
          <w:tcPr>
            <w:tcW w:w="714" w:type="pct"/>
            <w:vAlign w:val="center"/>
          </w:tcPr>
          <w:p w14:paraId="548B0AFC"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100.0</w:t>
            </w:r>
          </w:p>
        </w:tc>
        <w:tc>
          <w:tcPr>
            <w:tcW w:w="714" w:type="pct"/>
            <w:vAlign w:val="center"/>
          </w:tcPr>
          <w:p w14:paraId="75314A9F"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97.4</w:t>
            </w:r>
          </w:p>
        </w:tc>
        <w:tc>
          <w:tcPr>
            <w:tcW w:w="714" w:type="pct"/>
            <w:vAlign w:val="center"/>
          </w:tcPr>
          <w:p w14:paraId="7F08B73C"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69.2</w:t>
            </w:r>
          </w:p>
        </w:tc>
        <w:tc>
          <w:tcPr>
            <w:tcW w:w="715" w:type="pct"/>
            <w:vAlign w:val="center"/>
          </w:tcPr>
          <w:p w14:paraId="0C6A7435"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96.7</w:t>
            </w:r>
          </w:p>
        </w:tc>
        <w:tc>
          <w:tcPr>
            <w:tcW w:w="715" w:type="pct"/>
            <w:vAlign w:val="center"/>
          </w:tcPr>
          <w:p w14:paraId="6AF8CF05"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90.4</w:t>
            </w:r>
          </w:p>
        </w:tc>
      </w:tr>
      <w:tr w:rsidR="00F95DE4" w:rsidRPr="000D52BE" w14:paraId="4A549182" w14:textId="77777777" w:rsidTr="00C5683A">
        <w:tc>
          <w:tcPr>
            <w:tcW w:w="714" w:type="pct"/>
            <w:vAlign w:val="center"/>
          </w:tcPr>
          <w:p w14:paraId="18FBF5AB" w14:textId="77777777" w:rsidR="00F95DE4" w:rsidRPr="000D52BE" w:rsidRDefault="00F95DE4" w:rsidP="000169BB">
            <w:pPr>
              <w:pStyle w:val="TableText"/>
              <w:rPr>
                <w:rFonts w:asciiTheme="minorHAnsi" w:hAnsiTheme="minorHAnsi" w:cstheme="minorHAnsi"/>
                <w:sz w:val="22"/>
                <w:szCs w:val="22"/>
              </w:rPr>
            </w:pPr>
            <w:r w:rsidRPr="000D52BE">
              <w:rPr>
                <w:rFonts w:asciiTheme="minorHAnsi" w:hAnsiTheme="minorHAnsi" w:cstheme="minorHAnsi"/>
                <w:sz w:val="22"/>
                <w:szCs w:val="22"/>
              </w:rPr>
              <w:t xml:space="preserve">New York </w:t>
            </w:r>
          </w:p>
        </w:tc>
        <w:tc>
          <w:tcPr>
            <w:tcW w:w="714" w:type="pct"/>
            <w:vAlign w:val="center"/>
          </w:tcPr>
          <w:p w14:paraId="150C5007"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100.0</w:t>
            </w:r>
          </w:p>
        </w:tc>
        <w:tc>
          <w:tcPr>
            <w:tcW w:w="714" w:type="pct"/>
            <w:vAlign w:val="center"/>
          </w:tcPr>
          <w:p w14:paraId="1466EB25"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100.0</w:t>
            </w:r>
          </w:p>
        </w:tc>
        <w:tc>
          <w:tcPr>
            <w:tcW w:w="714" w:type="pct"/>
            <w:vAlign w:val="center"/>
          </w:tcPr>
          <w:p w14:paraId="4B57B2AC"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97.4</w:t>
            </w:r>
          </w:p>
        </w:tc>
        <w:tc>
          <w:tcPr>
            <w:tcW w:w="714" w:type="pct"/>
            <w:vAlign w:val="center"/>
          </w:tcPr>
          <w:p w14:paraId="7E6E4E37"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74.8</w:t>
            </w:r>
          </w:p>
        </w:tc>
        <w:tc>
          <w:tcPr>
            <w:tcW w:w="715" w:type="pct"/>
            <w:vAlign w:val="center"/>
          </w:tcPr>
          <w:p w14:paraId="68BB9D19"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99.2</w:t>
            </w:r>
          </w:p>
        </w:tc>
        <w:tc>
          <w:tcPr>
            <w:tcW w:w="715" w:type="pct"/>
            <w:vAlign w:val="center"/>
          </w:tcPr>
          <w:p w14:paraId="0086B183"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87.6</w:t>
            </w:r>
          </w:p>
        </w:tc>
      </w:tr>
      <w:tr w:rsidR="00F95DE4" w:rsidRPr="000D52BE" w14:paraId="75B33985" w14:textId="77777777" w:rsidTr="00C5683A">
        <w:tc>
          <w:tcPr>
            <w:tcW w:w="714" w:type="pct"/>
            <w:vAlign w:val="center"/>
          </w:tcPr>
          <w:p w14:paraId="295EF46E" w14:textId="77777777" w:rsidR="00F95DE4" w:rsidRPr="000D52BE" w:rsidRDefault="00F95DE4" w:rsidP="000169BB">
            <w:pPr>
              <w:pStyle w:val="TableText"/>
              <w:rPr>
                <w:rFonts w:asciiTheme="minorHAnsi" w:hAnsiTheme="minorHAnsi" w:cstheme="minorHAnsi"/>
                <w:sz w:val="22"/>
                <w:szCs w:val="22"/>
              </w:rPr>
            </w:pPr>
            <w:r w:rsidRPr="000D52BE">
              <w:rPr>
                <w:rFonts w:asciiTheme="minorHAnsi" w:hAnsiTheme="minorHAnsi" w:cstheme="minorHAnsi"/>
                <w:sz w:val="22"/>
                <w:szCs w:val="22"/>
              </w:rPr>
              <w:t xml:space="preserve">Pennsylvania </w:t>
            </w:r>
          </w:p>
        </w:tc>
        <w:tc>
          <w:tcPr>
            <w:tcW w:w="714" w:type="pct"/>
            <w:vAlign w:val="center"/>
          </w:tcPr>
          <w:p w14:paraId="3AD3FAD9"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100.0</w:t>
            </w:r>
          </w:p>
        </w:tc>
        <w:tc>
          <w:tcPr>
            <w:tcW w:w="714" w:type="pct"/>
            <w:vAlign w:val="center"/>
          </w:tcPr>
          <w:p w14:paraId="714B3D55"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100.0</w:t>
            </w:r>
          </w:p>
        </w:tc>
        <w:tc>
          <w:tcPr>
            <w:tcW w:w="714" w:type="pct"/>
            <w:vAlign w:val="center"/>
          </w:tcPr>
          <w:p w14:paraId="6E7CD24C"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97.3</w:t>
            </w:r>
          </w:p>
        </w:tc>
        <w:tc>
          <w:tcPr>
            <w:tcW w:w="714" w:type="pct"/>
            <w:vAlign w:val="center"/>
          </w:tcPr>
          <w:p w14:paraId="459CA785"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67.4</w:t>
            </w:r>
          </w:p>
        </w:tc>
        <w:tc>
          <w:tcPr>
            <w:tcW w:w="715" w:type="pct"/>
            <w:vAlign w:val="center"/>
          </w:tcPr>
          <w:p w14:paraId="25D3612D"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100.0</w:t>
            </w:r>
          </w:p>
        </w:tc>
        <w:tc>
          <w:tcPr>
            <w:tcW w:w="715" w:type="pct"/>
            <w:vAlign w:val="center"/>
          </w:tcPr>
          <w:p w14:paraId="3943B63E"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75.7</w:t>
            </w:r>
          </w:p>
        </w:tc>
      </w:tr>
      <w:tr w:rsidR="00F95DE4" w:rsidRPr="000D52BE" w14:paraId="04F5B992" w14:textId="77777777" w:rsidTr="00C5683A">
        <w:tc>
          <w:tcPr>
            <w:tcW w:w="714" w:type="pct"/>
            <w:vAlign w:val="center"/>
          </w:tcPr>
          <w:p w14:paraId="77B28AB7" w14:textId="77777777" w:rsidR="00F95DE4" w:rsidRPr="000D52BE" w:rsidRDefault="00F95DE4" w:rsidP="000169BB">
            <w:pPr>
              <w:pStyle w:val="TableText"/>
              <w:rPr>
                <w:rFonts w:asciiTheme="minorHAnsi" w:hAnsiTheme="minorHAnsi" w:cstheme="minorHAnsi"/>
                <w:sz w:val="22"/>
                <w:szCs w:val="22"/>
              </w:rPr>
            </w:pPr>
            <w:r w:rsidRPr="000D52BE">
              <w:rPr>
                <w:rFonts w:asciiTheme="minorHAnsi" w:hAnsiTheme="minorHAnsi" w:cstheme="minorHAnsi"/>
                <w:sz w:val="22"/>
                <w:szCs w:val="22"/>
              </w:rPr>
              <w:t xml:space="preserve">Tennessee </w:t>
            </w:r>
          </w:p>
        </w:tc>
        <w:tc>
          <w:tcPr>
            <w:tcW w:w="714" w:type="pct"/>
            <w:vAlign w:val="center"/>
          </w:tcPr>
          <w:p w14:paraId="178081CC"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0.0</w:t>
            </w:r>
          </w:p>
        </w:tc>
        <w:tc>
          <w:tcPr>
            <w:tcW w:w="714" w:type="pct"/>
            <w:vAlign w:val="center"/>
          </w:tcPr>
          <w:p w14:paraId="38003791"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100.0</w:t>
            </w:r>
          </w:p>
        </w:tc>
        <w:tc>
          <w:tcPr>
            <w:tcW w:w="714" w:type="pct"/>
            <w:vAlign w:val="center"/>
          </w:tcPr>
          <w:p w14:paraId="7B6081F3"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58.9</w:t>
            </w:r>
          </w:p>
        </w:tc>
        <w:tc>
          <w:tcPr>
            <w:tcW w:w="714" w:type="pct"/>
            <w:vAlign w:val="center"/>
          </w:tcPr>
          <w:p w14:paraId="40664409"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0.0</w:t>
            </w:r>
          </w:p>
        </w:tc>
        <w:tc>
          <w:tcPr>
            <w:tcW w:w="715" w:type="pct"/>
            <w:vAlign w:val="center"/>
          </w:tcPr>
          <w:p w14:paraId="2E4CD161"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100.0</w:t>
            </w:r>
          </w:p>
        </w:tc>
        <w:tc>
          <w:tcPr>
            <w:tcW w:w="715" w:type="pct"/>
            <w:vAlign w:val="center"/>
          </w:tcPr>
          <w:p w14:paraId="54095459"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100.0</w:t>
            </w:r>
          </w:p>
        </w:tc>
      </w:tr>
      <w:tr w:rsidR="00F95DE4" w:rsidRPr="000D52BE" w14:paraId="2E02D58B" w14:textId="77777777" w:rsidTr="00C5683A">
        <w:tc>
          <w:tcPr>
            <w:tcW w:w="714" w:type="pct"/>
            <w:vAlign w:val="center"/>
          </w:tcPr>
          <w:p w14:paraId="61DCC458" w14:textId="77777777" w:rsidR="00F95DE4" w:rsidRPr="000D52BE" w:rsidRDefault="00F95DE4" w:rsidP="000169BB">
            <w:pPr>
              <w:pStyle w:val="TableText"/>
              <w:rPr>
                <w:rFonts w:asciiTheme="minorHAnsi" w:hAnsiTheme="minorHAnsi" w:cstheme="minorHAnsi"/>
                <w:sz w:val="22"/>
                <w:szCs w:val="22"/>
              </w:rPr>
            </w:pPr>
            <w:r w:rsidRPr="000D52BE">
              <w:rPr>
                <w:rFonts w:asciiTheme="minorHAnsi" w:hAnsiTheme="minorHAnsi" w:cstheme="minorHAnsi"/>
                <w:sz w:val="22"/>
                <w:szCs w:val="22"/>
              </w:rPr>
              <w:t>Texas</w:t>
            </w:r>
          </w:p>
        </w:tc>
        <w:tc>
          <w:tcPr>
            <w:tcW w:w="714" w:type="pct"/>
            <w:vAlign w:val="center"/>
          </w:tcPr>
          <w:p w14:paraId="6D65478C"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100.0</w:t>
            </w:r>
          </w:p>
        </w:tc>
        <w:tc>
          <w:tcPr>
            <w:tcW w:w="714" w:type="pct"/>
            <w:vAlign w:val="center"/>
          </w:tcPr>
          <w:p w14:paraId="6176AF0F"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98.9</w:t>
            </w:r>
          </w:p>
        </w:tc>
        <w:tc>
          <w:tcPr>
            <w:tcW w:w="714" w:type="pct"/>
            <w:vAlign w:val="center"/>
          </w:tcPr>
          <w:p w14:paraId="2126AD31"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65.5</w:t>
            </w:r>
          </w:p>
        </w:tc>
        <w:tc>
          <w:tcPr>
            <w:tcW w:w="714" w:type="pct"/>
            <w:vAlign w:val="center"/>
          </w:tcPr>
          <w:p w14:paraId="63CEE300"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66.5</w:t>
            </w:r>
          </w:p>
        </w:tc>
        <w:tc>
          <w:tcPr>
            <w:tcW w:w="715" w:type="pct"/>
            <w:vAlign w:val="center"/>
          </w:tcPr>
          <w:p w14:paraId="12E76BAB"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83.0</w:t>
            </w:r>
          </w:p>
        </w:tc>
        <w:tc>
          <w:tcPr>
            <w:tcW w:w="715" w:type="pct"/>
            <w:vAlign w:val="center"/>
          </w:tcPr>
          <w:p w14:paraId="531A2B7A"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67.2</w:t>
            </w:r>
          </w:p>
        </w:tc>
      </w:tr>
      <w:tr w:rsidR="00F95DE4" w:rsidRPr="000D52BE" w14:paraId="31B60038" w14:textId="77777777" w:rsidTr="00C5683A">
        <w:tc>
          <w:tcPr>
            <w:tcW w:w="714" w:type="pct"/>
            <w:vAlign w:val="center"/>
          </w:tcPr>
          <w:p w14:paraId="3DC6F064" w14:textId="77777777" w:rsidR="00F95DE4" w:rsidRPr="000D52BE" w:rsidRDefault="00F95DE4" w:rsidP="000169BB">
            <w:pPr>
              <w:pStyle w:val="TableText"/>
              <w:rPr>
                <w:rFonts w:asciiTheme="minorHAnsi" w:hAnsiTheme="minorHAnsi" w:cstheme="minorHAnsi"/>
                <w:sz w:val="22"/>
                <w:szCs w:val="22"/>
              </w:rPr>
            </w:pPr>
            <w:r w:rsidRPr="000D52BE">
              <w:rPr>
                <w:rFonts w:asciiTheme="minorHAnsi" w:hAnsiTheme="minorHAnsi" w:cstheme="minorHAnsi"/>
                <w:sz w:val="22"/>
                <w:szCs w:val="22"/>
              </w:rPr>
              <w:t xml:space="preserve">Vermont </w:t>
            </w:r>
          </w:p>
        </w:tc>
        <w:tc>
          <w:tcPr>
            <w:tcW w:w="714" w:type="pct"/>
            <w:vAlign w:val="center"/>
          </w:tcPr>
          <w:p w14:paraId="1400FD54"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100.0</w:t>
            </w:r>
          </w:p>
        </w:tc>
        <w:tc>
          <w:tcPr>
            <w:tcW w:w="714" w:type="pct"/>
            <w:vAlign w:val="center"/>
          </w:tcPr>
          <w:p w14:paraId="0503408F"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100.0</w:t>
            </w:r>
          </w:p>
        </w:tc>
        <w:tc>
          <w:tcPr>
            <w:tcW w:w="714" w:type="pct"/>
            <w:vAlign w:val="center"/>
          </w:tcPr>
          <w:p w14:paraId="68D05489"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98.8</w:t>
            </w:r>
          </w:p>
        </w:tc>
        <w:tc>
          <w:tcPr>
            <w:tcW w:w="714" w:type="pct"/>
            <w:vAlign w:val="center"/>
          </w:tcPr>
          <w:p w14:paraId="1B47FA84"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58.3</w:t>
            </w:r>
          </w:p>
        </w:tc>
        <w:tc>
          <w:tcPr>
            <w:tcW w:w="715" w:type="pct"/>
            <w:vAlign w:val="center"/>
          </w:tcPr>
          <w:p w14:paraId="33625F43"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91.6</w:t>
            </w:r>
          </w:p>
        </w:tc>
        <w:tc>
          <w:tcPr>
            <w:tcW w:w="715" w:type="pct"/>
            <w:vAlign w:val="center"/>
          </w:tcPr>
          <w:p w14:paraId="5FED67DA"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92.9</w:t>
            </w:r>
          </w:p>
        </w:tc>
      </w:tr>
      <w:tr w:rsidR="00F95DE4" w:rsidRPr="000D52BE" w14:paraId="4FCD869E" w14:textId="77777777" w:rsidTr="00C5683A">
        <w:tc>
          <w:tcPr>
            <w:tcW w:w="714" w:type="pct"/>
            <w:vAlign w:val="center"/>
          </w:tcPr>
          <w:p w14:paraId="2E333F02" w14:textId="77777777" w:rsidR="00F95DE4" w:rsidRPr="000D52BE" w:rsidRDefault="00F95DE4" w:rsidP="000169BB">
            <w:pPr>
              <w:pStyle w:val="TableText"/>
              <w:rPr>
                <w:rFonts w:asciiTheme="minorHAnsi" w:hAnsiTheme="minorHAnsi" w:cstheme="minorHAnsi"/>
                <w:sz w:val="22"/>
                <w:szCs w:val="22"/>
              </w:rPr>
            </w:pPr>
            <w:r w:rsidRPr="000D52BE">
              <w:rPr>
                <w:rFonts w:asciiTheme="minorHAnsi" w:hAnsiTheme="minorHAnsi" w:cstheme="minorHAnsi"/>
                <w:sz w:val="22"/>
                <w:szCs w:val="22"/>
              </w:rPr>
              <w:t xml:space="preserve">Washington </w:t>
            </w:r>
          </w:p>
        </w:tc>
        <w:tc>
          <w:tcPr>
            <w:tcW w:w="714" w:type="pct"/>
            <w:vAlign w:val="center"/>
          </w:tcPr>
          <w:p w14:paraId="7F050152"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100.0</w:t>
            </w:r>
          </w:p>
        </w:tc>
        <w:tc>
          <w:tcPr>
            <w:tcW w:w="714" w:type="pct"/>
            <w:vAlign w:val="center"/>
          </w:tcPr>
          <w:p w14:paraId="7E109F92"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100.0</w:t>
            </w:r>
          </w:p>
        </w:tc>
        <w:tc>
          <w:tcPr>
            <w:tcW w:w="714" w:type="pct"/>
            <w:vAlign w:val="center"/>
          </w:tcPr>
          <w:p w14:paraId="5EC69CBF"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57.5</w:t>
            </w:r>
          </w:p>
        </w:tc>
        <w:tc>
          <w:tcPr>
            <w:tcW w:w="714" w:type="pct"/>
            <w:vAlign w:val="center"/>
          </w:tcPr>
          <w:p w14:paraId="04783D35"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61.3</w:t>
            </w:r>
          </w:p>
        </w:tc>
        <w:tc>
          <w:tcPr>
            <w:tcW w:w="715" w:type="pct"/>
            <w:vAlign w:val="center"/>
          </w:tcPr>
          <w:p w14:paraId="13D0CA5C"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99.8</w:t>
            </w:r>
          </w:p>
        </w:tc>
        <w:tc>
          <w:tcPr>
            <w:tcW w:w="715" w:type="pct"/>
            <w:vAlign w:val="center"/>
          </w:tcPr>
          <w:p w14:paraId="4BEFF66D"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88.9</w:t>
            </w:r>
          </w:p>
        </w:tc>
      </w:tr>
      <w:tr w:rsidR="00F95DE4" w:rsidRPr="000D52BE" w14:paraId="20918856" w14:textId="77777777" w:rsidTr="00C5683A">
        <w:tc>
          <w:tcPr>
            <w:tcW w:w="714" w:type="pct"/>
            <w:tcBorders>
              <w:bottom w:val="single" w:sz="4" w:space="0" w:color="auto"/>
            </w:tcBorders>
            <w:vAlign w:val="center"/>
          </w:tcPr>
          <w:p w14:paraId="1AB23F21" w14:textId="77777777" w:rsidR="00F95DE4" w:rsidRPr="000D52BE" w:rsidRDefault="00F95DE4" w:rsidP="000169BB">
            <w:pPr>
              <w:pStyle w:val="TableText"/>
              <w:rPr>
                <w:rFonts w:asciiTheme="minorHAnsi" w:hAnsiTheme="minorHAnsi" w:cstheme="minorHAnsi"/>
                <w:sz w:val="22"/>
                <w:szCs w:val="22"/>
              </w:rPr>
            </w:pPr>
            <w:r w:rsidRPr="000D52BE">
              <w:rPr>
                <w:rFonts w:asciiTheme="minorHAnsi" w:hAnsiTheme="minorHAnsi" w:cstheme="minorHAnsi"/>
                <w:sz w:val="22"/>
                <w:szCs w:val="22"/>
              </w:rPr>
              <w:t xml:space="preserve">West Virginia </w:t>
            </w:r>
          </w:p>
        </w:tc>
        <w:tc>
          <w:tcPr>
            <w:tcW w:w="714" w:type="pct"/>
            <w:tcBorders>
              <w:bottom w:val="single" w:sz="4" w:space="0" w:color="auto"/>
            </w:tcBorders>
            <w:vAlign w:val="center"/>
          </w:tcPr>
          <w:p w14:paraId="432CA5C3"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100.0</w:t>
            </w:r>
          </w:p>
        </w:tc>
        <w:tc>
          <w:tcPr>
            <w:tcW w:w="714" w:type="pct"/>
            <w:tcBorders>
              <w:bottom w:val="single" w:sz="4" w:space="0" w:color="auto"/>
            </w:tcBorders>
            <w:vAlign w:val="center"/>
          </w:tcPr>
          <w:p w14:paraId="22DFFC57"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100.0</w:t>
            </w:r>
          </w:p>
        </w:tc>
        <w:tc>
          <w:tcPr>
            <w:tcW w:w="714" w:type="pct"/>
            <w:tcBorders>
              <w:bottom w:val="single" w:sz="4" w:space="0" w:color="auto"/>
            </w:tcBorders>
            <w:vAlign w:val="center"/>
          </w:tcPr>
          <w:p w14:paraId="05E04890"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90.7</w:t>
            </w:r>
          </w:p>
        </w:tc>
        <w:tc>
          <w:tcPr>
            <w:tcW w:w="714" w:type="pct"/>
            <w:tcBorders>
              <w:bottom w:val="single" w:sz="4" w:space="0" w:color="auto"/>
            </w:tcBorders>
            <w:vAlign w:val="center"/>
          </w:tcPr>
          <w:p w14:paraId="084C5D36"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59.7</w:t>
            </w:r>
          </w:p>
        </w:tc>
        <w:tc>
          <w:tcPr>
            <w:tcW w:w="715" w:type="pct"/>
            <w:tcBorders>
              <w:bottom w:val="single" w:sz="4" w:space="0" w:color="auto"/>
            </w:tcBorders>
            <w:vAlign w:val="center"/>
          </w:tcPr>
          <w:p w14:paraId="74A08A20"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98.9</w:t>
            </w:r>
          </w:p>
        </w:tc>
        <w:tc>
          <w:tcPr>
            <w:tcW w:w="715" w:type="pct"/>
            <w:tcBorders>
              <w:bottom w:val="single" w:sz="4" w:space="0" w:color="auto"/>
            </w:tcBorders>
            <w:vAlign w:val="center"/>
          </w:tcPr>
          <w:p w14:paraId="4DDFDF97" w14:textId="77777777" w:rsidR="00F95DE4" w:rsidRPr="000D52BE" w:rsidRDefault="00F95DE4" w:rsidP="00C5683A">
            <w:pPr>
              <w:pStyle w:val="TableText"/>
              <w:jc w:val="center"/>
              <w:rPr>
                <w:rFonts w:asciiTheme="minorHAnsi" w:hAnsiTheme="minorHAnsi" w:cstheme="minorHAnsi"/>
                <w:sz w:val="22"/>
                <w:szCs w:val="22"/>
              </w:rPr>
            </w:pPr>
            <w:r w:rsidRPr="000D52BE">
              <w:rPr>
                <w:rFonts w:asciiTheme="minorHAnsi" w:hAnsiTheme="minorHAnsi" w:cstheme="minorHAnsi"/>
                <w:sz w:val="22"/>
                <w:szCs w:val="22"/>
              </w:rPr>
              <w:t>96.4</w:t>
            </w:r>
          </w:p>
        </w:tc>
      </w:tr>
      <w:tr w:rsidR="00F95DE4" w:rsidRPr="000D52BE" w14:paraId="700278CF" w14:textId="77777777" w:rsidTr="000169BB">
        <w:tc>
          <w:tcPr>
            <w:tcW w:w="714" w:type="pct"/>
            <w:tcBorders>
              <w:top w:val="single" w:sz="4" w:space="0" w:color="auto"/>
            </w:tcBorders>
          </w:tcPr>
          <w:p w14:paraId="0A2814FA" w14:textId="77777777" w:rsidR="00F95DE4" w:rsidRPr="000D52BE" w:rsidRDefault="00F95DE4" w:rsidP="000169BB">
            <w:pPr>
              <w:pStyle w:val="TableText"/>
              <w:rPr>
                <w:rFonts w:asciiTheme="minorHAnsi" w:hAnsiTheme="minorHAnsi" w:cstheme="minorHAnsi"/>
                <w:sz w:val="22"/>
                <w:szCs w:val="22"/>
              </w:rPr>
            </w:pPr>
          </w:p>
        </w:tc>
        <w:tc>
          <w:tcPr>
            <w:tcW w:w="714" w:type="pct"/>
            <w:tcBorders>
              <w:top w:val="single" w:sz="4" w:space="0" w:color="auto"/>
            </w:tcBorders>
          </w:tcPr>
          <w:p w14:paraId="3EB9641B" w14:textId="77777777" w:rsidR="00F95DE4" w:rsidRPr="000D52BE" w:rsidRDefault="00F95DE4" w:rsidP="000169BB">
            <w:pPr>
              <w:pStyle w:val="TableText"/>
              <w:rPr>
                <w:rFonts w:asciiTheme="minorHAnsi" w:hAnsiTheme="minorHAnsi" w:cstheme="minorHAnsi"/>
                <w:sz w:val="22"/>
                <w:szCs w:val="22"/>
              </w:rPr>
            </w:pPr>
          </w:p>
        </w:tc>
        <w:tc>
          <w:tcPr>
            <w:tcW w:w="714" w:type="pct"/>
            <w:tcBorders>
              <w:top w:val="single" w:sz="4" w:space="0" w:color="auto"/>
            </w:tcBorders>
          </w:tcPr>
          <w:p w14:paraId="69423CDE" w14:textId="77777777" w:rsidR="00F95DE4" w:rsidRPr="000D52BE" w:rsidRDefault="00F95DE4" w:rsidP="000169BB">
            <w:pPr>
              <w:pStyle w:val="TableText"/>
              <w:rPr>
                <w:rFonts w:asciiTheme="minorHAnsi" w:hAnsiTheme="minorHAnsi" w:cstheme="minorHAnsi"/>
                <w:sz w:val="22"/>
                <w:szCs w:val="22"/>
              </w:rPr>
            </w:pPr>
          </w:p>
        </w:tc>
        <w:tc>
          <w:tcPr>
            <w:tcW w:w="714" w:type="pct"/>
            <w:tcBorders>
              <w:top w:val="single" w:sz="4" w:space="0" w:color="auto"/>
            </w:tcBorders>
          </w:tcPr>
          <w:p w14:paraId="2D26016B" w14:textId="77777777" w:rsidR="00F95DE4" w:rsidRPr="000D52BE" w:rsidRDefault="00F95DE4" w:rsidP="000169BB">
            <w:pPr>
              <w:pStyle w:val="TableText"/>
              <w:rPr>
                <w:rFonts w:asciiTheme="minorHAnsi" w:hAnsiTheme="minorHAnsi" w:cstheme="minorHAnsi"/>
                <w:sz w:val="22"/>
                <w:szCs w:val="22"/>
              </w:rPr>
            </w:pPr>
          </w:p>
        </w:tc>
        <w:tc>
          <w:tcPr>
            <w:tcW w:w="714" w:type="pct"/>
            <w:tcBorders>
              <w:top w:val="single" w:sz="4" w:space="0" w:color="auto"/>
            </w:tcBorders>
          </w:tcPr>
          <w:p w14:paraId="26112783" w14:textId="77777777" w:rsidR="00F95DE4" w:rsidRPr="000D52BE" w:rsidRDefault="00F95DE4" w:rsidP="000169BB">
            <w:pPr>
              <w:pStyle w:val="TableText"/>
              <w:rPr>
                <w:rFonts w:asciiTheme="minorHAnsi" w:hAnsiTheme="minorHAnsi" w:cstheme="minorHAnsi"/>
                <w:sz w:val="22"/>
                <w:szCs w:val="22"/>
              </w:rPr>
            </w:pPr>
          </w:p>
        </w:tc>
        <w:tc>
          <w:tcPr>
            <w:tcW w:w="715" w:type="pct"/>
            <w:tcBorders>
              <w:top w:val="single" w:sz="4" w:space="0" w:color="auto"/>
            </w:tcBorders>
          </w:tcPr>
          <w:p w14:paraId="7B25848F" w14:textId="77777777" w:rsidR="00F95DE4" w:rsidRPr="000D52BE" w:rsidRDefault="00F95DE4" w:rsidP="000169BB">
            <w:pPr>
              <w:pStyle w:val="TableText"/>
              <w:rPr>
                <w:rFonts w:asciiTheme="minorHAnsi" w:hAnsiTheme="minorHAnsi" w:cstheme="minorHAnsi"/>
                <w:sz w:val="22"/>
                <w:szCs w:val="22"/>
              </w:rPr>
            </w:pPr>
          </w:p>
        </w:tc>
        <w:tc>
          <w:tcPr>
            <w:tcW w:w="715" w:type="pct"/>
            <w:tcBorders>
              <w:top w:val="single" w:sz="4" w:space="0" w:color="auto"/>
            </w:tcBorders>
          </w:tcPr>
          <w:p w14:paraId="695B5616" w14:textId="77777777" w:rsidR="00F95DE4" w:rsidRPr="000D52BE" w:rsidRDefault="00F95DE4" w:rsidP="000169BB">
            <w:pPr>
              <w:pStyle w:val="TableText"/>
              <w:rPr>
                <w:rFonts w:asciiTheme="minorHAnsi" w:hAnsiTheme="minorHAnsi" w:cstheme="minorHAnsi"/>
                <w:sz w:val="22"/>
                <w:szCs w:val="22"/>
              </w:rPr>
            </w:pPr>
          </w:p>
        </w:tc>
      </w:tr>
    </w:tbl>
    <w:p w14:paraId="29E18FD7" w14:textId="77777777" w:rsidR="00F95DE4" w:rsidRDefault="00F95DE4" w:rsidP="00F95DE4">
      <w:pPr>
        <w:pStyle w:val="TableSourceCaption"/>
        <w:rPr>
          <w:szCs w:val="18"/>
        </w:rPr>
      </w:pPr>
      <w:r w:rsidRPr="001B1DD1">
        <w:rPr>
          <w:szCs w:val="18"/>
        </w:rPr>
        <w:t xml:space="preserve">Source: MAX </w:t>
      </w:r>
      <w:r w:rsidRPr="00A76BBC">
        <w:rPr>
          <w:szCs w:val="18"/>
        </w:rPr>
        <w:t>anomaly</w:t>
      </w:r>
      <w:r w:rsidRPr="001B1DD1">
        <w:rPr>
          <w:szCs w:val="18"/>
        </w:rPr>
        <w:t xml:space="preserve"> tables. Available at the following URL: </w:t>
      </w:r>
      <w:hyperlink r:id="rId15" w:history="1">
        <w:r w:rsidRPr="001B1DD1">
          <w:rPr>
            <w:rStyle w:val="Hyperlink"/>
            <w:szCs w:val="18"/>
          </w:rPr>
          <w:t>https://www.cms.gov/Research-Statistics-Data-and-Systems/Computer-Data-and-Systems/MedicaidDataSourcesGenInfo/MAXGeneralInformation.html</w:t>
        </w:r>
      </w:hyperlink>
      <w:r w:rsidRPr="001B1DD1">
        <w:rPr>
          <w:szCs w:val="18"/>
        </w:rPr>
        <w:t xml:space="preserve">. </w:t>
      </w:r>
    </w:p>
    <w:p w14:paraId="4D5801A6" w14:textId="77777777" w:rsidR="00F95DE4" w:rsidRPr="0039043A" w:rsidRDefault="00F95DE4" w:rsidP="00F95DE4">
      <w:pPr>
        <w:pStyle w:val="TableSourceCaption"/>
        <w:rPr>
          <w:szCs w:val="18"/>
        </w:rPr>
      </w:pPr>
      <w:r>
        <w:rPr>
          <w:szCs w:val="18"/>
        </w:rPr>
        <w:t>Note: Numbers are from 2013 for all study states except Texas; the most recent numbers available for Texas are from 2012.</w:t>
      </w:r>
    </w:p>
    <w:p w14:paraId="44440F47" w14:textId="77777777" w:rsidR="00F95DE4" w:rsidRDefault="00F95DE4" w:rsidP="00F95DE4">
      <w:pPr>
        <w:spacing w:line="240" w:lineRule="auto"/>
      </w:pPr>
    </w:p>
    <w:p w14:paraId="020AE5B2" w14:textId="0B6CF14D" w:rsidR="00F95DE4" w:rsidRDefault="00FD5D19" w:rsidP="00F95DE4">
      <w:pPr>
        <w:spacing w:line="240" w:lineRule="auto"/>
      </w:pPr>
      <w:r>
        <w:t>We used t</w:t>
      </w:r>
      <w:r w:rsidR="00F95DE4">
        <w:t xml:space="preserve">wo additional variables to create the measure – </w:t>
      </w:r>
      <w:r w:rsidR="00F95DE4" w:rsidRPr="00FD5D19">
        <w:t>UB-92 revenue code</w:t>
      </w:r>
      <w:r>
        <w:t>s</w:t>
      </w:r>
      <w:r w:rsidR="00F95DE4" w:rsidRPr="00FD5D19">
        <w:t xml:space="preserve"> and place of service</w:t>
      </w:r>
      <w:r w:rsidR="00F95DE4" w:rsidRPr="00366B69">
        <w:rPr>
          <w:b/>
        </w:rPr>
        <w:t xml:space="preserve"> </w:t>
      </w:r>
      <w:r w:rsidR="00F95DE4">
        <w:t>from the OT file. The percent of OT claims with a valid place of service ranges from 75.7 percent in Pennsylvania to 100 percent in Tennessee</w:t>
      </w:r>
      <w:r w:rsidR="00AC589B">
        <w:t xml:space="preserve"> (Table 8</w:t>
      </w:r>
      <w:r w:rsidR="00F95DE4">
        <w:t>).</w:t>
      </w:r>
    </w:p>
    <w:p w14:paraId="52C8B209" w14:textId="04D5DFD3" w:rsidR="00F95DE4" w:rsidRDefault="00F95DE4" w:rsidP="00F95DE4">
      <w:pPr>
        <w:spacing w:line="240" w:lineRule="auto"/>
      </w:pPr>
      <w:r>
        <w:t xml:space="preserve">To calculate the SUD-5 measure generally and for specific subgroups, we also use data elements from the MAX PS file, including </w:t>
      </w:r>
      <w:r w:rsidRPr="00FD5D19">
        <w:t>race, sex, zip code, age (calculated using date of birth), information about prepaid plans, and eligibility information</w:t>
      </w:r>
      <w:r>
        <w:t>. Sex and date of birth are rarely missing</w:t>
      </w:r>
      <w:r w:rsidR="00C21C84">
        <w:t xml:space="preserve"> (Table 9)</w:t>
      </w:r>
      <w:r>
        <w:t xml:space="preserve">. Nearly all enrollees have a valid 5-digit zip code. Race, however, is missing for a substantial portion of enrollees in some states (for example, 43.8 percent of enrollees in Iowa), so examination of SUD-5 by race subgroup will exclude beneficiaries who are missing race data. Information about prepaid plans are generally non-missing. </w:t>
      </w:r>
      <w:r w:rsidRPr="00137F8A">
        <w:t xml:space="preserve">Over 95 percent of MAX claims have corresponding Medicaid </w:t>
      </w:r>
      <w:r w:rsidR="00C21C84">
        <w:t>eligibility information (Table 10</w:t>
      </w:r>
      <w:r w:rsidRPr="00137F8A">
        <w:t>).</w:t>
      </w:r>
    </w:p>
    <w:p w14:paraId="030B9562" w14:textId="778A482D" w:rsidR="00F95DE4" w:rsidRPr="002C77AA" w:rsidRDefault="00C21C84" w:rsidP="00F95DE4">
      <w:pPr>
        <w:pStyle w:val="MarkforTableTitle"/>
      </w:pPr>
      <w:r>
        <w:lastRenderedPageBreak/>
        <w:t>Table 9</w:t>
      </w:r>
      <w:r w:rsidR="00F95DE4">
        <w:t>: Percent</w:t>
      </w:r>
      <w:r w:rsidR="00F95DE4" w:rsidRPr="002C77AA">
        <w:t xml:space="preserve"> of Medicaid enrollees with missing date of birth, sex, or race</w:t>
      </w:r>
    </w:p>
    <w:tbl>
      <w:tblPr>
        <w:tblStyle w:val="MPRBaseTable"/>
        <w:tblW w:w="5000" w:type="pct"/>
        <w:tblLook w:val="04A0" w:firstRow="1" w:lastRow="0" w:firstColumn="1" w:lastColumn="0" w:noHBand="0" w:noVBand="1"/>
      </w:tblPr>
      <w:tblGrid>
        <w:gridCol w:w="2350"/>
        <w:gridCol w:w="1382"/>
        <w:gridCol w:w="1876"/>
        <w:gridCol w:w="1876"/>
        <w:gridCol w:w="1876"/>
      </w:tblGrid>
      <w:tr w:rsidR="00F95DE4" w:rsidRPr="00791ABD" w14:paraId="640DDE3A" w14:textId="77777777" w:rsidTr="00791ABD">
        <w:trPr>
          <w:cnfStyle w:val="100000000000" w:firstRow="1" w:lastRow="0" w:firstColumn="0" w:lastColumn="0" w:oddVBand="0" w:evenVBand="0" w:oddHBand="0" w:evenHBand="0" w:firstRowFirstColumn="0" w:firstRowLastColumn="0" w:lastRowFirstColumn="0" w:lastRowLastColumn="0"/>
          <w:trHeight w:val="1150"/>
        </w:trPr>
        <w:tc>
          <w:tcPr>
            <w:cnfStyle w:val="001000000100" w:firstRow="0" w:lastRow="0" w:firstColumn="1" w:lastColumn="0" w:oddVBand="0" w:evenVBand="0" w:oddHBand="0" w:evenHBand="0" w:firstRowFirstColumn="1" w:firstRowLastColumn="0" w:lastRowFirstColumn="0" w:lastRowLastColumn="0"/>
            <w:tcW w:w="1256" w:type="pct"/>
            <w:noWrap/>
            <w:hideMark/>
          </w:tcPr>
          <w:p w14:paraId="6E6E8712" w14:textId="77777777" w:rsidR="00F95DE4" w:rsidRPr="00791ABD" w:rsidRDefault="00F95DE4" w:rsidP="00791ABD">
            <w:pPr>
              <w:pStyle w:val="TableHeaderCenter"/>
              <w:jc w:val="left"/>
              <w:rPr>
                <w:rFonts w:asciiTheme="minorHAnsi" w:hAnsiTheme="minorHAnsi" w:cstheme="minorHAnsi"/>
                <w:b/>
                <w:sz w:val="22"/>
                <w:szCs w:val="22"/>
              </w:rPr>
            </w:pPr>
            <w:r w:rsidRPr="00791ABD">
              <w:rPr>
                <w:rFonts w:asciiTheme="minorHAnsi" w:hAnsiTheme="minorHAnsi" w:cstheme="minorHAnsi"/>
                <w:b/>
                <w:sz w:val="22"/>
                <w:szCs w:val="22"/>
              </w:rPr>
              <w:t>State</w:t>
            </w:r>
          </w:p>
        </w:tc>
        <w:tc>
          <w:tcPr>
            <w:tcW w:w="738" w:type="pct"/>
            <w:noWrap/>
            <w:hideMark/>
          </w:tcPr>
          <w:p w14:paraId="2140BFC5" w14:textId="77777777" w:rsidR="00F95DE4" w:rsidRPr="00791ABD" w:rsidRDefault="00F95DE4" w:rsidP="00791ABD">
            <w:pPr>
              <w:pStyle w:val="TableHeaderCenter"/>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color w:val="000000"/>
                <w:sz w:val="22"/>
                <w:szCs w:val="22"/>
              </w:rPr>
            </w:pPr>
            <w:r w:rsidRPr="00791ABD">
              <w:rPr>
                <w:rFonts w:asciiTheme="minorHAnsi" w:hAnsiTheme="minorHAnsi" w:cstheme="minorHAnsi"/>
                <w:b/>
                <w:sz w:val="22"/>
                <w:szCs w:val="22"/>
              </w:rPr>
              <w:t>Year</w:t>
            </w:r>
          </w:p>
        </w:tc>
        <w:tc>
          <w:tcPr>
            <w:tcW w:w="1002" w:type="pct"/>
            <w:hideMark/>
          </w:tcPr>
          <w:p w14:paraId="4C09A748" w14:textId="77777777" w:rsidR="00F95DE4" w:rsidRPr="00791ABD" w:rsidRDefault="00F95DE4" w:rsidP="00791ABD">
            <w:pPr>
              <w:pStyle w:val="TableHeader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sz w:val="22"/>
                <w:szCs w:val="22"/>
              </w:rPr>
            </w:pPr>
            <w:r w:rsidRPr="00791ABD">
              <w:rPr>
                <w:rFonts w:asciiTheme="minorHAnsi" w:hAnsiTheme="minorHAnsi" w:cstheme="minorHAnsi"/>
                <w:b/>
                <w:sz w:val="22"/>
                <w:szCs w:val="22"/>
              </w:rPr>
              <w:t>Percent of Enrollees Missing Date of Birth</w:t>
            </w:r>
          </w:p>
        </w:tc>
        <w:tc>
          <w:tcPr>
            <w:tcW w:w="1002" w:type="pct"/>
            <w:hideMark/>
          </w:tcPr>
          <w:p w14:paraId="29635045" w14:textId="77777777" w:rsidR="00F95DE4" w:rsidRPr="00791ABD" w:rsidRDefault="00F95DE4" w:rsidP="00791ABD">
            <w:pPr>
              <w:pStyle w:val="TableHeader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sz w:val="22"/>
                <w:szCs w:val="22"/>
              </w:rPr>
            </w:pPr>
            <w:r w:rsidRPr="00791ABD">
              <w:rPr>
                <w:rFonts w:asciiTheme="minorHAnsi" w:hAnsiTheme="minorHAnsi" w:cstheme="minorHAnsi"/>
                <w:b/>
                <w:sz w:val="22"/>
                <w:szCs w:val="22"/>
              </w:rPr>
              <w:t>Percent of Enrollees with Missing Sex</w:t>
            </w:r>
          </w:p>
        </w:tc>
        <w:tc>
          <w:tcPr>
            <w:tcW w:w="1002" w:type="pct"/>
            <w:hideMark/>
          </w:tcPr>
          <w:p w14:paraId="620B3C1C" w14:textId="77777777" w:rsidR="00F95DE4" w:rsidRPr="00791ABD" w:rsidRDefault="00F95DE4" w:rsidP="00791ABD">
            <w:pPr>
              <w:pStyle w:val="TableHeader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sz w:val="22"/>
                <w:szCs w:val="22"/>
              </w:rPr>
            </w:pPr>
            <w:r w:rsidRPr="00791ABD">
              <w:rPr>
                <w:rFonts w:asciiTheme="minorHAnsi" w:hAnsiTheme="minorHAnsi" w:cstheme="minorHAnsi"/>
                <w:b/>
                <w:sz w:val="22"/>
                <w:szCs w:val="22"/>
              </w:rPr>
              <w:t>Percent of Enrollees with Missing Race</w:t>
            </w:r>
          </w:p>
        </w:tc>
      </w:tr>
      <w:tr w:rsidR="00F95DE4" w:rsidRPr="00791ABD" w14:paraId="7469D9CA" w14:textId="77777777" w:rsidTr="00791ABD">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256" w:type="pct"/>
            <w:noWrap/>
            <w:hideMark/>
          </w:tcPr>
          <w:p w14:paraId="03135208" w14:textId="77777777" w:rsidR="00F95DE4" w:rsidRPr="00791ABD" w:rsidRDefault="00F95DE4" w:rsidP="000169BB">
            <w:pPr>
              <w:pStyle w:val="TableText"/>
              <w:rPr>
                <w:rFonts w:asciiTheme="minorHAnsi" w:hAnsiTheme="minorHAnsi" w:cstheme="minorHAnsi"/>
                <w:color w:val="000000"/>
                <w:sz w:val="22"/>
                <w:szCs w:val="22"/>
              </w:rPr>
            </w:pPr>
            <w:r w:rsidRPr="00791ABD">
              <w:rPr>
                <w:rFonts w:asciiTheme="minorHAnsi" w:hAnsiTheme="minorHAnsi" w:cstheme="minorHAnsi"/>
                <w:color w:val="000000"/>
                <w:sz w:val="22"/>
                <w:szCs w:val="22"/>
              </w:rPr>
              <w:t>Connecticut</w:t>
            </w:r>
          </w:p>
        </w:tc>
        <w:tc>
          <w:tcPr>
            <w:tcW w:w="738" w:type="pct"/>
            <w:noWrap/>
            <w:hideMark/>
          </w:tcPr>
          <w:p w14:paraId="173EB328" w14:textId="77777777" w:rsidR="00F95DE4" w:rsidRPr="00791ABD" w:rsidRDefault="00F95DE4" w:rsidP="000169BB">
            <w:pPr>
              <w:pStyle w:val="TableTex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2"/>
                <w:szCs w:val="22"/>
              </w:rPr>
            </w:pPr>
            <w:r w:rsidRPr="00791ABD">
              <w:rPr>
                <w:rFonts w:asciiTheme="minorHAnsi" w:hAnsiTheme="minorHAnsi" w:cstheme="minorHAnsi"/>
                <w:color w:val="000000"/>
                <w:sz w:val="22"/>
                <w:szCs w:val="22"/>
              </w:rPr>
              <w:t>2012</w:t>
            </w:r>
          </w:p>
        </w:tc>
        <w:tc>
          <w:tcPr>
            <w:tcW w:w="1002" w:type="pct"/>
            <w:hideMark/>
          </w:tcPr>
          <w:p w14:paraId="5B6BCC7D"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2"/>
                <w:szCs w:val="22"/>
              </w:rPr>
            </w:pPr>
            <w:r w:rsidRPr="00791ABD">
              <w:rPr>
                <w:rFonts w:asciiTheme="minorHAnsi" w:hAnsiTheme="minorHAnsi" w:cstheme="minorHAnsi"/>
                <w:color w:val="000000"/>
                <w:sz w:val="22"/>
                <w:szCs w:val="22"/>
              </w:rPr>
              <w:t>0.0</w:t>
            </w:r>
          </w:p>
        </w:tc>
        <w:tc>
          <w:tcPr>
            <w:tcW w:w="1002" w:type="pct"/>
            <w:hideMark/>
          </w:tcPr>
          <w:p w14:paraId="5190C8C7"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2"/>
                <w:szCs w:val="22"/>
              </w:rPr>
            </w:pPr>
            <w:r w:rsidRPr="00791ABD">
              <w:rPr>
                <w:rFonts w:asciiTheme="minorHAnsi" w:hAnsiTheme="minorHAnsi" w:cstheme="minorHAnsi"/>
                <w:color w:val="000000"/>
                <w:sz w:val="22"/>
                <w:szCs w:val="22"/>
              </w:rPr>
              <w:t>0.0</w:t>
            </w:r>
          </w:p>
        </w:tc>
        <w:tc>
          <w:tcPr>
            <w:tcW w:w="1002" w:type="pct"/>
            <w:hideMark/>
          </w:tcPr>
          <w:p w14:paraId="3A734D50"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2"/>
                <w:szCs w:val="22"/>
              </w:rPr>
            </w:pPr>
            <w:r w:rsidRPr="00791ABD">
              <w:rPr>
                <w:rFonts w:asciiTheme="minorHAnsi" w:hAnsiTheme="minorHAnsi" w:cstheme="minorHAnsi"/>
                <w:color w:val="000000" w:themeColor="text1"/>
                <w:sz w:val="22"/>
                <w:szCs w:val="22"/>
              </w:rPr>
              <w:t>0.0</w:t>
            </w:r>
          </w:p>
        </w:tc>
      </w:tr>
      <w:tr w:rsidR="00F95DE4" w:rsidRPr="00791ABD" w14:paraId="1E0BC8EF" w14:textId="77777777" w:rsidTr="00791ABD">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256" w:type="pct"/>
            <w:noWrap/>
            <w:hideMark/>
          </w:tcPr>
          <w:p w14:paraId="1BD51185" w14:textId="77777777" w:rsidR="00F95DE4" w:rsidRPr="00791ABD" w:rsidRDefault="00F95DE4" w:rsidP="000169BB">
            <w:pPr>
              <w:pStyle w:val="TableText"/>
              <w:rPr>
                <w:rFonts w:asciiTheme="minorHAnsi" w:hAnsiTheme="minorHAnsi" w:cstheme="minorHAnsi"/>
                <w:sz w:val="22"/>
                <w:szCs w:val="22"/>
              </w:rPr>
            </w:pPr>
            <w:r w:rsidRPr="00791ABD">
              <w:rPr>
                <w:rFonts w:asciiTheme="minorHAnsi" w:hAnsiTheme="minorHAnsi" w:cstheme="minorHAnsi"/>
                <w:sz w:val="22"/>
                <w:szCs w:val="22"/>
              </w:rPr>
              <w:t xml:space="preserve">Georgia </w:t>
            </w:r>
          </w:p>
        </w:tc>
        <w:tc>
          <w:tcPr>
            <w:tcW w:w="738" w:type="pct"/>
            <w:noWrap/>
            <w:hideMark/>
          </w:tcPr>
          <w:p w14:paraId="580DEDF6" w14:textId="77777777" w:rsidR="00F95DE4" w:rsidRPr="00791ABD" w:rsidRDefault="00F95DE4" w:rsidP="000169BB">
            <w:pPr>
              <w:pStyle w:val="TableText"/>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2013</w:t>
            </w:r>
          </w:p>
        </w:tc>
        <w:tc>
          <w:tcPr>
            <w:tcW w:w="1002" w:type="pct"/>
            <w:hideMark/>
          </w:tcPr>
          <w:p w14:paraId="296EDD9F"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sz w:val="22"/>
                <w:szCs w:val="22"/>
              </w:rPr>
            </w:pPr>
            <w:r w:rsidRPr="00791ABD">
              <w:rPr>
                <w:rFonts w:asciiTheme="minorHAnsi" w:hAnsiTheme="minorHAnsi" w:cstheme="minorHAnsi"/>
                <w:color w:val="000000"/>
                <w:sz w:val="22"/>
                <w:szCs w:val="22"/>
              </w:rPr>
              <w:t>0.0</w:t>
            </w:r>
          </w:p>
        </w:tc>
        <w:tc>
          <w:tcPr>
            <w:tcW w:w="1002" w:type="pct"/>
            <w:hideMark/>
          </w:tcPr>
          <w:p w14:paraId="1D38DBC7"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sz w:val="22"/>
                <w:szCs w:val="22"/>
              </w:rPr>
            </w:pPr>
            <w:r w:rsidRPr="00791ABD">
              <w:rPr>
                <w:rFonts w:asciiTheme="minorHAnsi" w:hAnsiTheme="minorHAnsi" w:cstheme="minorHAnsi"/>
                <w:color w:val="000000"/>
                <w:sz w:val="22"/>
                <w:szCs w:val="22"/>
              </w:rPr>
              <w:t>0.0</w:t>
            </w:r>
          </w:p>
        </w:tc>
        <w:tc>
          <w:tcPr>
            <w:tcW w:w="1002" w:type="pct"/>
            <w:hideMark/>
          </w:tcPr>
          <w:p w14:paraId="295431EB"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2"/>
                <w:szCs w:val="22"/>
              </w:rPr>
            </w:pPr>
            <w:r w:rsidRPr="00791ABD">
              <w:rPr>
                <w:rFonts w:asciiTheme="minorHAnsi" w:hAnsiTheme="minorHAnsi" w:cstheme="minorHAnsi"/>
                <w:color w:val="000000" w:themeColor="text1"/>
                <w:sz w:val="22"/>
                <w:szCs w:val="22"/>
              </w:rPr>
              <w:t>11.1</w:t>
            </w:r>
          </w:p>
        </w:tc>
      </w:tr>
      <w:tr w:rsidR="00F95DE4" w:rsidRPr="00791ABD" w14:paraId="2E906FA8" w14:textId="77777777" w:rsidTr="00791ABD">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256" w:type="pct"/>
            <w:noWrap/>
            <w:hideMark/>
          </w:tcPr>
          <w:p w14:paraId="45283405" w14:textId="77777777" w:rsidR="00F95DE4" w:rsidRPr="00791ABD" w:rsidRDefault="00F95DE4" w:rsidP="000169BB">
            <w:pPr>
              <w:pStyle w:val="TableText"/>
              <w:rPr>
                <w:rFonts w:asciiTheme="minorHAnsi" w:hAnsiTheme="minorHAnsi" w:cstheme="minorHAnsi"/>
                <w:sz w:val="22"/>
                <w:szCs w:val="22"/>
              </w:rPr>
            </w:pPr>
            <w:r w:rsidRPr="00791ABD">
              <w:rPr>
                <w:rFonts w:asciiTheme="minorHAnsi" w:hAnsiTheme="minorHAnsi" w:cstheme="minorHAnsi"/>
                <w:sz w:val="22"/>
                <w:szCs w:val="22"/>
              </w:rPr>
              <w:t xml:space="preserve">Iowa </w:t>
            </w:r>
          </w:p>
        </w:tc>
        <w:tc>
          <w:tcPr>
            <w:tcW w:w="738" w:type="pct"/>
            <w:noWrap/>
            <w:hideMark/>
          </w:tcPr>
          <w:p w14:paraId="32606A53" w14:textId="77777777" w:rsidR="00F95DE4" w:rsidRPr="00791ABD" w:rsidRDefault="00F95DE4" w:rsidP="000169BB">
            <w:pPr>
              <w:pStyle w:val="TableTex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2013</w:t>
            </w:r>
          </w:p>
        </w:tc>
        <w:tc>
          <w:tcPr>
            <w:tcW w:w="1002" w:type="pct"/>
            <w:hideMark/>
          </w:tcPr>
          <w:p w14:paraId="37DBC912"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2"/>
                <w:szCs w:val="22"/>
              </w:rPr>
            </w:pPr>
            <w:r w:rsidRPr="00791ABD">
              <w:rPr>
                <w:rFonts w:asciiTheme="minorHAnsi" w:hAnsiTheme="minorHAnsi" w:cstheme="minorHAnsi"/>
                <w:color w:val="000000"/>
                <w:sz w:val="22"/>
                <w:szCs w:val="22"/>
              </w:rPr>
              <w:t>0.0</w:t>
            </w:r>
          </w:p>
        </w:tc>
        <w:tc>
          <w:tcPr>
            <w:tcW w:w="1002" w:type="pct"/>
            <w:hideMark/>
          </w:tcPr>
          <w:p w14:paraId="05BD85FE"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2"/>
                <w:szCs w:val="22"/>
              </w:rPr>
            </w:pPr>
            <w:r w:rsidRPr="00791ABD">
              <w:rPr>
                <w:rFonts w:asciiTheme="minorHAnsi" w:hAnsiTheme="minorHAnsi" w:cstheme="minorHAnsi"/>
                <w:color w:val="000000"/>
                <w:sz w:val="22"/>
                <w:szCs w:val="22"/>
              </w:rPr>
              <w:t>0.0</w:t>
            </w:r>
          </w:p>
        </w:tc>
        <w:tc>
          <w:tcPr>
            <w:tcW w:w="1002" w:type="pct"/>
            <w:hideMark/>
          </w:tcPr>
          <w:p w14:paraId="52CA1B91"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2"/>
                <w:szCs w:val="22"/>
              </w:rPr>
            </w:pPr>
            <w:r w:rsidRPr="00791ABD">
              <w:rPr>
                <w:rFonts w:asciiTheme="minorHAnsi" w:hAnsiTheme="minorHAnsi" w:cstheme="minorHAnsi"/>
                <w:color w:val="000000" w:themeColor="text1"/>
                <w:sz w:val="22"/>
                <w:szCs w:val="22"/>
              </w:rPr>
              <w:t>43.8</w:t>
            </w:r>
          </w:p>
        </w:tc>
      </w:tr>
      <w:tr w:rsidR="00F95DE4" w:rsidRPr="00791ABD" w14:paraId="52C9E95D" w14:textId="77777777" w:rsidTr="00791ABD">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256" w:type="pct"/>
            <w:noWrap/>
            <w:hideMark/>
          </w:tcPr>
          <w:p w14:paraId="76183BAC" w14:textId="77777777" w:rsidR="00F95DE4" w:rsidRPr="00791ABD" w:rsidRDefault="00F95DE4" w:rsidP="000169BB">
            <w:pPr>
              <w:pStyle w:val="TableText"/>
              <w:rPr>
                <w:rFonts w:asciiTheme="minorHAnsi" w:hAnsiTheme="minorHAnsi" w:cstheme="minorHAnsi"/>
                <w:sz w:val="22"/>
                <w:szCs w:val="22"/>
              </w:rPr>
            </w:pPr>
            <w:r w:rsidRPr="00791ABD">
              <w:rPr>
                <w:rFonts w:asciiTheme="minorHAnsi" w:hAnsiTheme="minorHAnsi" w:cstheme="minorHAnsi"/>
                <w:sz w:val="22"/>
                <w:szCs w:val="22"/>
              </w:rPr>
              <w:t>Michigan</w:t>
            </w:r>
          </w:p>
        </w:tc>
        <w:tc>
          <w:tcPr>
            <w:tcW w:w="738" w:type="pct"/>
            <w:noWrap/>
            <w:hideMark/>
          </w:tcPr>
          <w:p w14:paraId="1AB625CE" w14:textId="77777777" w:rsidR="00F95DE4" w:rsidRPr="00791ABD" w:rsidRDefault="00F95DE4" w:rsidP="000169BB">
            <w:pPr>
              <w:pStyle w:val="TableText"/>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2012</w:t>
            </w:r>
          </w:p>
        </w:tc>
        <w:tc>
          <w:tcPr>
            <w:tcW w:w="1002" w:type="pct"/>
            <w:hideMark/>
          </w:tcPr>
          <w:p w14:paraId="58D50E1A"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sz w:val="22"/>
                <w:szCs w:val="22"/>
              </w:rPr>
            </w:pPr>
            <w:r w:rsidRPr="00791ABD">
              <w:rPr>
                <w:rFonts w:asciiTheme="minorHAnsi" w:hAnsiTheme="minorHAnsi" w:cstheme="minorHAnsi"/>
                <w:color w:val="000000"/>
                <w:sz w:val="22"/>
                <w:szCs w:val="22"/>
              </w:rPr>
              <w:t>0.0</w:t>
            </w:r>
          </w:p>
        </w:tc>
        <w:tc>
          <w:tcPr>
            <w:tcW w:w="1002" w:type="pct"/>
            <w:hideMark/>
          </w:tcPr>
          <w:p w14:paraId="008AD31E"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sz w:val="22"/>
                <w:szCs w:val="22"/>
              </w:rPr>
            </w:pPr>
            <w:r w:rsidRPr="00791ABD">
              <w:rPr>
                <w:rFonts w:asciiTheme="minorHAnsi" w:hAnsiTheme="minorHAnsi" w:cstheme="minorHAnsi"/>
                <w:color w:val="000000"/>
                <w:sz w:val="22"/>
                <w:szCs w:val="22"/>
              </w:rPr>
              <w:t>0.0</w:t>
            </w:r>
          </w:p>
        </w:tc>
        <w:tc>
          <w:tcPr>
            <w:tcW w:w="1002" w:type="pct"/>
            <w:hideMark/>
          </w:tcPr>
          <w:p w14:paraId="68D1C6F1"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2"/>
                <w:szCs w:val="22"/>
              </w:rPr>
            </w:pPr>
            <w:r w:rsidRPr="00791ABD">
              <w:rPr>
                <w:rFonts w:asciiTheme="minorHAnsi" w:hAnsiTheme="minorHAnsi" w:cstheme="minorHAnsi"/>
                <w:color w:val="000000" w:themeColor="text1"/>
                <w:sz w:val="22"/>
                <w:szCs w:val="22"/>
              </w:rPr>
              <w:t>10.7</w:t>
            </w:r>
          </w:p>
        </w:tc>
      </w:tr>
      <w:tr w:rsidR="00F95DE4" w:rsidRPr="00791ABD" w14:paraId="694973E1" w14:textId="77777777" w:rsidTr="00791ABD">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256" w:type="pct"/>
            <w:noWrap/>
            <w:hideMark/>
          </w:tcPr>
          <w:p w14:paraId="270A639D" w14:textId="77777777" w:rsidR="00F95DE4" w:rsidRPr="00791ABD" w:rsidRDefault="00F95DE4" w:rsidP="000169BB">
            <w:pPr>
              <w:pStyle w:val="TableText"/>
              <w:rPr>
                <w:rFonts w:asciiTheme="minorHAnsi" w:hAnsiTheme="minorHAnsi" w:cstheme="minorHAnsi"/>
                <w:sz w:val="22"/>
                <w:szCs w:val="22"/>
              </w:rPr>
            </w:pPr>
            <w:r w:rsidRPr="00791ABD">
              <w:rPr>
                <w:rFonts w:asciiTheme="minorHAnsi" w:hAnsiTheme="minorHAnsi" w:cstheme="minorHAnsi"/>
                <w:sz w:val="22"/>
                <w:szCs w:val="22"/>
              </w:rPr>
              <w:t xml:space="preserve">Mississippi </w:t>
            </w:r>
          </w:p>
        </w:tc>
        <w:tc>
          <w:tcPr>
            <w:tcW w:w="738" w:type="pct"/>
            <w:noWrap/>
            <w:hideMark/>
          </w:tcPr>
          <w:p w14:paraId="549C34CF" w14:textId="77777777" w:rsidR="00F95DE4" w:rsidRPr="00791ABD" w:rsidRDefault="00F95DE4" w:rsidP="000169BB">
            <w:pPr>
              <w:pStyle w:val="TableTex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2013</w:t>
            </w:r>
          </w:p>
        </w:tc>
        <w:tc>
          <w:tcPr>
            <w:tcW w:w="1002" w:type="pct"/>
            <w:hideMark/>
          </w:tcPr>
          <w:p w14:paraId="07A2BA93"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2"/>
                <w:szCs w:val="22"/>
              </w:rPr>
            </w:pPr>
            <w:r w:rsidRPr="00791ABD">
              <w:rPr>
                <w:rFonts w:asciiTheme="minorHAnsi" w:hAnsiTheme="minorHAnsi" w:cstheme="minorHAnsi"/>
                <w:color w:val="000000"/>
                <w:sz w:val="22"/>
                <w:szCs w:val="22"/>
              </w:rPr>
              <w:t>0.0</w:t>
            </w:r>
          </w:p>
        </w:tc>
        <w:tc>
          <w:tcPr>
            <w:tcW w:w="1002" w:type="pct"/>
            <w:hideMark/>
          </w:tcPr>
          <w:p w14:paraId="08DC56EC"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2"/>
                <w:szCs w:val="22"/>
              </w:rPr>
            </w:pPr>
            <w:r w:rsidRPr="00791ABD">
              <w:rPr>
                <w:rFonts w:asciiTheme="minorHAnsi" w:hAnsiTheme="minorHAnsi" w:cstheme="minorHAnsi"/>
                <w:color w:val="000000"/>
                <w:sz w:val="22"/>
                <w:szCs w:val="22"/>
              </w:rPr>
              <w:t>0.0</w:t>
            </w:r>
          </w:p>
        </w:tc>
        <w:tc>
          <w:tcPr>
            <w:tcW w:w="1002" w:type="pct"/>
            <w:hideMark/>
          </w:tcPr>
          <w:p w14:paraId="07FF5416"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2"/>
                <w:szCs w:val="22"/>
              </w:rPr>
            </w:pPr>
            <w:r w:rsidRPr="00791ABD">
              <w:rPr>
                <w:rFonts w:asciiTheme="minorHAnsi" w:hAnsiTheme="minorHAnsi" w:cstheme="minorHAnsi"/>
                <w:color w:val="000000" w:themeColor="text1"/>
                <w:sz w:val="22"/>
                <w:szCs w:val="22"/>
              </w:rPr>
              <w:t>6.1</w:t>
            </w:r>
          </w:p>
        </w:tc>
      </w:tr>
      <w:tr w:rsidR="00F95DE4" w:rsidRPr="00791ABD" w14:paraId="1B4E3ED7" w14:textId="77777777" w:rsidTr="00791ABD">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256" w:type="pct"/>
            <w:noWrap/>
            <w:hideMark/>
          </w:tcPr>
          <w:p w14:paraId="41EF7F2A" w14:textId="77777777" w:rsidR="00F95DE4" w:rsidRPr="00791ABD" w:rsidRDefault="00F95DE4" w:rsidP="000169BB">
            <w:pPr>
              <w:pStyle w:val="TableText"/>
              <w:rPr>
                <w:rFonts w:asciiTheme="minorHAnsi" w:hAnsiTheme="minorHAnsi" w:cstheme="minorHAnsi"/>
                <w:sz w:val="22"/>
                <w:szCs w:val="22"/>
              </w:rPr>
            </w:pPr>
            <w:r w:rsidRPr="00791ABD">
              <w:rPr>
                <w:rFonts w:asciiTheme="minorHAnsi" w:hAnsiTheme="minorHAnsi" w:cstheme="minorHAnsi"/>
                <w:sz w:val="22"/>
                <w:szCs w:val="22"/>
              </w:rPr>
              <w:t>Missouri</w:t>
            </w:r>
          </w:p>
        </w:tc>
        <w:tc>
          <w:tcPr>
            <w:tcW w:w="738" w:type="pct"/>
            <w:noWrap/>
            <w:hideMark/>
          </w:tcPr>
          <w:p w14:paraId="1BEE54D6" w14:textId="77777777" w:rsidR="00F95DE4" w:rsidRPr="00791ABD" w:rsidRDefault="00F95DE4" w:rsidP="000169BB">
            <w:pPr>
              <w:pStyle w:val="TableText"/>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2012</w:t>
            </w:r>
          </w:p>
        </w:tc>
        <w:tc>
          <w:tcPr>
            <w:tcW w:w="1002" w:type="pct"/>
            <w:hideMark/>
          </w:tcPr>
          <w:p w14:paraId="213962C5"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sz w:val="22"/>
                <w:szCs w:val="22"/>
              </w:rPr>
            </w:pPr>
            <w:r w:rsidRPr="00791ABD">
              <w:rPr>
                <w:rFonts w:asciiTheme="minorHAnsi" w:hAnsiTheme="minorHAnsi" w:cstheme="minorHAnsi"/>
                <w:color w:val="000000"/>
                <w:sz w:val="22"/>
                <w:szCs w:val="22"/>
              </w:rPr>
              <w:t>0.0</w:t>
            </w:r>
          </w:p>
        </w:tc>
        <w:tc>
          <w:tcPr>
            <w:tcW w:w="1002" w:type="pct"/>
            <w:hideMark/>
          </w:tcPr>
          <w:p w14:paraId="318EEEEB"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sz w:val="22"/>
                <w:szCs w:val="22"/>
              </w:rPr>
            </w:pPr>
            <w:r w:rsidRPr="00791ABD">
              <w:rPr>
                <w:rFonts w:asciiTheme="minorHAnsi" w:hAnsiTheme="minorHAnsi" w:cstheme="minorHAnsi"/>
                <w:color w:val="000000"/>
                <w:sz w:val="22"/>
                <w:szCs w:val="22"/>
              </w:rPr>
              <w:t>0.0</w:t>
            </w:r>
          </w:p>
        </w:tc>
        <w:tc>
          <w:tcPr>
            <w:tcW w:w="1002" w:type="pct"/>
            <w:hideMark/>
          </w:tcPr>
          <w:p w14:paraId="53706E8F"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2"/>
                <w:szCs w:val="22"/>
              </w:rPr>
            </w:pPr>
            <w:r w:rsidRPr="00791ABD">
              <w:rPr>
                <w:rFonts w:asciiTheme="minorHAnsi" w:hAnsiTheme="minorHAnsi" w:cstheme="minorHAnsi"/>
                <w:color w:val="000000" w:themeColor="text1"/>
                <w:sz w:val="22"/>
                <w:szCs w:val="22"/>
              </w:rPr>
              <w:t>4.1</w:t>
            </w:r>
          </w:p>
        </w:tc>
      </w:tr>
      <w:tr w:rsidR="00F95DE4" w:rsidRPr="00791ABD" w14:paraId="35BFB323" w14:textId="77777777" w:rsidTr="00791ABD">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256" w:type="pct"/>
            <w:noWrap/>
            <w:hideMark/>
          </w:tcPr>
          <w:p w14:paraId="23CD7E3F" w14:textId="77777777" w:rsidR="00F95DE4" w:rsidRPr="00791ABD" w:rsidRDefault="00F95DE4" w:rsidP="000169BB">
            <w:pPr>
              <w:pStyle w:val="TableText"/>
              <w:rPr>
                <w:rFonts w:asciiTheme="minorHAnsi" w:hAnsiTheme="minorHAnsi" w:cstheme="minorHAnsi"/>
                <w:sz w:val="22"/>
                <w:szCs w:val="22"/>
              </w:rPr>
            </w:pPr>
            <w:r w:rsidRPr="00791ABD">
              <w:rPr>
                <w:rFonts w:asciiTheme="minorHAnsi" w:hAnsiTheme="minorHAnsi" w:cstheme="minorHAnsi"/>
                <w:sz w:val="22"/>
                <w:szCs w:val="22"/>
              </w:rPr>
              <w:t>New Jersey</w:t>
            </w:r>
          </w:p>
        </w:tc>
        <w:tc>
          <w:tcPr>
            <w:tcW w:w="738" w:type="pct"/>
            <w:noWrap/>
            <w:hideMark/>
          </w:tcPr>
          <w:p w14:paraId="1D70FCF2" w14:textId="77777777" w:rsidR="00F95DE4" w:rsidRPr="00791ABD" w:rsidRDefault="00F95DE4" w:rsidP="000169BB">
            <w:pPr>
              <w:pStyle w:val="TableTex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2012</w:t>
            </w:r>
          </w:p>
        </w:tc>
        <w:tc>
          <w:tcPr>
            <w:tcW w:w="1002" w:type="pct"/>
            <w:hideMark/>
          </w:tcPr>
          <w:p w14:paraId="12A4A363"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2"/>
                <w:szCs w:val="22"/>
              </w:rPr>
            </w:pPr>
            <w:r w:rsidRPr="00791ABD">
              <w:rPr>
                <w:rFonts w:asciiTheme="minorHAnsi" w:hAnsiTheme="minorHAnsi" w:cstheme="minorHAnsi"/>
                <w:color w:val="000000"/>
                <w:sz w:val="22"/>
                <w:szCs w:val="22"/>
              </w:rPr>
              <w:t>0.0</w:t>
            </w:r>
          </w:p>
        </w:tc>
        <w:tc>
          <w:tcPr>
            <w:tcW w:w="1002" w:type="pct"/>
            <w:hideMark/>
          </w:tcPr>
          <w:p w14:paraId="511CCDC7"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2"/>
                <w:szCs w:val="22"/>
              </w:rPr>
            </w:pPr>
            <w:r w:rsidRPr="00791ABD">
              <w:rPr>
                <w:rFonts w:asciiTheme="minorHAnsi" w:hAnsiTheme="minorHAnsi" w:cstheme="minorHAnsi"/>
                <w:color w:val="000000"/>
                <w:sz w:val="22"/>
                <w:szCs w:val="22"/>
              </w:rPr>
              <w:t>0.0</w:t>
            </w:r>
          </w:p>
        </w:tc>
        <w:tc>
          <w:tcPr>
            <w:tcW w:w="1002" w:type="pct"/>
            <w:hideMark/>
          </w:tcPr>
          <w:p w14:paraId="590F29B4"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2"/>
                <w:szCs w:val="22"/>
              </w:rPr>
            </w:pPr>
            <w:r w:rsidRPr="00791ABD">
              <w:rPr>
                <w:rFonts w:asciiTheme="minorHAnsi" w:hAnsiTheme="minorHAnsi" w:cstheme="minorHAnsi"/>
                <w:color w:val="000000" w:themeColor="text1"/>
                <w:sz w:val="22"/>
                <w:szCs w:val="22"/>
              </w:rPr>
              <w:t>28.0</w:t>
            </w:r>
          </w:p>
        </w:tc>
      </w:tr>
      <w:tr w:rsidR="00F95DE4" w:rsidRPr="00791ABD" w14:paraId="3A5FEB81" w14:textId="77777777" w:rsidTr="00791ABD">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256" w:type="pct"/>
            <w:noWrap/>
            <w:hideMark/>
          </w:tcPr>
          <w:p w14:paraId="164809E7" w14:textId="77777777" w:rsidR="00F95DE4" w:rsidRPr="00791ABD" w:rsidRDefault="00F95DE4" w:rsidP="000169BB">
            <w:pPr>
              <w:pStyle w:val="TableText"/>
              <w:rPr>
                <w:rFonts w:asciiTheme="minorHAnsi" w:hAnsiTheme="minorHAnsi" w:cstheme="minorHAnsi"/>
                <w:sz w:val="22"/>
                <w:szCs w:val="22"/>
              </w:rPr>
            </w:pPr>
            <w:r w:rsidRPr="00791ABD">
              <w:rPr>
                <w:rFonts w:asciiTheme="minorHAnsi" w:hAnsiTheme="minorHAnsi" w:cstheme="minorHAnsi"/>
                <w:sz w:val="22"/>
                <w:szCs w:val="22"/>
              </w:rPr>
              <w:t xml:space="preserve">New York </w:t>
            </w:r>
          </w:p>
        </w:tc>
        <w:tc>
          <w:tcPr>
            <w:tcW w:w="738" w:type="pct"/>
            <w:noWrap/>
            <w:hideMark/>
          </w:tcPr>
          <w:p w14:paraId="64B0A1A2" w14:textId="77777777" w:rsidR="00F95DE4" w:rsidRPr="00791ABD" w:rsidRDefault="00F95DE4" w:rsidP="000169BB">
            <w:pPr>
              <w:pStyle w:val="TableText"/>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2013</w:t>
            </w:r>
          </w:p>
        </w:tc>
        <w:tc>
          <w:tcPr>
            <w:tcW w:w="1002" w:type="pct"/>
            <w:hideMark/>
          </w:tcPr>
          <w:p w14:paraId="67359EF6"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sz w:val="22"/>
                <w:szCs w:val="22"/>
              </w:rPr>
            </w:pPr>
            <w:r w:rsidRPr="00791ABD">
              <w:rPr>
                <w:rFonts w:asciiTheme="minorHAnsi" w:hAnsiTheme="minorHAnsi" w:cstheme="minorHAnsi"/>
                <w:color w:val="000000"/>
                <w:sz w:val="22"/>
                <w:szCs w:val="22"/>
              </w:rPr>
              <w:t>1.3</w:t>
            </w:r>
          </w:p>
        </w:tc>
        <w:tc>
          <w:tcPr>
            <w:tcW w:w="1002" w:type="pct"/>
            <w:hideMark/>
          </w:tcPr>
          <w:p w14:paraId="0F203EC7"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sz w:val="22"/>
                <w:szCs w:val="22"/>
              </w:rPr>
            </w:pPr>
            <w:r w:rsidRPr="00791ABD">
              <w:rPr>
                <w:rFonts w:asciiTheme="minorHAnsi" w:hAnsiTheme="minorHAnsi" w:cstheme="minorHAnsi"/>
                <w:color w:val="000000"/>
                <w:sz w:val="22"/>
                <w:szCs w:val="22"/>
              </w:rPr>
              <w:t>1.0</w:t>
            </w:r>
          </w:p>
        </w:tc>
        <w:tc>
          <w:tcPr>
            <w:tcW w:w="1002" w:type="pct"/>
            <w:hideMark/>
          </w:tcPr>
          <w:p w14:paraId="631511FC"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2"/>
                <w:szCs w:val="22"/>
              </w:rPr>
            </w:pPr>
            <w:r w:rsidRPr="00791ABD">
              <w:rPr>
                <w:rFonts w:asciiTheme="minorHAnsi" w:hAnsiTheme="minorHAnsi" w:cstheme="minorHAnsi"/>
                <w:color w:val="000000" w:themeColor="text1"/>
                <w:sz w:val="22"/>
                <w:szCs w:val="22"/>
              </w:rPr>
              <w:t>7.7</w:t>
            </w:r>
          </w:p>
        </w:tc>
      </w:tr>
      <w:tr w:rsidR="00F95DE4" w:rsidRPr="00791ABD" w14:paraId="3EE3E00E" w14:textId="77777777" w:rsidTr="00791ABD">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256" w:type="pct"/>
            <w:noWrap/>
            <w:hideMark/>
          </w:tcPr>
          <w:p w14:paraId="0CDA907A" w14:textId="77777777" w:rsidR="00F95DE4" w:rsidRPr="00791ABD" w:rsidRDefault="00F95DE4" w:rsidP="000169BB">
            <w:pPr>
              <w:pStyle w:val="TableText"/>
              <w:rPr>
                <w:rFonts w:asciiTheme="minorHAnsi" w:hAnsiTheme="minorHAnsi" w:cstheme="minorHAnsi"/>
                <w:sz w:val="22"/>
                <w:szCs w:val="22"/>
              </w:rPr>
            </w:pPr>
            <w:r w:rsidRPr="00791ABD">
              <w:rPr>
                <w:rFonts w:asciiTheme="minorHAnsi" w:hAnsiTheme="minorHAnsi" w:cstheme="minorHAnsi"/>
                <w:sz w:val="22"/>
                <w:szCs w:val="22"/>
              </w:rPr>
              <w:t xml:space="preserve">Pennsylvania </w:t>
            </w:r>
          </w:p>
        </w:tc>
        <w:tc>
          <w:tcPr>
            <w:tcW w:w="738" w:type="pct"/>
            <w:noWrap/>
            <w:hideMark/>
          </w:tcPr>
          <w:p w14:paraId="37E55F47" w14:textId="77777777" w:rsidR="00F95DE4" w:rsidRPr="00791ABD" w:rsidRDefault="00F95DE4" w:rsidP="000169BB">
            <w:pPr>
              <w:pStyle w:val="TableTex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2013</w:t>
            </w:r>
          </w:p>
        </w:tc>
        <w:tc>
          <w:tcPr>
            <w:tcW w:w="1002" w:type="pct"/>
            <w:hideMark/>
          </w:tcPr>
          <w:p w14:paraId="75850127"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2"/>
                <w:szCs w:val="22"/>
              </w:rPr>
            </w:pPr>
            <w:r w:rsidRPr="00791ABD">
              <w:rPr>
                <w:rFonts w:asciiTheme="minorHAnsi" w:hAnsiTheme="minorHAnsi" w:cstheme="minorHAnsi"/>
                <w:color w:val="000000"/>
                <w:sz w:val="22"/>
                <w:szCs w:val="22"/>
              </w:rPr>
              <w:t>0.0</w:t>
            </w:r>
          </w:p>
        </w:tc>
        <w:tc>
          <w:tcPr>
            <w:tcW w:w="1002" w:type="pct"/>
            <w:hideMark/>
          </w:tcPr>
          <w:p w14:paraId="0A8A379F"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2"/>
                <w:szCs w:val="22"/>
              </w:rPr>
            </w:pPr>
            <w:r w:rsidRPr="00791ABD">
              <w:rPr>
                <w:rFonts w:asciiTheme="minorHAnsi" w:hAnsiTheme="minorHAnsi" w:cstheme="minorHAnsi"/>
                <w:color w:val="000000"/>
                <w:sz w:val="22"/>
                <w:szCs w:val="22"/>
              </w:rPr>
              <w:t>0.0</w:t>
            </w:r>
          </w:p>
        </w:tc>
        <w:tc>
          <w:tcPr>
            <w:tcW w:w="1002" w:type="pct"/>
            <w:hideMark/>
          </w:tcPr>
          <w:p w14:paraId="73848B60"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2"/>
                <w:szCs w:val="22"/>
              </w:rPr>
            </w:pPr>
            <w:r w:rsidRPr="00791ABD">
              <w:rPr>
                <w:rFonts w:asciiTheme="minorHAnsi" w:hAnsiTheme="minorHAnsi" w:cstheme="minorHAnsi"/>
                <w:color w:val="000000" w:themeColor="text1"/>
                <w:sz w:val="22"/>
                <w:szCs w:val="22"/>
              </w:rPr>
              <w:t>12.3</w:t>
            </w:r>
          </w:p>
        </w:tc>
      </w:tr>
      <w:tr w:rsidR="00F95DE4" w:rsidRPr="00791ABD" w14:paraId="60F81807" w14:textId="77777777" w:rsidTr="00791ABD">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256" w:type="pct"/>
            <w:noWrap/>
            <w:hideMark/>
          </w:tcPr>
          <w:p w14:paraId="47174E6E" w14:textId="77777777" w:rsidR="00F95DE4" w:rsidRPr="00791ABD" w:rsidRDefault="00F95DE4" w:rsidP="000169BB">
            <w:pPr>
              <w:pStyle w:val="TableText"/>
              <w:rPr>
                <w:rFonts w:asciiTheme="minorHAnsi" w:hAnsiTheme="minorHAnsi" w:cstheme="minorHAnsi"/>
                <w:sz w:val="22"/>
                <w:szCs w:val="22"/>
              </w:rPr>
            </w:pPr>
            <w:r w:rsidRPr="00791ABD">
              <w:rPr>
                <w:rFonts w:asciiTheme="minorHAnsi" w:hAnsiTheme="minorHAnsi" w:cstheme="minorHAnsi"/>
                <w:sz w:val="22"/>
                <w:szCs w:val="22"/>
              </w:rPr>
              <w:t xml:space="preserve">Tennessee </w:t>
            </w:r>
          </w:p>
        </w:tc>
        <w:tc>
          <w:tcPr>
            <w:tcW w:w="738" w:type="pct"/>
            <w:noWrap/>
            <w:hideMark/>
          </w:tcPr>
          <w:p w14:paraId="6428A787" w14:textId="77777777" w:rsidR="00F95DE4" w:rsidRPr="00791ABD" w:rsidRDefault="00F95DE4" w:rsidP="000169BB">
            <w:pPr>
              <w:pStyle w:val="TableText"/>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2013</w:t>
            </w:r>
          </w:p>
        </w:tc>
        <w:tc>
          <w:tcPr>
            <w:tcW w:w="1002" w:type="pct"/>
            <w:hideMark/>
          </w:tcPr>
          <w:p w14:paraId="06AFD085"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sz w:val="22"/>
                <w:szCs w:val="22"/>
              </w:rPr>
            </w:pPr>
            <w:r w:rsidRPr="00791ABD">
              <w:rPr>
                <w:rFonts w:asciiTheme="minorHAnsi" w:hAnsiTheme="minorHAnsi" w:cstheme="minorHAnsi"/>
                <w:color w:val="000000"/>
                <w:sz w:val="22"/>
                <w:szCs w:val="22"/>
              </w:rPr>
              <w:t>0.0</w:t>
            </w:r>
          </w:p>
        </w:tc>
        <w:tc>
          <w:tcPr>
            <w:tcW w:w="1002" w:type="pct"/>
            <w:hideMark/>
          </w:tcPr>
          <w:p w14:paraId="21DF3611"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sz w:val="22"/>
                <w:szCs w:val="22"/>
              </w:rPr>
            </w:pPr>
            <w:r w:rsidRPr="00791ABD">
              <w:rPr>
                <w:rFonts w:asciiTheme="minorHAnsi" w:hAnsiTheme="minorHAnsi" w:cstheme="minorHAnsi"/>
                <w:color w:val="000000"/>
                <w:sz w:val="22"/>
                <w:szCs w:val="22"/>
              </w:rPr>
              <w:t>0.0</w:t>
            </w:r>
          </w:p>
        </w:tc>
        <w:tc>
          <w:tcPr>
            <w:tcW w:w="1002" w:type="pct"/>
            <w:hideMark/>
          </w:tcPr>
          <w:p w14:paraId="0B29E30D"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2"/>
                <w:szCs w:val="22"/>
              </w:rPr>
            </w:pPr>
            <w:r w:rsidRPr="00791ABD">
              <w:rPr>
                <w:rFonts w:asciiTheme="minorHAnsi" w:hAnsiTheme="minorHAnsi" w:cstheme="minorHAnsi"/>
                <w:color w:val="000000" w:themeColor="text1"/>
                <w:sz w:val="22"/>
                <w:szCs w:val="22"/>
              </w:rPr>
              <w:t>10.9</w:t>
            </w:r>
          </w:p>
        </w:tc>
      </w:tr>
      <w:tr w:rsidR="00F95DE4" w:rsidRPr="00791ABD" w14:paraId="5EAE8791" w14:textId="77777777" w:rsidTr="00791ABD">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256" w:type="pct"/>
            <w:noWrap/>
          </w:tcPr>
          <w:p w14:paraId="28BEA820" w14:textId="77777777" w:rsidR="00F95DE4" w:rsidRPr="00791ABD" w:rsidRDefault="00F95DE4" w:rsidP="000169BB">
            <w:pPr>
              <w:pStyle w:val="TableText"/>
              <w:rPr>
                <w:rFonts w:asciiTheme="minorHAnsi" w:hAnsiTheme="minorHAnsi" w:cstheme="minorHAnsi"/>
                <w:sz w:val="22"/>
                <w:szCs w:val="22"/>
              </w:rPr>
            </w:pPr>
            <w:r w:rsidRPr="00791ABD">
              <w:rPr>
                <w:rFonts w:asciiTheme="minorHAnsi" w:hAnsiTheme="minorHAnsi" w:cstheme="minorHAnsi"/>
                <w:sz w:val="22"/>
                <w:szCs w:val="22"/>
              </w:rPr>
              <w:t>Texas</w:t>
            </w:r>
          </w:p>
        </w:tc>
        <w:tc>
          <w:tcPr>
            <w:tcW w:w="738" w:type="pct"/>
            <w:noWrap/>
          </w:tcPr>
          <w:p w14:paraId="35449676" w14:textId="77777777" w:rsidR="00F95DE4" w:rsidRPr="00791ABD" w:rsidRDefault="00F95DE4" w:rsidP="000169BB">
            <w:pPr>
              <w:pStyle w:val="TableTex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2012</w:t>
            </w:r>
          </w:p>
        </w:tc>
        <w:tc>
          <w:tcPr>
            <w:tcW w:w="1002" w:type="pct"/>
          </w:tcPr>
          <w:p w14:paraId="234D079C"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2"/>
                <w:szCs w:val="22"/>
              </w:rPr>
            </w:pPr>
            <w:r w:rsidRPr="00791ABD">
              <w:rPr>
                <w:rFonts w:asciiTheme="minorHAnsi" w:hAnsiTheme="minorHAnsi" w:cstheme="minorHAnsi"/>
                <w:color w:val="000000"/>
                <w:sz w:val="22"/>
                <w:szCs w:val="22"/>
              </w:rPr>
              <w:t>0.0</w:t>
            </w:r>
          </w:p>
        </w:tc>
        <w:tc>
          <w:tcPr>
            <w:tcW w:w="1002" w:type="pct"/>
          </w:tcPr>
          <w:p w14:paraId="5D299DDF"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2"/>
                <w:szCs w:val="22"/>
              </w:rPr>
            </w:pPr>
            <w:r w:rsidRPr="00791ABD">
              <w:rPr>
                <w:rFonts w:asciiTheme="minorHAnsi" w:hAnsiTheme="minorHAnsi" w:cstheme="minorHAnsi"/>
                <w:color w:val="000000"/>
                <w:sz w:val="22"/>
                <w:szCs w:val="22"/>
              </w:rPr>
              <w:t>0.0</w:t>
            </w:r>
          </w:p>
        </w:tc>
        <w:tc>
          <w:tcPr>
            <w:tcW w:w="1002" w:type="pct"/>
          </w:tcPr>
          <w:p w14:paraId="209A68AD"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2"/>
                <w:szCs w:val="22"/>
              </w:rPr>
            </w:pPr>
            <w:r w:rsidRPr="00791ABD">
              <w:rPr>
                <w:rFonts w:asciiTheme="minorHAnsi" w:hAnsiTheme="minorHAnsi" w:cstheme="minorHAnsi"/>
                <w:color w:val="000000" w:themeColor="text1"/>
                <w:sz w:val="22"/>
                <w:szCs w:val="22"/>
              </w:rPr>
              <w:t>60.5</w:t>
            </w:r>
          </w:p>
        </w:tc>
      </w:tr>
      <w:tr w:rsidR="00F95DE4" w:rsidRPr="00791ABD" w14:paraId="738AA8C2" w14:textId="77777777" w:rsidTr="00791ABD">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256" w:type="pct"/>
            <w:noWrap/>
            <w:hideMark/>
          </w:tcPr>
          <w:p w14:paraId="6893B3E5" w14:textId="77777777" w:rsidR="00F95DE4" w:rsidRPr="00791ABD" w:rsidRDefault="00F95DE4" w:rsidP="000169BB">
            <w:pPr>
              <w:pStyle w:val="TableText"/>
              <w:rPr>
                <w:rFonts w:asciiTheme="minorHAnsi" w:hAnsiTheme="minorHAnsi" w:cstheme="minorHAnsi"/>
                <w:sz w:val="22"/>
                <w:szCs w:val="22"/>
              </w:rPr>
            </w:pPr>
            <w:r w:rsidRPr="00791ABD">
              <w:rPr>
                <w:rFonts w:asciiTheme="minorHAnsi" w:hAnsiTheme="minorHAnsi" w:cstheme="minorHAnsi"/>
                <w:sz w:val="22"/>
                <w:szCs w:val="22"/>
              </w:rPr>
              <w:t xml:space="preserve">Vermont </w:t>
            </w:r>
          </w:p>
        </w:tc>
        <w:tc>
          <w:tcPr>
            <w:tcW w:w="738" w:type="pct"/>
            <w:noWrap/>
            <w:hideMark/>
          </w:tcPr>
          <w:p w14:paraId="05693974" w14:textId="77777777" w:rsidR="00F95DE4" w:rsidRPr="00791ABD" w:rsidRDefault="00F95DE4" w:rsidP="000169BB">
            <w:pPr>
              <w:pStyle w:val="TableText"/>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2013</w:t>
            </w:r>
          </w:p>
        </w:tc>
        <w:tc>
          <w:tcPr>
            <w:tcW w:w="1002" w:type="pct"/>
            <w:hideMark/>
          </w:tcPr>
          <w:p w14:paraId="30CDC1C7"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sz w:val="22"/>
                <w:szCs w:val="22"/>
              </w:rPr>
            </w:pPr>
            <w:r w:rsidRPr="00791ABD">
              <w:rPr>
                <w:rFonts w:asciiTheme="minorHAnsi" w:hAnsiTheme="minorHAnsi" w:cstheme="minorHAnsi"/>
                <w:color w:val="000000"/>
                <w:sz w:val="22"/>
                <w:szCs w:val="22"/>
              </w:rPr>
              <w:t>0.0</w:t>
            </w:r>
          </w:p>
        </w:tc>
        <w:tc>
          <w:tcPr>
            <w:tcW w:w="1002" w:type="pct"/>
            <w:hideMark/>
          </w:tcPr>
          <w:p w14:paraId="608FB054"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sz w:val="22"/>
                <w:szCs w:val="22"/>
              </w:rPr>
            </w:pPr>
            <w:r w:rsidRPr="00791ABD">
              <w:rPr>
                <w:rFonts w:asciiTheme="minorHAnsi" w:hAnsiTheme="minorHAnsi" w:cstheme="minorHAnsi"/>
                <w:color w:val="000000"/>
                <w:sz w:val="22"/>
                <w:szCs w:val="22"/>
              </w:rPr>
              <w:t>0.0</w:t>
            </w:r>
          </w:p>
        </w:tc>
        <w:tc>
          <w:tcPr>
            <w:tcW w:w="1002" w:type="pct"/>
            <w:hideMark/>
          </w:tcPr>
          <w:p w14:paraId="036C79D6"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2"/>
                <w:szCs w:val="22"/>
              </w:rPr>
            </w:pPr>
            <w:r w:rsidRPr="00791ABD">
              <w:rPr>
                <w:rFonts w:asciiTheme="minorHAnsi" w:hAnsiTheme="minorHAnsi" w:cstheme="minorHAnsi"/>
                <w:color w:val="000000" w:themeColor="text1"/>
                <w:sz w:val="22"/>
                <w:szCs w:val="22"/>
              </w:rPr>
              <w:t>26.2</w:t>
            </w:r>
          </w:p>
        </w:tc>
      </w:tr>
      <w:tr w:rsidR="00F95DE4" w:rsidRPr="00791ABD" w14:paraId="0B82AB19" w14:textId="77777777" w:rsidTr="00791ABD">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256" w:type="pct"/>
            <w:noWrap/>
          </w:tcPr>
          <w:p w14:paraId="29790626" w14:textId="77777777" w:rsidR="00F95DE4" w:rsidRPr="00791ABD" w:rsidRDefault="00F95DE4" w:rsidP="000169BB">
            <w:pPr>
              <w:pStyle w:val="TableText"/>
              <w:rPr>
                <w:rFonts w:asciiTheme="minorHAnsi" w:hAnsiTheme="minorHAnsi" w:cstheme="minorHAnsi"/>
                <w:sz w:val="22"/>
                <w:szCs w:val="22"/>
              </w:rPr>
            </w:pPr>
            <w:r w:rsidRPr="00791ABD">
              <w:rPr>
                <w:rFonts w:asciiTheme="minorHAnsi" w:hAnsiTheme="minorHAnsi" w:cstheme="minorHAnsi"/>
                <w:sz w:val="22"/>
                <w:szCs w:val="22"/>
              </w:rPr>
              <w:t>Washington</w:t>
            </w:r>
          </w:p>
        </w:tc>
        <w:tc>
          <w:tcPr>
            <w:tcW w:w="738" w:type="pct"/>
            <w:noWrap/>
          </w:tcPr>
          <w:p w14:paraId="22EDBA65" w14:textId="77777777" w:rsidR="00F95DE4" w:rsidRPr="00791ABD" w:rsidRDefault="00F95DE4" w:rsidP="000169BB">
            <w:pPr>
              <w:pStyle w:val="TableTex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2013</w:t>
            </w:r>
          </w:p>
        </w:tc>
        <w:tc>
          <w:tcPr>
            <w:tcW w:w="1002" w:type="pct"/>
          </w:tcPr>
          <w:p w14:paraId="15147F53"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2"/>
                <w:szCs w:val="22"/>
              </w:rPr>
            </w:pPr>
            <w:r w:rsidRPr="00791ABD">
              <w:rPr>
                <w:rFonts w:asciiTheme="minorHAnsi" w:hAnsiTheme="minorHAnsi" w:cstheme="minorHAnsi"/>
                <w:color w:val="000000"/>
                <w:sz w:val="22"/>
                <w:szCs w:val="22"/>
              </w:rPr>
              <w:t>0.0</w:t>
            </w:r>
          </w:p>
        </w:tc>
        <w:tc>
          <w:tcPr>
            <w:tcW w:w="1002" w:type="pct"/>
          </w:tcPr>
          <w:p w14:paraId="4E654355"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2"/>
                <w:szCs w:val="22"/>
              </w:rPr>
            </w:pPr>
            <w:r w:rsidRPr="00791ABD">
              <w:rPr>
                <w:rFonts w:asciiTheme="minorHAnsi" w:hAnsiTheme="minorHAnsi" w:cstheme="minorHAnsi"/>
                <w:color w:val="000000"/>
                <w:sz w:val="22"/>
                <w:szCs w:val="22"/>
              </w:rPr>
              <w:t>0.0</w:t>
            </w:r>
          </w:p>
        </w:tc>
        <w:tc>
          <w:tcPr>
            <w:tcW w:w="1002" w:type="pct"/>
          </w:tcPr>
          <w:p w14:paraId="1DD4E5DA"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2"/>
                <w:szCs w:val="22"/>
              </w:rPr>
            </w:pPr>
            <w:r w:rsidRPr="00791ABD">
              <w:rPr>
                <w:rFonts w:asciiTheme="minorHAnsi" w:hAnsiTheme="minorHAnsi" w:cstheme="minorHAnsi"/>
                <w:color w:val="000000" w:themeColor="text1"/>
                <w:sz w:val="22"/>
                <w:szCs w:val="22"/>
              </w:rPr>
              <w:t>31.2</w:t>
            </w:r>
          </w:p>
        </w:tc>
      </w:tr>
      <w:tr w:rsidR="00F95DE4" w:rsidRPr="00791ABD" w14:paraId="68E25C81" w14:textId="77777777" w:rsidTr="00791ABD">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256" w:type="pct"/>
            <w:hideMark/>
          </w:tcPr>
          <w:p w14:paraId="2EEA9BD3" w14:textId="77777777" w:rsidR="00F95DE4" w:rsidRPr="00791ABD" w:rsidRDefault="00F95DE4" w:rsidP="000169BB">
            <w:pPr>
              <w:pStyle w:val="TableText"/>
              <w:rPr>
                <w:rFonts w:asciiTheme="minorHAnsi" w:hAnsiTheme="minorHAnsi" w:cstheme="minorHAnsi"/>
                <w:sz w:val="22"/>
                <w:szCs w:val="22"/>
              </w:rPr>
            </w:pPr>
            <w:r w:rsidRPr="00791ABD">
              <w:rPr>
                <w:rFonts w:asciiTheme="minorHAnsi" w:hAnsiTheme="minorHAnsi" w:cstheme="minorHAnsi"/>
                <w:sz w:val="22"/>
                <w:szCs w:val="22"/>
              </w:rPr>
              <w:t xml:space="preserve">West Virginia </w:t>
            </w:r>
          </w:p>
        </w:tc>
        <w:tc>
          <w:tcPr>
            <w:tcW w:w="738" w:type="pct"/>
            <w:noWrap/>
            <w:hideMark/>
          </w:tcPr>
          <w:p w14:paraId="7968BAE6" w14:textId="77777777" w:rsidR="00F95DE4" w:rsidRPr="00791ABD" w:rsidRDefault="00F95DE4" w:rsidP="000169BB">
            <w:pPr>
              <w:pStyle w:val="TableText"/>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2013</w:t>
            </w:r>
          </w:p>
        </w:tc>
        <w:tc>
          <w:tcPr>
            <w:tcW w:w="1002" w:type="pct"/>
            <w:hideMark/>
          </w:tcPr>
          <w:p w14:paraId="41D7142C"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sz w:val="22"/>
                <w:szCs w:val="22"/>
              </w:rPr>
            </w:pPr>
            <w:r w:rsidRPr="00791ABD">
              <w:rPr>
                <w:rFonts w:asciiTheme="minorHAnsi" w:hAnsiTheme="minorHAnsi" w:cstheme="minorHAnsi"/>
                <w:color w:val="000000"/>
                <w:sz w:val="22"/>
                <w:szCs w:val="22"/>
              </w:rPr>
              <w:t>0.0</w:t>
            </w:r>
          </w:p>
        </w:tc>
        <w:tc>
          <w:tcPr>
            <w:tcW w:w="1002" w:type="pct"/>
            <w:hideMark/>
          </w:tcPr>
          <w:p w14:paraId="732DB752"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sz w:val="22"/>
                <w:szCs w:val="22"/>
              </w:rPr>
            </w:pPr>
            <w:r w:rsidRPr="00791ABD">
              <w:rPr>
                <w:rFonts w:asciiTheme="minorHAnsi" w:hAnsiTheme="minorHAnsi" w:cstheme="minorHAnsi"/>
                <w:color w:val="000000"/>
                <w:sz w:val="22"/>
                <w:szCs w:val="22"/>
              </w:rPr>
              <w:t>0.0</w:t>
            </w:r>
          </w:p>
        </w:tc>
        <w:tc>
          <w:tcPr>
            <w:tcW w:w="1002" w:type="pct"/>
            <w:hideMark/>
          </w:tcPr>
          <w:p w14:paraId="3BDEAEBD"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2"/>
                <w:szCs w:val="22"/>
              </w:rPr>
            </w:pPr>
            <w:r w:rsidRPr="00791ABD">
              <w:rPr>
                <w:rFonts w:asciiTheme="minorHAnsi" w:hAnsiTheme="minorHAnsi" w:cstheme="minorHAnsi"/>
                <w:color w:val="000000" w:themeColor="text1"/>
                <w:sz w:val="22"/>
                <w:szCs w:val="22"/>
              </w:rPr>
              <w:t>1.5</w:t>
            </w:r>
          </w:p>
        </w:tc>
      </w:tr>
    </w:tbl>
    <w:p w14:paraId="4F03A484" w14:textId="77777777" w:rsidR="00F95DE4" w:rsidRPr="009673E5" w:rsidRDefault="00F95DE4" w:rsidP="00F95DE4">
      <w:pPr>
        <w:pStyle w:val="TableSourceCaption"/>
        <w:rPr>
          <w:szCs w:val="18"/>
        </w:rPr>
      </w:pPr>
      <w:r w:rsidRPr="001B1DD1">
        <w:rPr>
          <w:szCs w:val="18"/>
        </w:rPr>
        <w:t xml:space="preserve">Source: MAX anomaly tables. Available at the following URL: </w:t>
      </w:r>
      <w:hyperlink r:id="rId16" w:history="1">
        <w:r w:rsidRPr="001B1DD1">
          <w:rPr>
            <w:rStyle w:val="Hyperlink"/>
            <w:szCs w:val="18"/>
          </w:rPr>
          <w:t>https://www.cms.gov/Research-Statistics-Data-and-Systems/Computer-Data-and-Systems/MedicaidDataSourcesGenInfo/MAXGeneralInformation.html</w:t>
        </w:r>
      </w:hyperlink>
      <w:r w:rsidRPr="001B1DD1">
        <w:rPr>
          <w:szCs w:val="18"/>
        </w:rPr>
        <w:t xml:space="preserve">. </w:t>
      </w:r>
    </w:p>
    <w:p w14:paraId="59CB4C1F" w14:textId="77777777" w:rsidR="00F95DE4" w:rsidRDefault="00F95DE4" w:rsidP="00F95DE4">
      <w:pPr>
        <w:spacing w:line="240" w:lineRule="auto"/>
      </w:pPr>
    </w:p>
    <w:p w14:paraId="62A444C5" w14:textId="77777777" w:rsidR="002B2D19" w:rsidRDefault="002B2D19">
      <w:pPr>
        <w:rPr>
          <w:rFonts w:ascii="Arial Black" w:eastAsia="Times New Roman" w:hAnsi="Arial Black" w:cs="Times New Roman"/>
          <w:szCs w:val="20"/>
        </w:rPr>
      </w:pPr>
      <w:r>
        <w:br w:type="page"/>
      </w:r>
    </w:p>
    <w:p w14:paraId="5484EBAD" w14:textId="0EAECABC" w:rsidR="00F95DE4" w:rsidRPr="005D2D01" w:rsidRDefault="00F95DE4" w:rsidP="00F95DE4">
      <w:pPr>
        <w:pStyle w:val="MarkforTableTitle"/>
      </w:pPr>
      <w:r>
        <w:lastRenderedPageBreak/>
        <w:t xml:space="preserve">Table </w:t>
      </w:r>
      <w:r w:rsidR="00C21C84">
        <w:t>10</w:t>
      </w:r>
      <w:r w:rsidRPr="005D2D01">
        <w:t>: Percent of claims missing</w:t>
      </w:r>
      <w:r>
        <w:t xml:space="preserve"> corresponding</w:t>
      </w:r>
      <w:r w:rsidRPr="005D2D01">
        <w:t xml:space="preserve"> Medicaid eligibility</w:t>
      </w:r>
      <w:r>
        <w:t xml:space="preserve"> information</w:t>
      </w:r>
    </w:p>
    <w:tbl>
      <w:tblPr>
        <w:tblStyle w:val="MPRBaseTable"/>
        <w:tblW w:w="9576" w:type="dxa"/>
        <w:tblLook w:val="04A0" w:firstRow="1" w:lastRow="0" w:firstColumn="1" w:lastColumn="0" w:noHBand="0" w:noVBand="1"/>
      </w:tblPr>
      <w:tblGrid>
        <w:gridCol w:w="1383"/>
        <w:gridCol w:w="855"/>
        <w:gridCol w:w="1963"/>
        <w:gridCol w:w="1766"/>
        <w:gridCol w:w="1854"/>
        <w:gridCol w:w="1770"/>
      </w:tblGrid>
      <w:tr w:rsidR="00F95DE4" w:rsidRPr="00791ABD" w14:paraId="471D2678" w14:textId="77777777" w:rsidTr="00791ABD">
        <w:trPr>
          <w:cnfStyle w:val="100000000000" w:firstRow="1" w:lastRow="0" w:firstColumn="0" w:lastColumn="0" w:oddVBand="0" w:evenVBand="0" w:oddHBand="0" w:evenHBand="0" w:firstRowFirstColumn="0" w:firstRowLastColumn="0" w:lastRowFirstColumn="0" w:lastRowLastColumn="0"/>
          <w:trHeight w:val="935"/>
        </w:trPr>
        <w:tc>
          <w:tcPr>
            <w:cnfStyle w:val="001000000100" w:firstRow="0" w:lastRow="0" w:firstColumn="1" w:lastColumn="0" w:oddVBand="0" w:evenVBand="0" w:oddHBand="0" w:evenHBand="0" w:firstRowFirstColumn="1" w:firstRowLastColumn="0" w:lastRowFirstColumn="0" w:lastRowLastColumn="0"/>
            <w:tcW w:w="1368" w:type="dxa"/>
            <w:noWrap/>
            <w:hideMark/>
          </w:tcPr>
          <w:p w14:paraId="0A523CFE" w14:textId="77777777" w:rsidR="00F95DE4" w:rsidRPr="00791ABD" w:rsidRDefault="00F95DE4" w:rsidP="000169BB">
            <w:pPr>
              <w:pStyle w:val="TableHeaderCenter"/>
              <w:rPr>
                <w:rFonts w:asciiTheme="minorHAnsi" w:hAnsiTheme="minorHAnsi" w:cstheme="minorHAnsi"/>
                <w:b/>
                <w:sz w:val="22"/>
                <w:szCs w:val="22"/>
              </w:rPr>
            </w:pPr>
            <w:r w:rsidRPr="00791ABD">
              <w:rPr>
                <w:rFonts w:asciiTheme="minorHAnsi" w:hAnsiTheme="minorHAnsi" w:cstheme="minorHAnsi"/>
                <w:b/>
                <w:sz w:val="22"/>
                <w:szCs w:val="22"/>
              </w:rPr>
              <w:t>State</w:t>
            </w:r>
          </w:p>
        </w:tc>
        <w:tc>
          <w:tcPr>
            <w:tcW w:w="855" w:type="dxa"/>
            <w:noWrap/>
            <w:hideMark/>
          </w:tcPr>
          <w:p w14:paraId="0FFA9A64" w14:textId="77777777" w:rsidR="00F95DE4" w:rsidRPr="00791ABD" w:rsidRDefault="00F95DE4" w:rsidP="000169BB">
            <w:pPr>
              <w:pStyle w:val="TableHeader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sz w:val="22"/>
                <w:szCs w:val="22"/>
              </w:rPr>
            </w:pPr>
            <w:r w:rsidRPr="00791ABD">
              <w:rPr>
                <w:rFonts w:asciiTheme="minorHAnsi" w:hAnsiTheme="minorHAnsi" w:cstheme="minorHAnsi"/>
                <w:b/>
                <w:sz w:val="22"/>
                <w:szCs w:val="22"/>
              </w:rPr>
              <w:t>Year</w:t>
            </w:r>
          </w:p>
        </w:tc>
        <w:tc>
          <w:tcPr>
            <w:tcW w:w="1963" w:type="dxa"/>
            <w:hideMark/>
          </w:tcPr>
          <w:p w14:paraId="1C01B80F" w14:textId="77777777" w:rsidR="00F95DE4" w:rsidRPr="00791ABD" w:rsidRDefault="00F95DE4" w:rsidP="00791ABD">
            <w:pPr>
              <w:pStyle w:val="TableHeader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sz w:val="22"/>
                <w:szCs w:val="22"/>
              </w:rPr>
            </w:pPr>
            <w:r w:rsidRPr="00791ABD">
              <w:rPr>
                <w:rFonts w:asciiTheme="minorHAnsi" w:hAnsiTheme="minorHAnsi" w:cstheme="minorHAnsi"/>
                <w:b/>
                <w:sz w:val="22"/>
                <w:szCs w:val="22"/>
              </w:rPr>
              <w:t>% with Claims and Missing Medicaid Eligibility (Excludes S-CHIP Only)</w:t>
            </w:r>
          </w:p>
        </w:tc>
        <w:tc>
          <w:tcPr>
            <w:tcW w:w="1766" w:type="dxa"/>
            <w:hideMark/>
          </w:tcPr>
          <w:p w14:paraId="08FEE71A" w14:textId="77777777" w:rsidR="00F95DE4" w:rsidRPr="00791ABD" w:rsidRDefault="00F95DE4" w:rsidP="00791ABD">
            <w:pPr>
              <w:pStyle w:val="TableHeader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sz w:val="22"/>
                <w:szCs w:val="22"/>
              </w:rPr>
            </w:pPr>
            <w:r w:rsidRPr="00791ABD">
              <w:rPr>
                <w:rFonts w:asciiTheme="minorHAnsi" w:hAnsiTheme="minorHAnsi" w:cstheme="minorHAnsi"/>
                <w:b/>
                <w:sz w:val="22"/>
                <w:szCs w:val="22"/>
              </w:rPr>
              <w:t>IP: % Missing Eligibility and &gt; $0 Paid (Excludes S-CHIP Only)</w:t>
            </w:r>
          </w:p>
        </w:tc>
        <w:tc>
          <w:tcPr>
            <w:tcW w:w="1854" w:type="dxa"/>
            <w:hideMark/>
          </w:tcPr>
          <w:p w14:paraId="35F48725" w14:textId="77777777" w:rsidR="00F95DE4" w:rsidRPr="00791ABD" w:rsidRDefault="00F95DE4" w:rsidP="00791ABD">
            <w:pPr>
              <w:pStyle w:val="TableHeader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sz w:val="22"/>
                <w:szCs w:val="22"/>
              </w:rPr>
            </w:pPr>
            <w:r w:rsidRPr="00791ABD">
              <w:rPr>
                <w:rFonts w:asciiTheme="minorHAnsi" w:hAnsiTheme="minorHAnsi" w:cstheme="minorHAnsi"/>
                <w:b/>
                <w:sz w:val="22"/>
                <w:szCs w:val="22"/>
              </w:rPr>
              <w:t>LT: % Missing Eligibility and &gt; $0 Paid (Excludes S-CHIP Only)</w:t>
            </w:r>
          </w:p>
        </w:tc>
        <w:tc>
          <w:tcPr>
            <w:tcW w:w="1770" w:type="dxa"/>
            <w:hideMark/>
          </w:tcPr>
          <w:p w14:paraId="00F160D9" w14:textId="77777777" w:rsidR="00F95DE4" w:rsidRPr="00791ABD" w:rsidRDefault="00F95DE4" w:rsidP="00791ABD">
            <w:pPr>
              <w:pStyle w:val="TableHeader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sz w:val="22"/>
                <w:szCs w:val="22"/>
              </w:rPr>
            </w:pPr>
            <w:r w:rsidRPr="00791ABD">
              <w:rPr>
                <w:rFonts w:asciiTheme="minorHAnsi" w:hAnsiTheme="minorHAnsi" w:cstheme="minorHAnsi"/>
                <w:b/>
                <w:sz w:val="22"/>
                <w:szCs w:val="22"/>
              </w:rPr>
              <w:t>OT: % Missing Eligibility and &gt; $0 Paid (Excludes S-CHIP Only)</w:t>
            </w:r>
          </w:p>
        </w:tc>
      </w:tr>
      <w:tr w:rsidR="00F95DE4" w:rsidRPr="00791ABD" w14:paraId="2804340A" w14:textId="77777777" w:rsidTr="00791ABD">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368" w:type="dxa"/>
            <w:noWrap/>
            <w:hideMark/>
          </w:tcPr>
          <w:p w14:paraId="4459A7EE" w14:textId="77777777" w:rsidR="00F95DE4" w:rsidRPr="00791ABD" w:rsidRDefault="00F95DE4" w:rsidP="000169BB">
            <w:pPr>
              <w:pStyle w:val="TableText"/>
              <w:rPr>
                <w:rFonts w:asciiTheme="minorHAnsi" w:hAnsiTheme="minorHAnsi" w:cstheme="minorHAnsi"/>
                <w:sz w:val="22"/>
                <w:szCs w:val="22"/>
              </w:rPr>
            </w:pPr>
            <w:r w:rsidRPr="00791ABD">
              <w:rPr>
                <w:rFonts w:asciiTheme="minorHAnsi" w:hAnsiTheme="minorHAnsi" w:cstheme="minorHAnsi"/>
                <w:sz w:val="22"/>
                <w:szCs w:val="22"/>
              </w:rPr>
              <w:t>Connecticut</w:t>
            </w:r>
          </w:p>
        </w:tc>
        <w:tc>
          <w:tcPr>
            <w:tcW w:w="855" w:type="dxa"/>
            <w:noWrap/>
            <w:hideMark/>
          </w:tcPr>
          <w:p w14:paraId="3E8C2EB3"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2013</w:t>
            </w:r>
          </w:p>
        </w:tc>
        <w:tc>
          <w:tcPr>
            <w:tcW w:w="1963" w:type="dxa"/>
            <w:noWrap/>
            <w:hideMark/>
          </w:tcPr>
          <w:p w14:paraId="22E86FAE"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0.27</w:t>
            </w:r>
          </w:p>
        </w:tc>
        <w:tc>
          <w:tcPr>
            <w:tcW w:w="1766" w:type="dxa"/>
            <w:noWrap/>
            <w:hideMark/>
          </w:tcPr>
          <w:p w14:paraId="4A113A35"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0.22</w:t>
            </w:r>
          </w:p>
        </w:tc>
        <w:tc>
          <w:tcPr>
            <w:tcW w:w="1854" w:type="dxa"/>
            <w:noWrap/>
            <w:hideMark/>
          </w:tcPr>
          <w:p w14:paraId="11F2CE7C"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0.07</w:t>
            </w:r>
          </w:p>
        </w:tc>
        <w:tc>
          <w:tcPr>
            <w:tcW w:w="1770" w:type="dxa"/>
            <w:noWrap/>
            <w:hideMark/>
          </w:tcPr>
          <w:p w14:paraId="2AE82C9C"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0.18</w:t>
            </w:r>
          </w:p>
        </w:tc>
      </w:tr>
      <w:tr w:rsidR="00F95DE4" w:rsidRPr="00791ABD" w14:paraId="7E98A8A2" w14:textId="77777777" w:rsidTr="00791ABD">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368" w:type="dxa"/>
            <w:noWrap/>
            <w:hideMark/>
          </w:tcPr>
          <w:p w14:paraId="444D3588" w14:textId="77777777" w:rsidR="00F95DE4" w:rsidRPr="00791ABD" w:rsidRDefault="00F95DE4" w:rsidP="000169BB">
            <w:pPr>
              <w:pStyle w:val="TableText"/>
              <w:rPr>
                <w:rFonts w:asciiTheme="minorHAnsi" w:hAnsiTheme="minorHAnsi" w:cstheme="minorHAnsi"/>
                <w:sz w:val="22"/>
                <w:szCs w:val="22"/>
              </w:rPr>
            </w:pPr>
            <w:r w:rsidRPr="00791ABD">
              <w:rPr>
                <w:rFonts w:asciiTheme="minorHAnsi" w:hAnsiTheme="minorHAnsi" w:cstheme="minorHAnsi"/>
                <w:sz w:val="22"/>
                <w:szCs w:val="22"/>
              </w:rPr>
              <w:t>Georgia</w:t>
            </w:r>
          </w:p>
        </w:tc>
        <w:tc>
          <w:tcPr>
            <w:tcW w:w="855" w:type="dxa"/>
            <w:noWrap/>
            <w:hideMark/>
          </w:tcPr>
          <w:p w14:paraId="610B6A56"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2013</w:t>
            </w:r>
          </w:p>
        </w:tc>
        <w:tc>
          <w:tcPr>
            <w:tcW w:w="1963" w:type="dxa"/>
            <w:noWrap/>
            <w:hideMark/>
          </w:tcPr>
          <w:p w14:paraId="0DFB4D79"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0.96</w:t>
            </w:r>
          </w:p>
        </w:tc>
        <w:tc>
          <w:tcPr>
            <w:tcW w:w="1766" w:type="dxa"/>
            <w:noWrap/>
            <w:hideMark/>
          </w:tcPr>
          <w:p w14:paraId="7CD7C177"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0.12</w:t>
            </w:r>
          </w:p>
        </w:tc>
        <w:tc>
          <w:tcPr>
            <w:tcW w:w="1854" w:type="dxa"/>
            <w:noWrap/>
            <w:hideMark/>
          </w:tcPr>
          <w:p w14:paraId="7C26005E"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0.02</w:t>
            </w:r>
          </w:p>
        </w:tc>
        <w:tc>
          <w:tcPr>
            <w:tcW w:w="1770" w:type="dxa"/>
            <w:noWrap/>
            <w:hideMark/>
          </w:tcPr>
          <w:p w14:paraId="58E90604"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0.17</w:t>
            </w:r>
          </w:p>
        </w:tc>
      </w:tr>
      <w:tr w:rsidR="00F95DE4" w:rsidRPr="00791ABD" w14:paraId="4154606E" w14:textId="77777777" w:rsidTr="00791ABD">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368" w:type="dxa"/>
            <w:noWrap/>
            <w:hideMark/>
          </w:tcPr>
          <w:p w14:paraId="418A3F3F" w14:textId="77777777" w:rsidR="00F95DE4" w:rsidRPr="00791ABD" w:rsidRDefault="00F95DE4" w:rsidP="000169BB">
            <w:pPr>
              <w:pStyle w:val="TableText"/>
              <w:rPr>
                <w:rFonts w:asciiTheme="minorHAnsi" w:hAnsiTheme="minorHAnsi" w:cstheme="minorHAnsi"/>
                <w:sz w:val="22"/>
                <w:szCs w:val="22"/>
              </w:rPr>
            </w:pPr>
          </w:p>
        </w:tc>
        <w:tc>
          <w:tcPr>
            <w:tcW w:w="855" w:type="dxa"/>
            <w:noWrap/>
            <w:hideMark/>
          </w:tcPr>
          <w:p w14:paraId="6FA9190B"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2014</w:t>
            </w:r>
          </w:p>
        </w:tc>
        <w:tc>
          <w:tcPr>
            <w:tcW w:w="1963" w:type="dxa"/>
            <w:noWrap/>
            <w:hideMark/>
          </w:tcPr>
          <w:p w14:paraId="4532ADF0"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0.85</w:t>
            </w:r>
          </w:p>
        </w:tc>
        <w:tc>
          <w:tcPr>
            <w:tcW w:w="1766" w:type="dxa"/>
            <w:noWrap/>
            <w:hideMark/>
          </w:tcPr>
          <w:p w14:paraId="44479C3D"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0.07</w:t>
            </w:r>
          </w:p>
        </w:tc>
        <w:tc>
          <w:tcPr>
            <w:tcW w:w="1854" w:type="dxa"/>
            <w:noWrap/>
            <w:hideMark/>
          </w:tcPr>
          <w:p w14:paraId="0A41B804"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0.01</w:t>
            </w:r>
          </w:p>
        </w:tc>
        <w:tc>
          <w:tcPr>
            <w:tcW w:w="1770" w:type="dxa"/>
            <w:noWrap/>
            <w:hideMark/>
          </w:tcPr>
          <w:p w14:paraId="163D1B7E"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0.16</w:t>
            </w:r>
          </w:p>
        </w:tc>
      </w:tr>
      <w:tr w:rsidR="00F95DE4" w:rsidRPr="00791ABD" w14:paraId="5D53CED2" w14:textId="77777777" w:rsidTr="00791ABD">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368" w:type="dxa"/>
            <w:noWrap/>
            <w:hideMark/>
          </w:tcPr>
          <w:p w14:paraId="5D042384" w14:textId="77777777" w:rsidR="00F95DE4" w:rsidRPr="00791ABD" w:rsidRDefault="00F95DE4" w:rsidP="000169BB">
            <w:pPr>
              <w:pStyle w:val="TableText"/>
              <w:rPr>
                <w:rFonts w:asciiTheme="minorHAnsi" w:hAnsiTheme="minorHAnsi" w:cstheme="minorHAnsi"/>
                <w:sz w:val="22"/>
                <w:szCs w:val="22"/>
              </w:rPr>
            </w:pPr>
            <w:r w:rsidRPr="00791ABD">
              <w:rPr>
                <w:rFonts w:asciiTheme="minorHAnsi" w:hAnsiTheme="minorHAnsi" w:cstheme="minorHAnsi"/>
                <w:sz w:val="22"/>
                <w:szCs w:val="22"/>
              </w:rPr>
              <w:t>Iowa</w:t>
            </w:r>
          </w:p>
        </w:tc>
        <w:tc>
          <w:tcPr>
            <w:tcW w:w="855" w:type="dxa"/>
            <w:noWrap/>
            <w:hideMark/>
          </w:tcPr>
          <w:p w14:paraId="02D36AB4"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2013</w:t>
            </w:r>
          </w:p>
        </w:tc>
        <w:tc>
          <w:tcPr>
            <w:tcW w:w="1963" w:type="dxa"/>
            <w:noWrap/>
            <w:hideMark/>
          </w:tcPr>
          <w:p w14:paraId="03B13683"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0.17</w:t>
            </w:r>
          </w:p>
        </w:tc>
        <w:tc>
          <w:tcPr>
            <w:tcW w:w="1766" w:type="dxa"/>
            <w:noWrap/>
            <w:hideMark/>
          </w:tcPr>
          <w:p w14:paraId="4084FF22"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0.14</w:t>
            </w:r>
          </w:p>
        </w:tc>
        <w:tc>
          <w:tcPr>
            <w:tcW w:w="1854" w:type="dxa"/>
            <w:noWrap/>
            <w:hideMark/>
          </w:tcPr>
          <w:p w14:paraId="493C8705"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0.04</w:t>
            </w:r>
          </w:p>
        </w:tc>
        <w:tc>
          <w:tcPr>
            <w:tcW w:w="1770" w:type="dxa"/>
            <w:noWrap/>
            <w:hideMark/>
          </w:tcPr>
          <w:p w14:paraId="3214A6E8"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0.01</w:t>
            </w:r>
          </w:p>
        </w:tc>
      </w:tr>
      <w:tr w:rsidR="00F95DE4" w:rsidRPr="00791ABD" w14:paraId="56838E9F" w14:textId="77777777" w:rsidTr="00791ABD">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368" w:type="dxa"/>
            <w:noWrap/>
            <w:hideMark/>
          </w:tcPr>
          <w:p w14:paraId="7332457F" w14:textId="77777777" w:rsidR="00F95DE4" w:rsidRPr="00791ABD" w:rsidRDefault="00F95DE4" w:rsidP="000169BB">
            <w:pPr>
              <w:pStyle w:val="TableText"/>
              <w:rPr>
                <w:rFonts w:asciiTheme="minorHAnsi" w:hAnsiTheme="minorHAnsi" w:cstheme="minorHAnsi"/>
                <w:sz w:val="22"/>
                <w:szCs w:val="22"/>
              </w:rPr>
            </w:pPr>
          </w:p>
        </w:tc>
        <w:tc>
          <w:tcPr>
            <w:tcW w:w="855" w:type="dxa"/>
            <w:noWrap/>
            <w:hideMark/>
          </w:tcPr>
          <w:p w14:paraId="6AA118F6"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2014</w:t>
            </w:r>
          </w:p>
        </w:tc>
        <w:tc>
          <w:tcPr>
            <w:tcW w:w="1963" w:type="dxa"/>
            <w:noWrap/>
            <w:hideMark/>
          </w:tcPr>
          <w:p w14:paraId="41479113"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0.08</w:t>
            </w:r>
          </w:p>
        </w:tc>
        <w:tc>
          <w:tcPr>
            <w:tcW w:w="1766" w:type="dxa"/>
            <w:noWrap/>
            <w:hideMark/>
          </w:tcPr>
          <w:p w14:paraId="71955B78"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0.04</w:t>
            </w:r>
          </w:p>
        </w:tc>
        <w:tc>
          <w:tcPr>
            <w:tcW w:w="1854" w:type="dxa"/>
            <w:noWrap/>
            <w:hideMark/>
          </w:tcPr>
          <w:p w14:paraId="09E2F512"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0.02</w:t>
            </w:r>
          </w:p>
        </w:tc>
        <w:tc>
          <w:tcPr>
            <w:tcW w:w="1770" w:type="dxa"/>
            <w:noWrap/>
            <w:hideMark/>
          </w:tcPr>
          <w:p w14:paraId="62E06B5C"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0.00</w:t>
            </w:r>
          </w:p>
        </w:tc>
      </w:tr>
      <w:tr w:rsidR="00F95DE4" w:rsidRPr="00791ABD" w14:paraId="48D34E6B" w14:textId="77777777" w:rsidTr="00791ABD">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368" w:type="dxa"/>
            <w:noWrap/>
            <w:hideMark/>
          </w:tcPr>
          <w:p w14:paraId="100360AD" w14:textId="77777777" w:rsidR="00F95DE4" w:rsidRPr="00791ABD" w:rsidRDefault="00F95DE4" w:rsidP="000169BB">
            <w:pPr>
              <w:pStyle w:val="TableText"/>
              <w:rPr>
                <w:rFonts w:asciiTheme="minorHAnsi" w:hAnsiTheme="minorHAnsi" w:cstheme="minorHAnsi"/>
                <w:sz w:val="22"/>
                <w:szCs w:val="22"/>
              </w:rPr>
            </w:pPr>
            <w:r w:rsidRPr="00791ABD">
              <w:rPr>
                <w:rFonts w:asciiTheme="minorHAnsi" w:hAnsiTheme="minorHAnsi" w:cstheme="minorHAnsi"/>
                <w:sz w:val="22"/>
                <w:szCs w:val="22"/>
              </w:rPr>
              <w:t>Michigan</w:t>
            </w:r>
          </w:p>
        </w:tc>
        <w:tc>
          <w:tcPr>
            <w:tcW w:w="855" w:type="dxa"/>
            <w:noWrap/>
            <w:hideMark/>
          </w:tcPr>
          <w:p w14:paraId="6CA08A70"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2013</w:t>
            </w:r>
          </w:p>
        </w:tc>
        <w:tc>
          <w:tcPr>
            <w:tcW w:w="1963" w:type="dxa"/>
            <w:noWrap/>
            <w:hideMark/>
          </w:tcPr>
          <w:p w14:paraId="65EBD05D"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4.08</w:t>
            </w:r>
          </w:p>
        </w:tc>
        <w:tc>
          <w:tcPr>
            <w:tcW w:w="1766" w:type="dxa"/>
            <w:noWrap/>
            <w:hideMark/>
          </w:tcPr>
          <w:p w14:paraId="22A56C5C"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1.59</w:t>
            </w:r>
          </w:p>
        </w:tc>
        <w:tc>
          <w:tcPr>
            <w:tcW w:w="1854" w:type="dxa"/>
            <w:noWrap/>
            <w:hideMark/>
          </w:tcPr>
          <w:p w14:paraId="3F3AC077"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0.41</w:t>
            </w:r>
          </w:p>
        </w:tc>
        <w:tc>
          <w:tcPr>
            <w:tcW w:w="1770" w:type="dxa"/>
            <w:noWrap/>
            <w:hideMark/>
          </w:tcPr>
          <w:p w14:paraId="4BF6742A"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0.38</w:t>
            </w:r>
          </w:p>
        </w:tc>
      </w:tr>
      <w:tr w:rsidR="00F95DE4" w:rsidRPr="00791ABD" w14:paraId="65AFB8DE" w14:textId="77777777" w:rsidTr="00791ABD">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368" w:type="dxa"/>
            <w:noWrap/>
            <w:hideMark/>
          </w:tcPr>
          <w:p w14:paraId="6D742C92" w14:textId="77777777" w:rsidR="00F95DE4" w:rsidRPr="00791ABD" w:rsidRDefault="00F95DE4" w:rsidP="000169BB">
            <w:pPr>
              <w:pStyle w:val="TableText"/>
              <w:rPr>
                <w:rFonts w:asciiTheme="minorHAnsi" w:hAnsiTheme="minorHAnsi" w:cstheme="minorHAnsi"/>
                <w:sz w:val="22"/>
                <w:szCs w:val="22"/>
              </w:rPr>
            </w:pPr>
          </w:p>
        </w:tc>
        <w:tc>
          <w:tcPr>
            <w:tcW w:w="855" w:type="dxa"/>
            <w:noWrap/>
            <w:hideMark/>
          </w:tcPr>
          <w:p w14:paraId="1CDEC4BE"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2014</w:t>
            </w:r>
          </w:p>
        </w:tc>
        <w:tc>
          <w:tcPr>
            <w:tcW w:w="1963" w:type="dxa"/>
            <w:noWrap/>
            <w:hideMark/>
          </w:tcPr>
          <w:p w14:paraId="292E6F7D"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1.50</w:t>
            </w:r>
          </w:p>
        </w:tc>
        <w:tc>
          <w:tcPr>
            <w:tcW w:w="1766" w:type="dxa"/>
            <w:noWrap/>
            <w:hideMark/>
          </w:tcPr>
          <w:p w14:paraId="7577C64E"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0.94</w:t>
            </w:r>
          </w:p>
        </w:tc>
        <w:tc>
          <w:tcPr>
            <w:tcW w:w="1854" w:type="dxa"/>
            <w:noWrap/>
            <w:hideMark/>
          </w:tcPr>
          <w:p w14:paraId="0EFF8B83"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0.46</w:t>
            </w:r>
          </w:p>
        </w:tc>
        <w:tc>
          <w:tcPr>
            <w:tcW w:w="1770" w:type="dxa"/>
            <w:noWrap/>
            <w:hideMark/>
          </w:tcPr>
          <w:p w14:paraId="7C97C6BA"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0.10</w:t>
            </w:r>
          </w:p>
        </w:tc>
      </w:tr>
      <w:tr w:rsidR="00F95DE4" w:rsidRPr="00791ABD" w14:paraId="3CC6B31A" w14:textId="77777777" w:rsidTr="00791ABD">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368" w:type="dxa"/>
            <w:noWrap/>
            <w:hideMark/>
          </w:tcPr>
          <w:p w14:paraId="2153FAB0" w14:textId="77777777" w:rsidR="00F95DE4" w:rsidRPr="00791ABD" w:rsidRDefault="00F95DE4" w:rsidP="000169BB">
            <w:pPr>
              <w:pStyle w:val="TableText"/>
              <w:rPr>
                <w:rFonts w:asciiTheme="minorHAnsi" w:hAnsiTheme="minorHAnsi" w:cstheme="minorHAnsi"/>
                <w:sz w:val="22"/>
                <w:szCs w:val="22"/>
              </w:rPr>
            </w:pPr>
            <w:r w:rsidRPr="00791ABD">
              <w:rPr>
                <w:rFonts w:asciiTheme="minorHAnsi" w:hAnsiTheme="minorHAnsi" w:cstheme="minorHAnsi"/>
                <w:sz w:val="22"/>
                <w:szCs w:val="22"/>
              </w:rPr>
              <w:t>Missouri</w:t>
            </w:r>
          </w:p>
        </w:tc>
        <w:tc>
          <w:tcPr>
            <w:tcW w:w="855" w:type="dxa"/>
            <w:noWrap/>
            <w:hideMark/>
          </w:tcPr>
          <w:p w14:paraId="2DC4E3D7"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2013</w:t>
            </w:r>
          </w:p>
        </w:tc>
        <w:tc>
          <w:tcPr>
            <w:tcW w:w="1963" w:type="dxa"/>
            <w:noWrap/>
            <w:hideMark/>
          </w:tcPr>
          <w:p w14:paraId="756587E4"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2.03</w:t>
            </w:r>
          </w:p>
        </w:tc>
        <w:tc>
          <w:tcPr>
            <w:tcW w:w="1766" w:type="dxa"/>
            <w:noWrap/>
            <w:hideMark/>
          </w:tcPr>
          <w:p w14:paraId="531B3F65"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0.14</w:t>
            </w:r>
          </w:p>
        </w:tc>
        <w:tc>
          <w:tcPr>
            <w:tcW w:w="1854" w:type="dxa"/>
            <w:noWrap/>
            <w:hideMark/>
          </w:tcPr>
          <w:p w14:paraId="575BF269"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0.01</w:t>
            </w:r>
          </w:p>
        </w:tc>
        <w:tc>
          <w:tcPr>
            <w:tcW w:w="1770" w:type="dxa"/>
            <w:noWrap/>
            <w:hideMark/>
          </w:tcPr>
          <w:p w14:paraId="7D6F957C"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0.97</w:t>
            </w:r>
          </w:p>
        </w:tc>
      </w:tr>
      <w:tr w:rsidR="00F95DE4" w:rsidRPr="00791ABD" w14:paraId="32FD420B" w14:textId="77777777" w:rsidTr="00791ABD">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368" w:type="dxa"/>
            <w:noWrap/>
            <w:hideMark/>
          </w:tcPr>
          <w:p w14:paraId="2DD1CC6E" w14:textId="77777777" w:rsidR="00F95DE4" w:rsidRPr="00791ABD" w:rsidRDefault="00F95DE4" w:rsidP="000169BB">
            <w:pPr>
              <w:pStyle w:val="TableText"/>
              <w:rPr>
                <w:rFonts w:asciiTheme="minorHAnsi" w:hAnsiTheme="minorHAnsi" w:cstheme="minorHAnsi"/>
                <w:sz w:val="22"/>
                <w:szCs w:val="22"/>
              </w:rPr>
            </w:pPr>
          </w:p>
        </w:tc>
        <w:tc>
          <w:tcPr>
            <w:tcW w:w="855" w:type="dxa"/>
            <w:noWrap/>
            <w:hideMark/>
          </w:tcPr>
          <w:p w14:paraId="649C6596"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2014</w:t>
            </w:r>
          </w:p>
        </w:tc>
        <w:tc>
          <w:tcPr>
            <w:tcW w:w="1963" w:type="dxa"/>
            <w:noWrap/>
            <w:hideMark/>
          </w:tcPr>
          <w:p w14:paraId="5EF20C39"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0.35</w:t>
            </w:r>
          </w:p>
        </w:tc>
        <w:tc>
          <w:tcPr>
            <w:tcW w:w="1766" w:type="dxa"/>
            <w:noWrap/>
            <w:hideMark/>
          </w:tcPr>
          <w:p w14:paraId="06CBD3A8"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0.21</w:t>
            </w:r>
          </w:p>
        </w:tc>
        <w:tc>
          <w:tcPr>
            <w:tcW w:w="1854" w:type="dxa"/>
            <w:noWrap/>
            <w:hideMark/>
          </w:tcPr>
          <w:p w14:paraId="54838B8D"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0.02</w:t>
            </w:r>
          </w:p>
        </w:tc>
        <w:tc>
          <w:tcPr>
            <w:tcW w:w="1770" w:type="dxa"/>
            <w:noWrap/>
            <w:hideMark/>
          </w:tcPr>
          <w:p w14:paraId="558D90EA"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0.07</w:t>
            </w:r>
          </w:p>
        </w:tc>
      </w:tr>
      <w:tr w:rsidR="00F95DE4" w:rsidRPr="00791ABD" w14:paraId="013FD0D4" w14:textId="77777777" w:rsidTr="00791ABD">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368" w:type="dxa"/>
            <w:noWrap/>
            <w:hideMark/>
          </w:tcPr>
          <w:p w14:paraId="38DB5C17" w14:textId="77777777" w:rsidR="00F95DE4" w:rsidRPr="00791ABD" w:rsidRDefault="00F95DE4" w:rsidP="000169BB">
            <w:pPr>
              <w:pStyle w:val="TableText"/>
              <w:rPr>
                <w:rFonts w:asciiTheme="minorHAnsi" w:hAnsiTheme="minorHAnsi" w:cstheme="minorHAnsi"/>
                <w:sz w:val="22"/>
                <w:szCs w:val="22"/>
              </w:rPr>
            </w:pPr>
            <w:r w:rsidRPr="00791ABD">
              <w:rPr>
                <w:rFonts w:asciiTheme="minorHAnsi" w:hAnsiTheme="minorHAnsi" w:cstheme="minorHAnsi"/>
                <w:sz w:val="22"/>
                <w:szCs w:val="22"/>
              </w:rPr>
              <w:t>Mississippi</w:t>
            </w:r>
          </w:p>
        </w:tc>
        <w:tc>
          <w:tcPr>
            <w:tcW w:w="855" w:type="dxa"/>
            <w:noWrap/>
            <w:hideMark/>
          </w:tcPr>
          <w:p w14:paraId="5268ABC1"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2013</w:t>
            </w:r>
          </w:p>
        </w:tc>
        <w:tc>
          <w:tcPr>
            <w:tcW w:w="1963" w:type="dxa"/>
            <w:noWrap/>
            <w:hideMark/>
          </w:tcPr>
          <w:p w14:paraId="1491FD4F"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0.11</w:t>
            </w:r>
          </w:p>
        </w:tc>
        <w:tc>
          <w:tcPr>
            <w:tcW w:w="1766" w:type="dxa"/>
            <w:noWrap/>
            <w:hideMark/>
          </w:tcPr>
          <w:p w14:paraId="3FAF6C48"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0.54</w:t>
            </w:r>
          </w:p>
        </w:tc>
        <w:tc>
          <w:tcPr>
            <w:tcW w:w="1854" w:type="dxa"/>
            <w:noWrap/>
            <w:hideMark/>
          </w:tcPr>
          <w:p w14:paraId="47D9E2EB"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0.02</w:t>
            </w:r>
          </w:p>
        </w:tc>
        <w:tc>
          <w:tcPr>
            <w:tcW w:w="1770" w:type="dxa"/>
            <w:noWrap/>
            <w:hideMark/>
          </w:tcPr>
          <w:p w14:paraId="0CE32645"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0.04</w:t>
            </w:r>
          </w:p>
        </w:tc>
      </w:tr>
      <w:tr w:rsidR="00F95DE4" w:rsidRPr="00791ABD" w14:paraId="38488DF9" w14:textId="77777777" w:rsidTr="00791ABD">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368" w:type="dxa"/>
            <w:noWrap/>
            <w:hideMark/>
          </w:tcPr>
          <w:p w14:paraId="083B0B7E" w14:textId="77777777" w:rsidR="00F95DE4" w:rsidRPr="00791ABD" w:rsidRDefault="00F95DE4" w:rsidP="000169BB">
            <w:pPr>
              <w:pStyle w:val="TableText"/>
              <w:rPr>
                <w:rFonts w:asciiTheme="minorHAnsi" w:hAnsiTheme="minorHAnsi" w:cstheme="minorHAnsi"/>
                <w:sz w:val="22"/>
                <w:szCs w:val="22"/>
              </w:rPr>
            </w:pPr>
          </w:p>
        </w:tc>
        <w:tc>
          <w:tcPr>
            <w:tcW w:w="855" w:type="dxa"/>
            <w:noWrap/>
            <w:hideMark/>
          </w:tcPr>
          <w:p w14:paraId="5C349646"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2014</w:t>
            </w:r>
          </w:p>
        </w:tc>
        <w:tc>
          <w:tcPr>
            <w:tcW w:w="1963" w:type="dxa"/>
            <w:noWrap/>
            <w:hideMark/>
          </w:tcPr>
          <w:p w14:paraId="6875D4EE"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0.23</w:t>
            </w:r>
          </w:p>
        </w:tc>
        <w:tc>
          <w:tcPr>
            <w:tcW w:w="1766" w:type="dxa"/>
            <w:noWrap/>
            <w:hideMark/>
          </w:tcPr>
          <w:p w14:paraId="0B769A5C"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0.28</w:t>
            </w:r>
          </w:p>
        </w:tc>
        <w:tc>
          <w:tcPr>
            <w:tcW w:w="1854" w:type="dxa"/>
            <w:noWrap/>
            <w:hideMark/>
          </w:tcPr>
          <w:p w14:paraId="600C847A"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0.02</w:t>
            </w:r>
          </w:p>
        </w:tc>
        <w:tc>
          <w:tcPr>
            <w:tcW w:w="1770" w:type="dxa"/>
            <w:noWrap/>
            <w:hideMark/>
          </w:tcPr>
          <w:p w14:paraId="5B4319FB"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0.10</w:t>
            </w:r>
          </w:p>
        </w:tc>
      </w:tr>
      <w:tr w:rsidR="00F95DE4" w:rsidRPr="00791ABD" w14:paraId="73B113E5" w14:textId="77777777" w:rsidTr="00791ABD">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368" w:type="dxa"/>
            <w:noWrap/>
            <w:hideMark/>
          </w:tcPr>
          <w:p w14:paraId="527B507D" w14:textId="77777777" w:rsidR="00F95DE4" w:rsidRPr="00791ABD" w:rsidRDefault="00F95DE4" w:rsidP="000169BB">
            <w:pPr>
              <w:pStyle w:val="TableText"/>
              <w:rPr>
                <w:rFonts w:asciiTheme="minorHAnsi" w:hAnsiTheme="minorHAnsi" w:cstheme="minorHAnsi"/>
                <w:sz w:val="22"/>
                <w:szCs w:val="22"/>
              </w:rPr>
            </w:pPr>
            <w:r w:rsidRPr="00791ABD">
              <w:rPr>
                <w:rFonts w:asciiTheme="minorHAnsi" w:hAnsiTheme="minorHAnsi" w:cstheme="minorHAnsi"/>
                <w:sz w:val="22"/>
                <w:szCs w:val="22"/>
              </w:rPr>
              <w:t>New Jersey</w:t>
            </w:r>
          </w:p>
        </w:tc>
        <w:tc>
          <w:tcPr>
            <w:tcW w:w="855" w:type="dxa"/>
            <w:noWrap/>
            <w:hideMark/>
          </w:tcPr>
          <w:p w14:paraId="5FCBACBE"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2013</w:t>
            </w:r>
          </w:p>
        </w:tc>
        <w:tc>
          <w:tcPr>
            <w:tcW w:w="1963" w:type="dxa"/>
            <w:noWrap/>
            <w:hideMark/>
          </w:tcPr>
          <w:p w14:paraId="23AECCFE"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0.55</w:t>
            </w:r>
          </w:p>
        </w:tc>
        <w:tc>
          <w:tcPr>
            <w:tcW w:w="1766" w:type="dxa"/>
            <w:noWrap/>
            <w:hideMark/>
          </w:tcPr>
          <w:p w14:paraId="03FAE932"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0.20</w:t>
            </w:r>
          </w:p>
        </w:tc>
        <w:tc>
          <w:tcPr>
            <w:tcW w:w="1854" w:type="dxa"/>
            <w:noWrap/>
            <w:hideMark/>
          </w:tcPr>
          <w:p w14:paraId="4BD0CA20"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0.42</w:t>
            </w:r>
          </w:p>
        </w:tc>
        <w:tc>
          <w:tcPr>
            <w:tcW w:w="1770" w:type="dxa"/>
            <w:noWrap/>
            <w:hideMark/>
          </w:tcPr>
          <w:p w14:paraId="23E718D9"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0.21</w:t>
            </w:r>
          </w:p>
        </w:tc>
      </w:tr>
      <w:tr w:rsidR="00F95DE4" w:rsidRPr="00791ABD" w14:paraId="553939A3" w14:textId="77777777" w:rsidTr="00791ABD">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368" w:type="dxa"/>
            <w:noWrap/>
            <w:hideMark/>
          </w:tcPr>
          <w:p w14:paraId="6B553AF0" w14:textId="77777777" w:rsidR="00F95DE4" w:rsidRPr="00791ABD" w:rsidRDefault="00F95DE4" w:rsidP="000169BB">
            <w:pPr>
              <w:pStyle w:val="TableText"/>
              <w:rPr>
                <w:rFonts w:asciiTheme="minorHAnsi" w:hAnsiTheme="minorHAnsi" w:cstheme="minorHAnsi"/>
                <w:sz w:val="22"/>
                <w:szCs w:val="22"/>
              </w:rPr>
            </w:pPr>
          </w:p>
        </w:tc>
        <w:tc>
          <w:tcPr>
            <w:tcW w:w="855" w:type="dxa"/>
            <w:noWrap/>
            <w:hideMark/>
          </w:tcPr>
          <w:p w14:paraId="3FC3080B"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2014</w:t>
            </w:r>
          </w:p>
        </w:tc>
        <w:tc>
          <w:tcPr>
            <w:tcW w:w="1963" w:type="dxa"/>
            <w:noWrap/>
            <w:hideMark/>
          </w:tcPr>
          <w:p w14:paraId="38185567"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0.55</w:t>
            </w:r>
          </w:p>
        </w:tc>
        <w:tc>
          <w:tcPr>
            <w:tcW w:w="1766" w:type="dxa"/>
            <w:noWrap/>
            <w:hideMark/>
          </w:tcPr>
          <w:p w14:paraId="18912E3B"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0.24</w:t>
            </w:r>
          </w:p>
        </w:tc>
        <w:tc>
          <w:tcPr>
            <w:tcW w:w="1854" w:type="dxa"/>
            <w:noWrap/>
            <w:hideMark/>
          </w:tcPr>
          <w:p w14:paraId="14A750CC"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0.33</w:t>
            </w:r>
          </w:p>
        </w:tc>
        <w:tc>
          <w:tcPr>
            <w:tcW w:w="1770" w:type="dxa"/>
            <w:noWrap/>
            <w:hideMark/>
          </w:tcPr>
          <w:p w14:paraId="71D360E6"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0.21</w:t>
            </w:r>
          </w:p>
        </w:tc>
      </w:tr>
      <w:tr w:rsidR="00F95DE4" w:rsidRPr="00791ABD" w14:paraId="75BD472A" w14:textId="77777777" w:rsidTr="00791ABD">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368" w:type="dxa"/>
            <w:noWrap/>
            <w:hideMark/>
          </w:tcPr>
          <w:p w14:paraId="0F64F337" w14:textId="77777777" w:rsidR="00F95DE4" w:rsidRPr="00791ABD" w:rsidRDefault="00F95DE4" w:rsidP="000169BB">
            <w:pPr>
              <w:pStyle w:val="TableText"/>
              <w:rPr>
                <w:rFonts w:asciiTheme="minorHAnsi" w:hAnsiTheme="minorHAnsi" w:cstheme="minorHAnsi"/>
                <w:sz w:val="22"/>
                <w:szCs w:val="22"/>
              </w:rPr>
            </w:pPr>
            <w:r w:rsidRPr="00791ABD">
              <w:rPr>
                <w:rFonts w:asciiTheme="minorHAnsi" w:hAnsiTheme="minorHAnsi" w:cstheme="minorHAnsi"/>
                <w:sz w:val="22"/>
                <w:szCs w:val="22"/>
              </w:rPr>
              <w:t>New York</w:t>
            </w:r>
          </w:p>
        </w:tc>
        <w:tc>
          <w:tcPr>
            <w:tcW w:w="855" w:type="dxa"/>
            <w:noWrap/>
            <w:hideMark/>
          </w:tcPr>
          <w:p w14:paraId="2ED34605"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2013</w:t>
            </w:r>
          </w:p>
        </w:tc>
        <w:tc>
          <w:tcPr>
            <w:tcW w:w="1963" w:type="dxa"/>
            <w:noWrap/>
            <w:hideMark/>
          </w:tcPr>
          <w:p w14:paraId="7A31FAC4"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0.07</w:t>
            </w:r>
          </w:p>
        </w:tc>
        <w:tc>
          <w:tcPr>
            <w:tcW w:w="1766" w:type="dxa"/>
            <w:noWrap/>
            <w:hideMark/>
          </w:tcPr>
          <w:p w14:paraId="6A6E1FF2"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0.23</w:t>
            </w:r>
          </w:p>
        </w:tc>
        <w:tc>
          <w:tcPr>
            <w:tcW w:w="1854" w:type="dxa"/>
            <w:noWrap/>
            <w:hideMark/>
          </w:tcPr>
          <w:p w14:paraId="1DCC72BD"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0.21</w:t>
            </w:r>
          </w:p>
        </w:tc>
        <w:tc>
          <w:tcPr>
            <w:tcW w:w="1770" w:type="dxa"/>
            <w:noWrap/>
            <w:hideMark/>
          </w:tcPr>
          <w:p w14:paraId="475A7EBF"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0.00</w:t>
            </w:r>
          </w:p>
        </w:tc>
      </w:tr>
      <w:tr w:rsidR="00F95DE4" w:rsidRPr="00791ABD" w14:paraId="6E6404A8" w14:textId="77777777" w:rsidTr="00791ABD">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368" w:type="dxa"/>
            <w:noWrap/>
            <w:hideMark/>
          </w:tcPr>
          <w:p w14:paraId="79601808" w14:textId="77777777" w:rsidR="00F95DE4" w:rsidRPr="00791ABD" w:rsidRDefault="00F95DE4" w:rsidP="000169BB">
            <w:pPr>
              <w:pStyle w:val="TableText"/>
              <w:rPr>
                <w:rFonts w:asciiTheme="minorHAnsi" w:hAnsiTheme="minorHAnsi" w:cstheme="minorHAnsi"/>
                <w:sz w:val="22"/>
                <w:szCs w:val="22"/>
              </w:rPr>
            </w:pPr>
            <w:r w:rsidRPr="00791ABD">
              <w:rPr>
                <w:rFonts w:asciiTheme="minorHAnsi" w:hAnsiTheme="minorHAnsi" w:cstheme="minorHAnsi"/>
                <w:sz w:val="22"/>
                <w:szCs w:val="22"/>
              </w:rPr>
              <w:t>Pennsylvania</w:t>
            </w:r>
          </w:p>
        </w:tc>
        <w:tc>
          <w:tcPr>
            <w:tcW w:w="855" w:type="dxa"/>
            <w:noWrap/>
            <w:hideMark/>
          </w:tcPr>
          <w:p w14:paraId="7686DBD2"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2013</w:t>
            </w:r>
          </w:p>
        </w:tc>
        <w:tc>
          <w:tcPr>
            <w:tcW w:w="1963" w:type="dxa"/>
            <w:noWrap/>
            <w:hideMark/>
          </w:tcPr>
          <w:p w14:paraId="2EABFD4D"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2.82</w:t>
            </w:r>
          </w:p>
        </w:tc>
        <w:tc>
          <w:tcPr>
            <w:tcW w:w="1766" w:type="dxa"/>
            <w:noWrap/>
            <w:hideMark/>
          </w:tcPr>
          <w:p w14:paraId="1721501D"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1.01</w:t>
            </w:r>
          </w:p>
        </w:tc>
        <w:tc>
          <w:tcPr>
            <w:tcW w:w="1854" w:type="dxa"/>
            <w:noWrap/>
            <w:hideMark/>
          </w:tcPr>
          <w:p w14:paraId="740B138B"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0.47</w:t>
            </w:r>
          </w:p>
        </w:tc>
        <w:tc>
          <w:tcPr>
            <w:tcW w:w="1770" w:type="dxa"/>
            <w:noWrap/>
            <w:hideMark/>
          </w:tcPr>
          <w:p w14:paraId="67F99F60"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0.08</w:t>
            </w:r>
          </w:p>
        </w:tc>
      </w:tr>
      <w:tr w:rsidR="00F95DE4" w:rsidRPr="00791ABD" w14:paraId="4898356B" w14:textId="77777777" w:rsidTr="00791ABD">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368" w:type="dxa"/>
            <w:noWrap/>
            <w:hideMark/>
          </w:tcPr>
          <w:p w14:paraId="0E13989F" w14:textId="77777777" w:rsidR="00F95DE4" w:rsidRPr="00791ABD" w:rsidRDefault="00F95DE4" w:rsidP="000169BB">
            <w:pPr>
              <w:pStyle w:val="TableText"/>
              <w:rPr>
                <w:rFonts w:asciiTheme="minorHAnsi" w:hAnsiTheme="minorHAnsi" w:cstheme="minorHAnsi"/>
                <w:sz w:val="22"/>
                <w:szCs w:val="22"/>
              </w:rPr>
            </w:pPr>
          </w:p>
        </w:tc>
        <w:tc>
          <w:tcPr>
            <w:tcW w:w="855" w:type="dxa"/>
            <w:noWrap/>
            <w:hideMark/>
          </w:tcPr>
          <w:p w14:paraId="20D2BB58"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2014</w:t>
            </w:r>
          </w:p>
        </w:tc>
        <w:tc>
          <w:tcPr>
            <w:tcW w:w="1963" w:type="dxa"/>
            <w:noWrap/>
            <w:hideMark/>
          </w:tcPr>
          <w:p w14:paraId="4F69DF8E"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3.77</w:t>
            </w:r>
          </w:p>
        </w:tc>
        <w:tc>
          <w:tcPr>
            <w:tcW w:w="1766" w:type="dxa"/>
            <w:noWrap/>
            <w:hideMark/>
          </w:tcPr>
          <w:p w14:paraId="2BB23A75"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0.94</w:t>
            </w:r>
          </w:p>
        </w:tc>
        <w:tc>
          <w:tcPr>
            <w:tcW w:w="1854" w:type="dxa"/>
            <w:noWrap/>
            <w:hideMark/>
          </w:tcPr>
          <w:p w14:paraId="6F79553F"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0.16</w:t>
            </w:r>
          </w:p>
        </w:tc>
        <w:tc>
          <w:tcPr>
            <w:tcW w:w="1770" w:type="dxa"/>
            <w:noWrap/>
            <w:hideMark/>
          </w:tcPr>
          <w:p w14:paraId="1CC83B50"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0.31</w:t>
            </w:r>
          </w:p>
        </w:tc>
      </w:tr>
      <w:tr w:rsidR="00F95DE4" w:rsidRPr="00791ABD" w14:paraId="3D079746" w14:textId="77777777" w:rsidTr="00791ABD">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368" w:type="dxa"/>
            <w:noWrap/>
            <w:hideMark/>
          </w:tcPr>
          <w:p w14:paraId="12461D0B" w14:textId="77777777" w:rsidR="00F95DE4" w:rsidRPr="00791ABD" w:rsidRDefault="00F95DE4" w:rsidP="000169BB">
            <w:pPr>
              <w:pStyle w:val="TableText"/>
              <w:rPr>
                <w:rFonts w:asciiTheme="minorHAnsi" w:hAnsiTheme="minorHAnsi" w:cstheme="minorHAnsi"/>
                <w:sz w:val="22"/>
                <w:szCs w:val="22"/>
              </w:rPr>
            </w:pPr>
          </w:p>
        </w:tc>
        <w:tc>
          <w:tcPr>
            <w:tcW w:w="855" w:type="dxa"/>
            <w:noWrap/>
            <w:hideMark/>
          </w:tcPr>
          <w:p w14:paraId="26D4FA4D"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2014</w:t>
            </w:r>
          </w:p>
        </w:tc>
        <w:tc>
          <w:tcPr>
            <w:tcW w:w="1963" w:type="dxa"/>
            <w:noWrap/>
            <w:hideMark/>
          </w:tcPr>
          <w:p w14:paraId="53932481"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0.01</w:t>
            </w:r>
          </w:p>
        </w:tc>
        <w:tc>
          <w:tcPr>
            <w:tcW w:w="1766" w:type="dxa"/>
            <w:noWrap/>
            <w:hideMark/>
          </w:tcPr>
          <w:p w14:paraId="4EEC3C1C"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0.00</w:t>
            </w:r>
          </w:p>
        </w:tc>
        <w:tc>
          <w:tcPr>
            <w:tcW w:w="1854" w:type="dxa"/>
            <w:noWrap/>
            <w:hideMark/>
          </w:tcPr>
          <w:p w14:paraId="57CAD071"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0.00</w:t>
            </w:r>
          </w:p>
        </w:tc>
        <w:tc>
          <w:tcPr>
            <w:tcW w:w="1770" w:type="dxa"/>
            <w:noWrap/>
            <w:hideMark/>
          </w:tcPr>
          <w:p w14:paraId="1AAB69D4"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0.00</w:t>
            </w:r>
          </w:p>
        </w:tc>
      </w:tr>
      <w:tr w:rsidR="00F95DE4" w:rsidRPr="00791ABD" w14:paraId="4C14EA20" w14:textId="77777777" w:rsidTr="00791ABD">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368" w:type="dxa"/>
            <w:noWrap/>
            <w:hideMark/>
          </w:tcPr>
          <w:p w14:paraId="6743272D" w14:textId="77777777" w:rsidR="00F95DE4" w:rsidRPr="00791ABD" w:rsidRDefault="00F95DE4" w:rsidP="000169BB">
            <w:pPr>
              <w:pStyle w:val="TableText"/>
              <w:rPr>
                <w:rFonts w:asciiTheme="minorHAnsi" w:hAnsiTheme="minorHAnsi" w:cstheme="minorHAnsi"/>
                <w:sz w:val="22"/>
                <w:szCs w:val="22"/>
              </w:rPr>
            </w:pPr>
            <w:r w:rsidRPr="00791ABD">
              <w:rPr>
                <w:rFonts w:asciiTheme="minorHAnsi" w:hAnsiTheme="minorHAnsi" w:cstheme="minorHAnsi"/>
                <w:sz w:val="22"/>
                <w:szCs w:val="22"/>
              </w:rPr>
              <w:t>Tennessee</w:t>
            </w:r>
          </w:p>
        </w:tc>
        <w:tc>
          <w:tcPr>
            <w:tcW w:w="855" w:type="dxa"/>
            <w:noWrap/>
            <w:hideMark/>
          </w:tcPr>
          <w:p w14:paraId="1642E5E2"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2013</w:t>
            </w:r>
          </w:p>
        </w:tc>
        <w:tc>
          <w:tcPr>
            <w:tcW w:w="1963" w:type="dxa"/>
            <w:noWrap/>
            <w:hideMark/>
          </w:tcPr>
          <w:p w14:paraId="1F79BE3C"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0.39</w:t>
            </w:r>
          </w:p>
        </w:tc>
        <w:tc>
          <w:tcPr>
            <w:tcW w:w="1766" w:type="dxa"/>
            <w:noWrap/>
            <w:hideMark/>
          </w:tcPr>
          <w:p w14:paraId="1C83C0F1"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0.00</w:t>
            </w:r>
          </w:p>
        </w:tc>
        <w:tc>
          <w:tcPr>
            <w:tcW w:w="1854" w:type="dxa"/>
            <w:noWrap/>
            <w:hideMark/>
          </w:tcPr>
          <w:p w14:paraId="058D996C"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0.00</w:t>
            </w:r>
          </w:p>
        </w:tc>
        <w:tc>
          <w:tcPr>
            <w:tcW w:w="1770" w:type="dxa"/>
            <w:noWrap/>
            <w:hideMark/>
          </w:tcPr>
          <w:p w14:paraId="24437CBB"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0.03</w:t>
            </w:r>
          </w:p>
        </w:tc>
      </w:tr>
      <w:tr w:rsidR="00F95DE4" w:rsidRPr="00791ABD" w14:paraId="20574350" w14:textId="77777777" w:rsidTr="00791ABD">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368" w:type="dxa"/>
            <w:noWrap/>
          </w:tcPr>
          <w:p w14:paraId="59669F72" w14:textId="77777777" w:rsidR="00F95DE4" w:rsidRPr="00791ABD" w:rsidRDefault="00F95DE4" w:rsidP="000169BB">
            <w:pPr>
              <w:pStyle w:val="TableText"/>
              <w:rPr>
                <w:rFonts w:asciiTheme="minorHAnsi" w:hAnsiTheme="minorHAnsi" w:cstheme="minorHAnsi"/>
                <w:sz w:val="22"/>
                <w:szCs w:val="22"/>
              </w:rPr>
            </w:pPr>
            <w:r w:rsidRPr="00791ABD">
              <w:rPr>
                <w:rFonts w:asciiTheme="minorHAnsi" w:hAnsiTheme="minorHAnsi" w:cstheme="minorHAnsi"/>
                <w:sz w:val="22"/>
                <w:szCs w:val="22"/>
              </w:rPr>
              <w:t>Texas</w:t>
            </w:r>
          </w:p>
        </w:tc>
        <w:tc>
          <w:tcPr>
            <w:tcW w:w="855" w:type="dxa"/>
            <w:noWrap/>
          </w:tcPr>
          <w:p w14:paraId="50FFBFBD"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2012</w:t>
            </w:r>
          </w:p>
        </w:tc>
        <w:tc>
          <w:tcPr>
            <w:tcW w:w="1963" w:type="dxa"/>
            <w:noWrap/>
          </w:tcPr>
          <w:p w14:paraId="7E6BA201"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12.23</w:t>
            </w:r>
          </w:p>
        </w:tc>
        <w:tc>
          <w:tcPr>
            <w:tcW w:w="1766" w:type="dxa"/>
            <w:noWrap/>
          </w:tcPr>
          <w:p w14:paraId="0232F33C"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0.28</w:t>
            </w:r>
          </w:p>
        </w:tc>
        <w:tc>
          <w:tcPr>
            <w:tcW w:w="1854" w:type="dxa"/>
            <w:noWrap/>
          </w:tcPr>
          <w:p w14:paraId="77A9E371"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0.01</w:t>
            </w:r>
          </w:p>
        </w:tc>
        <w:tc>
          <w:tcPr>
            <w:tcW w:w="1770" w:type="dxa"/>
            <w:noWrap/>
          </w:tcPr>
          <w:p w14:paraId="4B874B0E"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1.21</w:t>
            </w:r>
          </w:p>
        </w:tc>
      </w:tr>
      <w:tr w:rsidR="00F95DE4" w:rsidRPr="00791ABD" w14:paraId="5B341F02" w14:textId="77777777" w:rsidTr="00791ABD">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368" w:type="dxa"/>
            <w:noWrap/>
            <w:hideMark/>
          </w:tcPr>
          <w:p w14:paraId="4EBE04C4" w14:textId="77777777" w:rsidR="00F95DE4" w:rsidRPr="00791ABD" w:rsidRDefault="00F95DE4" w:rsidP="000169BB">
            <w:pPr>
              <w:pStyle w:val="TableText"/>
              <w:rPr>
                <w:rFonts w:asciiTheme="minorHAnsi" w:hAnsiTheme="minorHAnsi" w:cstheme="minorHAnsi"/>
                <w:sz w:val="22"/>
                <w:szCs w:val="22"/>
              </w:rPr>
            </w:pPr>
          </w:p>
        </w:tc>
        <w:tc>
          <w:tcPr>
            <w:tcW w:w="855" w:type="dxa"/>
            <w:noWrap/>
            <w:hideMark/>
          </w:tcPr>
          <w:p w14:paraId="6AC9AF96"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2014</w:t>
            </w:r>
          </w:p>
        </w:tc>
        <w:tc>
          <w:tcPr>
            <w:tcW w:w="1963" w:type="dxa"/>
            <w:noWrap/>
            <w:hideMark/>
          </w:tcPr>
          <w:p w14:paraId="56620C45"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0.56</w:t>
            </w:r>
          </w:p>
        </w:tc>
        <w:tc>
          <w:tcPr>
            <w:tcW w:w="1766" w:type="dxa"/>
            <w:noWrap/>
            <w:hideMark/>
          </w:tcPr>
          <w:p w14:paraId="0A7D99CC"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0.00</w:t>
            </w:r>
          </w:p>
        </w:tc>
        <w:tc>
          <w:tcPr>
            <w:tcW w:w="1854" w:type="dxa"/>
            <w:noWrap/>
            <w:hideMark/>
          </w:tcPr>
          <w:p w14:paraId="0F81DBB6"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0.00</w:t>
            </w:r>
          </w:p>
        </w:tc>
        <w:tc>
          <w:tcPr>
            <w:tcW w:w="1770" w:type="dxa"/>
            <w:noWrap/>
            <w:hideMark/>
          </w:tcPr>
          <w:p w14:paraId="03D69C3A"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0.03</w:t>
            </w:r>
          </w:p>
        </w:tc>
      </w:tr>
      <w:tr w:rsidR="00F95DE4" w:rsidRPr="00791ABD" w14:paraId="18F37D71" w14:textId="77777777" w:rsidTr="00791ABD">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368" w:type="dxa"/>
            <w:noWrap/>
            <w:hideMark/>
          </w:tcPr>
          <w:p w14:paraId="79966391" w14:textId="77777777" w:rsidR="00F95DE4" w:rsidRPr="00791ABD" w:rsidRDefault="00F95DE4" w:rsidP="000169BB">
            <w:pPr>
              <w:pStyle w:val="TableText"/>
              <w:rPr>
                <w:rFonts w:asciiTheme="minorHAnsi" w:hAnsiTheme="minorHAnsi" w:cstheme="minorHAnsi"/>
                <w:sz w:val="22"/>
                <w:szCs w:val="22"/>
              </w:rPr>
            </w:pPr>
            <w:r w:rsidRPr="00791ABD">
              <w:rPr>
                <w:rFonts w:asciiTheme="minorHAnsi" w:hAnsiTheme="minorHAnsi" w:cstheme="minorHAnsi"/>
                <w:sz w:val="22"/>
                <w:szCs w:val="22"/>
              </w:rPr>
              <w:t>Vermont</w:t>
            </w:r>
          </w:p>
        </w:tc>
        <w:tc>
          <w:tcPr>
            <w:tcW w:w="855" w:type="dxa"/>
            <w:noWrap/>
            <w:hideMark/>
          </w:tcPr>
          <w:p w14:paraId="1976BBB2"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2013</w:t>
            </w:r>
          </w:p>
        </w:tc>
        <w:tc>
          <w:tcPr>
            <w:tcW w:w="1963" w:type="dxa"/>
            <w:noWrap/>
            <w:hideMark/>
          </w:tcPr>
          <w:p w14:paraId="7B0B659D"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0.53</w:t>
            </w:r>
          </w:p>
        </w:tc>
        <w:tc>
          <w:tcPr>
            <w:tcW w:w="1766" w:type="dxa"/>
            <w:noWrap/>
            <w:hideMark/>
          </w:tcPr>
          <w:p w14:paraId="7F4642F3"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0.93</w:t>
            </w:r>
          </w:p>
        </w:tc>
        <w:tc>
          <w:tcPr>
            <w:tcW w:w="1854" w:type="dxa"/>
            <w:noWrap/>
            <w:hideMark/>
          </w:tcPr>
          <w:p w14:paraId="45835B7D"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0.44</w:t>
            </w:r>
          </w:p>
        </w:tc>
        <w:tc>
          <w:tcPr>
            <w:tcW w:w="1770" w:type="dxa"/>
            <w:noWrap/>
            <w:hideMark/>
          </w:tcPr>
          <w:p w14:paraId="5B59A3F3"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0.17</w:t>
            </w:r>
          </w:p>
        </w:tc>
      </w:tr>
      <w:tr w:rsidR="00F95DE4" w:rsidRPr="00791ABD" w14:paraId="0019C9B1" w14:textId="77777777" w:rsidTr="00791ABD">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368" w:type="dxa"/>
            <w:noWrap/>
            <w:hideMark/>
          </w:tcPr>
          <w:p w14:paraId="50201B8F" w14:textId="77777777" w:rsidR="00F95DE4" w:rsidRPr="00791ABD" w:rsidRDefault="00F95DE4" w:rsidP="000169BB">
            <w:pPr>
              <w:pStyle w:val="TableText"/>
              <w:rPr>
                <w:rFonts w:asciiTheme="minorHAnsi" w:hAnsiTheme="minorHAnsi" w:cstheme="minorHAnsi"/>
                <w:sz w:val="22"/>
                <w:szCs w:val="22"/>
              </w:rPr>
            </w:pPr>
          </w:p>
        </w:tc>
        <w:tc>
          <w:tcPr>
            <w:tcW w:w="855" w:type="dxa"/>
            <w:noWrap/>
            <w:hideMark/>
          </w:tcPr>
          <w:p w14:paraId="7ACE3009"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2014</w:t>
            </w:r>
          </w:p>
        </w:tc>
        <w:tc>
          <w:tcPr>
            <w:tcW w:w="1963" w:type="dxa"/>
            <w:noWrap/>
            <w:hideMark/>
          </w:tcPr>
          <w:p w14:paraId="5315C979"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0.22</w:t>
            </w:r>
          </w:p>
        </w:tc>
        <w:tc>
          <w:tcPr>
            <w:tcW w:w="1766" w:type="dxa"/>
            <w:noWrap/>
            <w:hideMark/>
          </w:tcPr>
          <w:p w14:paraId="05DEF8B5"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0.41</w:t>
            </w:r>
          </w:p>
        </w:tc>
        <w:tc>
          <w:tcPr>
            <w:tcW w:w="1854" w:type="dxa"/>
            <w:noWrap/>
            <w:hideMark/>
          </w:tcPr>
          <w:p w14:paraId="55F7F1BF"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0.29</w:t>
            </w:r>
          </w:p>
        </w:tc>
        <w:tc>
          <w:tcPr>
            <w:tcW w:w="1770" w:type="dxa"/>
            <w:noWrap/>
            <w:hideMark/>
          </w:tcPr>
          <w:p w14:paraId="24021CDB"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0.04</w:t>
            </w:r>
          </w:p>
        </w:tc>
      </w:tr>
      <w:tr w:rsidR="00F95DE4" w:rsidRPr="00791ABD" w14:paraId="79ED81BD" w14:textId="77777777" w:rsidTr="00791ABD">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368" w:type="dxa"/>
            <w:noWrap/>
          </w:tcPr>
          <w:p w14:paraId="785B2D64" w14:textId="77777777" w:rsidR="00F95DE4" w:rsidRPr="00791ABD" w:rsidRDefault="00F95DE4" w:rsidP="000169BB">
            <w:pPr>
              <w:pStyle w:val="TableText"/>
              <w:rPr>
                <w:rFonts w:asciiTheme="minorHAnsi" w:hAnsiTheme="minorHAnsi" w:cstheme="minorHAnsi"/>
                <w:sz w:val="22"/>
                <w:szCs w:val="22"/>
              </w:rPr>
            </w:pPr>
            <w:r w:rsidRPr="00791ABD">
              <w:rPr>
                <w:rFonts w:asciiTheme="minorHAnsi" w:hAnsiTheme="minorHAnsi" w:cstheme="minorHAnsi"/>
                <w:sz w:val="22"/>
                <w:szCs w:val="22"/>
              </w:rPr>
              <w:t>Washington</w:t>
            </w:r>
          </w:p>
        </w:tc>
        <w:tc>
          <w:tcPr>
            <w:tcW w:w="855" w:type="dxa"/>
            <w:noWrap/>
          </w:tcPr>
          <w:p w14:paraId="5CE947F8"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2013</w:t>
            </w:r>
          </w:p>
        </w:tc>
        <w:tc>
          <w:tcPr>
            <w:tcW w:w="1963" w:type="dxa"/>
            <w:noWrap/>
          </w:tcPr>
          <w:p w14:paraId="7C7AD945"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1.45</w:t>
            </w:r>
          </w:p>
        </w:tc>
        <w:tc>
          <w:tcPr>
            <w:tcW w:w="1766" w:type="dxa"/>
            <w:noWrap/>
          </w:tcPr>
          <w:p w14:paraId="0FEE26A7"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0.17</w:t>
            </w:r>
          </w:p>
        </w:tc>
        <w:tc>
          <w:tcPr>
            <w:tcW w:w="1854" w:type="dxa"/>
            <w:noWrap/>
          </w:tcPr>
          <w:p w14:paraId="3E4D8E70"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0.01</w:t>
            </w:r>
          </w:p>
        </w:tc>
        <w:tc>
          <w:tcPr>
            <w:tcW w:w="1770" w:type="dxa"/>
            <w:noWrap/>
          </w:tcPr>
          <w:p w14:paraId="405E3A40"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0.16</w:t>
            </w:r>
          </w:p>
        </w:tc>
      </w:tr>
      <w:tr w:rsidR="00F95DE4" w:rsidRPr="00791ABD" w14:paraId="1FDE7F16" w14:textId="77777777" w:rsidTr="00791ABD">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368" w:type="dxa"/>
            <w:noWrap/>
            <w:hideMark/>
          </w:tcPr>
          <w:p w14:paraId="27971D5B" w14:textId="77777777" w:rsidR="00F95DE4" w:rsidRPr="00791ABD" w:rsidRDefault="00F95DE4" w:rsidP="000169BB">
            <w:pPr>
              <w:pStyle w:val="TableText"/>
              <w:rPr>
                <w:rFonts w:asciiTheme="minorHAnsi" w:hAnsiTheme="minorHAnsi" w:cstheme="minorHAnsi"/>
                <w:sz w:val="22"/>
                <w:szCs w:val="22"/>
              </w:rPr>
            </w:pPr>
            <w:r w:rsidRPr="00791ABD">
              <w:rPr>
                <w:rFonts w:asciiTheme="minorHAnsi" w:hAnsiTheme="minorHAnsi" w:cstheme="minorHAnsi"/>
                <w:sz w:val="22"/>
                <w:szCs w:val="22"/>
              </w:rPr>
              <w:t>West Virginia</w:t>
            </w:r>
          </w:p>
        </w:tc>
        <w:tc>
          <w:tcPr>
            <w:tcW w:w="855" w:type="dxa"/>
            <w:noWrap/>
            <w:hideMark/>
          </w:tcPr>
          <w:p w14:paraId="6B4E02E6"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2013</w:t>
            </w:r>
          </w:p>
        </w:tc>
        <w:tc>
          <w:tcPr>
            <w:tcW w:w="1963" w:type="dxa"/>
            <w:noWrap/>
            <w:hideMark/>
          </w:tcPr>
          <w:p w14:paraId="2AD21F67"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3.60</w:t>
            </w:r>
          </w:p>
        </w:tc>
        <w:tc>
          <w:tcPr>
            <w:tcW w:w="1766" w:type="dxa"/>
            <w:noWrap/>
            <w:hideMark/>
          </w:tcPr>
          <w:p w14:paraId="5A0B70FB"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0.14</w:t>
            </w:r>
          </w:p>
        </w:tc>
        <w:tc>
          <w:tcPr>
            <w:tcW w:w="1854" w:type="dxa"/>
            <w:noWrap/>
            <w:hideMark/>
          </w:tcPr>
          <w:p w14:paraId="03FA40BA"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0.01</w:t>
            </w:r>
          </w:p>
        </w:tc>
        <w:tc>
          <w:tcPr>
            <w:tcW w:w="1770" w:type="dxa"/>
            <w:noWrap/>
            <w:hideMark/>
          </w:tcPr>
          <w:p w14:paraId="3291D67E" w14:textId="77777777" w:rsidR="00F95DE4" w:rsidRPr="00791ABD" w:rsidRDefault="00F95DE4" w:rsidP="00791ABD">
            <w:pPr>
              <w:pStyle w:val="TableText"/>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0.19</w:t>
            </w:r>
          </w:p>
        </w:tc>
      </w:tr>
      <w:tr w:rsidR="00F95DE4" w:rsidRPr="00791ABD" w14:paraId="79AFE9AB" w14:textId="77777777" w:rsidTr="00791ABD">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368" w:type="dxa"/>
            <w:noWrap/>
            <w:hideMark/>
          </w:tcPr>
          <w:p w14:paraId="35BE2444" w14:textId="77777777" w:rsidR="00F95DE4" w:rsidRPr="00791ABD" w:rsidRDefault="00F95DE4" w:rsidP="000169BB">
            <w:pPr>
              <w:pStyle w:val="TableText"/>
              <w:rPr>
                <w:rFonts w:asciiTheme="minorHAnsi" w:hAnsiTheme="minorHAnsi" w:cstheme="minorHAnsi"/>
                <w:sz w:val="22"/>
                <w:szCs w:val="22"/>
              </w:rPr>
            </w:pPr>
          </w:p>
        </w:tc>
        <w:tc>
          <w:tcPr>
            <w:tcW w:w="855" w:type="dxa"/>
            <w:noWrap/>
            <w:hideMark/>
          </w:tcPr>
          <w:p w14:paraId="5A822429"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2014</w:t>
            </w:r>
          </w:p>
        </w:tc>
        <w:tc>
          <w:tcPr>
            <w:tcW w:w="1963" w:type="dxa"/>
            <w:noWrap/>
            <w:hideMark/>
          </w:tcPr>
          <w:p w14:paraId="4DB22278"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0.09</w:t>
            </w:r>
          </w:p>
        </w:tc>
        <w:tc>
          <w:tcPr>
            <w:tcW w:w="1766" w:type="dxa"/>
            <w:noWrap/>
            <w:hideMark/>
          </w:tcPr>
          <w:p w14:paraId="45E12CCF"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0.05</w:t>
            </w:r>
          </w:p>
        </w:tc>
        <w:tc>
          <w:tcPr>
            <w:tcW w:w="1854" w:type="dxa"/>
            <w:noWrap/>
            <w:hideMark/>
          </w:tcPr>
          <w:p w14:paraId="6A80EB85"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0.02</w:t>
            </w:r>
          </w:p>
        </w:tc>
        <w:tc>
          <w:tcPr>
            <w:tcW w:w="1770" w:type="dxa"/>
            <w:noWrap/>
            <w:hideMark/>
          </w:tcPr>
          <w:p w14:paraId="6ED843DA" w14:textId="77777777" w:rsidR="00F95DE4" w:rsidRPr="00791ABD" w:rsidRDefault="00F95DE4" w:rsidP="00791ABD">
            <w:pPr>
              <w:pStyle w:val="TableT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91ABD">
              <w:rPr>
                <w:rFonts w:asciiTheme="minorHAnsi" w:hAnsiTheme="minorHAnsi" w:cstheme="minorHAnsi"/>
                <w:sz w:val="22"/>
                <w:szCs w:val="22"/>
              </w:rPr>
              <w:t>0.01</w:t>
            </w:r>
          </w:p>
        </w:tc>
      </w:tr>
    </w:tbl>
    <w:p w14:paraId="6CA43F7A" w14:textId="77777777" w:rsidR="00F95DE4" w:rsidRPr="001B1DD1" w:rsidRDefault="00F95DE4" w:rsidP="00F95DE4">
      <w:pPr>
        <w:pStyle w:val="TableSourceCaption"/>
        <w:rPr>
          <w:szCs w:val="18"/>
        </w:rPr>
      </w:pPr>
      <w:r w:rsidRPr="001B1DD1">
        <w:rPr>
          <w:szCs w:val="18"/>
        </w:rPr>
        <w:t xml:space="preserve">Source: MAX validation tables. Available at the following URL: </w:t>
      </w:r>
      <w:hyperlink r:id="rId17" w:history="1">
        <w:r w:rsidRPr="001B1DD1">
          <w:rPr>
            <w:rStyle w:val="Hyperlink"/>
            <w:szCs w:val="18"/>
          </w:rPr>
          <w:t>https://www.cms.gov/Research-Statistics-Data-and-Systems/Computer-Data-and-Systems/MedicaidDataSourcesGenInfo/MAX-Validation-Reports.html?DLSort=0&amp;DLEntries=10&amp;DLPage=1&amp;DLSortDir=ascending</w:t>
        </w:r>
      </w:hyperlink>
      <w:r>
        <w:rPr>
          <w:rStyle w:val="Hyperlink"/>
          <w:szCs w:val="18"/>
        </w:rPr>
        <w:t>.</w:t>
      </w:r>
      <w:r w:rsidRPr="001B1DD1">
        <w:rPr>
          <w:szCs w:val="18"/>
        </w:rPr>
        <w:t xml:space="preserve"> </w:t>
      </w:r>
    </w:p>
    <w:p w14:paraId="429F75F4" w14:textId="31A2B3B3" w:rsidR="00F95DE4" w:rsidRDefault="00F95DE4" w:rsidP="00F95DE4">
      <w:pPr>
        <w:autoSpaceDE w:val="0"/>
        <w:autoSpaceDN w:val="0"/>
        <w:adjustRightInd w:val="0"/>
        <w:spacing w:line="240" w:lineRule="auto"/>
      </w:pPr>
      <w:r>
        <w:t>Note: Missing information is available for all but one of the study states in 2013. The most recent available information for Texas is for 2012. We have also provided 2014 information where available in the study states.</w:t>
      </w:r>
    </w:p>
    <w:p w14:paraId="0CABD01F" w14:textId="7A7CF0CC" w:rsidR="008B604D" w:rsidRDefault="008F7E67" w:rsidP="00F95DE4">
      <w:pPr>
        <w:autoSpaceDE w:val="0"/>
        <w:autoSpaceDN w:val="0"/>
        <w:adjustRightInd w:val="0"/>
        <w:spacing w:line="240" w:lineRule="auto"/>
        <w:rPr>
          <w:rFonts w:cstheme="minorHAnsi"/>
          <w:bCs/>
        </w:rPr>
      </w:pPr>
      <w:r w:rsidRPr="00A25024">
        <w:rPr>
          <w:rFonts w:cstheme="minorHAnsi"/>
          <w:bCs/>
        </w:rPr>
        <w:br/>
      </w:r>
      <w:r w:rsidR="009C7513">
        <w:rPr>
          <w:rFonts w:cstheme="minorHAnsi"/>
          <w:b/>
          <w:bCs/>
        </w:rPr>
        <w:t>2b6</w:t>
      </w:r>
      <w:r>
        <w:rPr>
          <w:rFonts w:cstheme="minorHAnsi"/>
          <w:b/>
          <w:bCs/>
        </w:rPr>
        <w:t xml:space="preserve">.3. </w:t>
      </w:r>
      <w:r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 xml:space="preserve">in terms </w:t>
      </w:r>
      <w:r w:rsidR="00145D4F" w:rsidRPr="00FC5DE1">
        <w:rPr>
          <w:rFonts w:cstheme="minorHAnsi"/>
          <w:bCs/>
          <w:i/>
        </w:rPr>
        <w:lastRenderedPageBreak/>
        <w:t>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14:paraId="5F290CC8" w14:textId="77777777" w:rsidR="004F5FE3" w:rsidRDefault="004F5FE3">
      <w:pPr>
        <w:autoSpaceDE w:val="0"/>
        <w:autoSpaceDN w:val="0"/>
        <w:adjustRightInd w:val="0"/>
        <w:spacing w:after="0" w:line="240" w:lineRule="auto"/>
        <w:rPr>
          <w:rFonts w:cstheme="minorHAnsi"/>
          <w:bCs/>
        </w:rPr>
      </w:pPr>
    </w:p>
    <w:p w14:paraId="25A31998" w14:textId="675AB0DC" w:rsidR="00F95DE4" w:rsidRPr="00DD3CFF" w:rsidRDefault="00F95DE4" w:rsidP="00F95DE4">
      <w:pPr>
        <w:autoSpaceDE w:val="0"/>
        <w:autoSpaceDN w:val="0"/>
        <w:adjustRightInd w:val="0"/>
        <w:spacing w:line="240" w:lineRule="auto"/>
        <w:rPr>
          <w:bCs/>
          <w:szCs w:val="24"/>
        </w:rPr>
      </w:pPr>
      <w:r w:rsidRPr="00DD3CFF">
        <w:rPr>
          <w:szCs w:val="24"/>
        </w:rPr>
        <w:t>Given the relatively small amount of missing information</w:t>
      </w:r>
      <w:r w:rsidR="00FD5D19">
        <w:rPr>
          <w:szCs w:val="24"/>
        </w:rPr>
        <w:t xml:space="preserve">, we don’t believe there is </w:t>
      </w:r>
      <w:r w:rsidRPr="00DD3CFF">
        <w:rPr>
          <w:szCs w:val="24"/>
        </w:rPr>
        <w:t>systematic bias. In addition, states implementing the measure will likely have even less missing data</w:t>
      </w:r>
      <w:r w:rsidR="00FD5D19">
        <w:rPr>
          <w:szCs w:val="24"/>
        </w:rPr>
        <w:t xml:space="preserve"> than reported here</w:t>
      </w:r>
      <w:r w:rsidRPr="00DD3CFF">
        <w:rPr>
          <w:szCs w:val="24"/>
        </w:rPr>
        <w:t xml:space="preserve"> because they will be able to account for their state-specific codes when constructing the measure.</w:t>
      </w:r>
    </w:p>
    <w:p w14:paraId="77B5EAE3" w14:textId="77777777" w:rsidR="00142037" w:rsidRDefault="00142037">
      <w:pPr>
        <w:autoSpaceDE w:val="0"/>
        <w:autoSpaceDN w:val="0"/>
        <w:adjustRightInd w:val="0"/>
        <w:spacing w:after="0" w:line="240" w:lineRule="auto"/>
        <w:rPr>
          <w:rFonts w:cstheme="minorHAnsi"/>
          <w:bCs/>
        </w:rPr>
      </w:pPr>
    </w:p>
    <w:p w14:paraId="6A0FE162" w14:textId="77777777" w:rsidR="00070F44" w:rsidRDefault="00070F44">
      <w:pPr>
        <w:autoSpaceDE w:val="0"/>
        <w:autoSpaceDN w:val="0"/>
        <w:adjustRightInd w:val="0"/>
        <w:spacing w:after="0" w:line="240" w:lineRule="auto"/>
        <w:rPr>
          <w:rFonts w:cstheme="minorHAnsi"/>
          <w:bCs/>
        </w:rPr>
      </w:pPr>
    </w:p>
    <w:p w14:paraId="43E47F5C" w14:textId="54CD59CF" w:rsidR="00AD729B" w:rsidRPr="00AD729B" w:rsidRDefault="00AD729B" w:rsidP="00AD729B">
      <w:pPr>
        <w:spacing w:after="240" w:line="240" w:lineRule="auto"/>
        <w:rPr>
          <w:rFonts w:eastAsia="Times New Roman" w:cs="Times New Roman"/>
          <w:b/>
          <w:sz w:val="24"/>
          <w:szCs w:val="20"/>
        </w:rPr>
      </w:pPr>
      <w:r w:rsidRPr="00AD729B">
        <w:rPr>
          <w:rFonts w:eastAsia="Times New Roman" w:cs="Times New Roman"/>
          <w:b/>
          <w:sz w:val="24"/>
          <w:szCs w:val="20"/>
        </w:rPr>
        <w:t>References</w:t>
      </w:r>
    </w:p>
    <w:p w14:paraId="4608C309" w14:textId="3FD9DB5F" w:rsidR="00FB0856" w:rsidRPr="00FB0856" w:rsidRDefault="00AD729B" w:rsidP="00FB0856">
      <w:pPr>
        <w:pStyle w:val="EndNoteBibliography"/>
        <w:ind w:left="720" w:hanging="720"/>
      </w:pPr>
      <w:r>
        <w:rPr>
          <w:rFonts w:cstheme="minorHAnsi"/>
          <w:bCs/>
        </w:rPr>
        <w:fldChar w:fldCharType="begin"/>
      </w:r>
      <w:r>
        <w:rPr>
          <w:rFonts w:cstheme="minorHAnsi"/>
          <w:bCs/>
        </w:rPr>
        <w:instrText xml:space="preserve"> ADDIN EN.REFLIST </w:instrText>
      </w:r>
      <w:r>
        <w:rPr>
          <w:rFonts w:cstheme="minorHAnsi"/>
          <w:bCs/>
        </w:rPr>
        <w:fldChar w:fldCharType="separate"/>
      </w:r>
      <w:r w:rsidR="00FB0856" w:rsidRPr="00FB0856">
        <w:t xml:space="preserve">Adams, J. L. (2009). The Reliability of Provider Profiling. A Tutorial.   </w:t>
      </w:r>
      <w:hyperlink r:id="rId18" w:history="1">
        <w:r w:rsidR="00FB0856" w:rsidRPr="00FB0856">
          <w:rPr>
            <w:rStyle w:val="Hyperlink"/>
          </w:rPr>
          <w:t>http://www.rand.org/pubs/technical_reports/TR653.html</w:t>
        </w:r>
      </w:hyperlink>
    </w:p>
    <w:p w14:paraId="40FCDD3F" w14:textId="61BA6B2A" w:rsidR="00FB0856" w:rsidRPr="00FB0856" w:rsidRDefault="00FB0856" w:rsidP="00FB0856">
      <w:pPr>
        <w:pStyle w:val="EndNoteBibliography"/>
        <w:ind w:left="720" w:hanging="720"/>
      </w:pPr>
      <w:r w:rsidRPr="00FB0856">
        <w:t xml:space="preserve">Adams, J. L. (2014). Reliability-Testing Concepts. National Quality Forum presentation.   Retrieved from </w:t>
      </w:r>
      <w:hyperlink r:id="rId19" w:history="1">
        <w:r w:rsidRPr="00FB0856">
          <w:rPr>
            <w:rStyle w:val="Hyperlink"/>
          </w:rPr>
          <w:t>www.qualityforum.org/WorkArea/linkit.aspx?LinkIdentifier=id&amp;ItemID=74717</w:t>
        </w:r>
      </w:hyperlink>
      <w:r w:rsidRPr="00FB0856">
        <w:t xml:space="preserve">    </w:t>
      </w:r>
    </w:p>
    <w:p w14:paraId="589CE780" w14:textId="77777777" w:rsidR="00FB0856" w:rsidRPr="00FB0856" w:rsidRDefault="00FB0856" w:rsidP="00FB0856">
      <w:pPr>
        <w:pStyle w:val="EndNoteBibliography"/>
        <w:ind w:left="720" w:hanging="720"/>
      </w:pPr>
      <w:r w:rsidRPr="00FB0856">
        <w:t>Imbens, G. W., &amp; Wooldridge, J. M. ( 2009). Recent Developments in the Econometrics of Program Evaluation.</w:t>
      </w:r>
      <w:r w:rsidRPr="00FB0856">
        <w:rPr>
          <w:i/>
        </w:rPr>
        <w:t xml:space="preserve"> Journal of Economic Literature, American Economic Association, 47</w:t>
      </w:r>
      <w:r w:rsidRPr="00FB0856">
        <w:t xml:space="preserve">(1), 5-86. </w:t>
      </w:r>
    </w:p>
    <w:p w14:paraId="5E197A02" w14:textId="6E5A1486" w:rsidR="00FB0856" w:rsidRPr="00FB0856" w:rsidRDefault="00FB0856" w:rsidP="00FB0856">
      <w:pPr>
        <w:pStyle w:val="EndNoteBibliography"/>
        <w:ind w:left="720" w:hanging="720"/>
      </w:pPr>
      <w:r w:rsidRPr="00FB0856">
        <w:t xml:space="preserve">Wakeling, I. (n/d). SAS Macro for fitting Beta-Binomial models.   Retrieved from </w:t>
      </w:r>
      <w:hyperlink r:id="rId20" w:history="1">
        <w:r w:rsidRPr="00FB0856">
          <w:rPr>
            <w:rStyle w:val="Hyperlink"/>
          </w:rPr>
          <w:t>http://www.qistats.co.uk/BetaBinomial.html</w:t>
        </w:r>
      </w:hyperlink>
      <w:r w:rsidRPr="00FB0856">
        <w:t xml:space="preserve"> </w:t>
      </w:r>
    </w:p>
    <w:p w14:paraId="0CABD020" w14:textId="232E8969" w:rsidR="00BA053B" w:rsidRPr="005560E7" w:rsidRDefault="00AD729B" w:rsidP="00303DCA">
      <w:pPr>
        <w:pStyle w:val="EndNoteBibliography"/>
        <w:ind w:left="720" w:hanging="720"/>
        <w:rPr>
          <w:rFonts w:cstheme="minorHAnsi"/>
          <w:bCs/>
        </w:rPr>
      </w:pPr>
      <w:r>
        <w:rPr>
          <w:rFonts w:cstheme="minorHAnsi"/>
          <w:bCs/>
        </w:rPr>
        <w:fldChar w:fldCharType="end"/>
      </w:r>
    </w:p>
    <w:sectPr w:rsidR="00BA053B" w:rsidRPr="005560E7" w:rsidSect="00A556BF">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1D48B5" w16cid:durableId="1D891704"/>
  <w16cid:commentId w16cid:paraId="537B24D0" w16cid:durableId="1D891705"/>
  <w16cid:commentId w16cid:paraId="36403055" w16cid:durableId="1D891706"/>
  <w16cid:commentId w16cid:paraId="603075F6" w16cid:durableId="1D893177"/>
  <w16cid:commentId w16cid:paraId="7989FDF0" w16cid:durableId="1D893174"/>
  <w16cid:commentId w16cid:paraId="3DDFC9C3" w16cid:durableId="1D893173"/>
  <w16cid:commentId w16cid:paraId="4D4C1521" w16cid:durableId="1D893172"/>
  <w16cid:commentId w16cid:paraId="0D96F770" w16cid:durableId="1D89170C"/>
  <w16cid:commentId w16cid:paraId="739F3D3B" w16cid:durableId="1D89170D"/>
  <w16cid:commentId w16cid:paraId="697FF32A" w16cid:durableId="1D89170F"/>
  <w16cid:commentId w16cid:paraId="6CA07EFA" w16cid:durableId="1D891710"/>
  <w16cid:commentId w16cid:paraId="7116E413" w16cid:durableId="1D891713"/>
  <w16cid:commentId w16cid:paraId="2EBACBD8" w16cid:durableId="1D891714"/>
  <w16cid:commentId w16cid:paraId="050A0124" w16cid:durableId="1D891715"/>
  <w16cid:commentId w16cid:paraId="463F37BA" w16cid:durableId="1D891716"/>
  <w16cid:commentId w16cid:paraId="0249B670" w16cid:durableId="1D891717"/>
  <w16cid:commentId w16cid:paraId="2FF6D759" w16cid:durableId="1D891718"/>
  <w16cid:commentId w16cid:paraId="20A8FD8D" w16cid:durableId="1D89171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E8D36E" w14:textId="77777777" w:rsidR="00F8590E" w:rsidRDefault="00F8590E" w:rsidP="005C73CA">
      <w:pPr>
        <w:spacing w:after="0" w:line="240" w:lineRule="auto"/>
      </w:pPr>
      <w:r>
        <w:separator/>
      </w:r>
    </w:p>
  </w:endnote>
  <w:endnote w:type="continuationSeparator" w:id="0">
    <w:p w14:paraId="2AC9E45F" w14:textId="77777777" w:rsidR="00F8590E" w:rsidRDefault="00F8590E"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RWAXWG+PTSans-Regular">
    <w:altName w:val="RWAXWG+PTSans-Regular"/>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BD026" w14:textId="08A45E03" w:rsidR="000D233B" w:rsidRDefault="000D233B">
    <w:pPr>
      <w:pStyle w:val="Footer"/>
    </w:pPr>
    <w:r>
      <w:t>Version 7.1 9/6/2017</w:t>
    </w:r>
    <w:r>
      <w:ptab w:relativeTo="margin" w:alignment="right" w:leader="none"/>
    </w:r>
    <w:r>
      <w:fldChar w:fldCharType="begin"/>
    </w:r>
    <w:r>
      <w:instrText xml:space="preserve"> PAGE   \* MERGEFORMAT </w:instrText>
    </w:r>
    <w:r>
      <w:fldChar w:fldCharType="separate"/>
    </w:r>
    <w:r w:rsidR="003F56C8">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D4ECA5" w14:textId="77777777" w:rsidR="00F8590E" w:rsidRDefault="00F8590E" w:rsidP="005C73CA">
      <w:pPr>
        <w:spacing w:after="0" w:line="240" w:lineRule="auto"/>
      </w:pPr>
      <w:r>
        <w:separator/>
      </w:r>
    </w:p>
  </w:footnote>
  <w:footnote w:type="continuationSeparator" w:id="0">
    <w:p w14:paraId="6CFEA081" w14:textId="77777777" w:rsidR="00F8590E" w:rsidRDefault="00F8590E" w:rsidP="005C73CA">
      <w:pPr>
        <w:spacing w:after="0" w:line="240" w:lineRule="auto"/>
      </w:pPr>
      <w:r>
        <w:continuationSeparator/>
      </w:r>
    </w:p>
  </w:footnote>
  <w:footnote w:id="1">
    <w:p w14:paraId="7AD38447" w14:textId="77777777" w:rsidR="000D233B" w:rsidRPr="00017D18" w:rsidRDefault="000D233B" w:rsidP="003F4612">
      <w:pPr>
        <w:pStyle w:val="FootnoteText"/>
        <w:rPr>
          <w:color w:val="548DD4" w:themeColor="text2" w:themeTint="99"/>
        </w:rPr>
      </w:pPr>
      <w:r w:rsidRPr="001C0BEA">
        <w:rPr>
          <w:rStyle w:val="FootnoteReference"/>
          <w:sz w:val="19"/>
          <w:szCs w:val="19"/>
        </w:rPr>
        <w:footnoteRef/>
      </w:r>
      <w:r w:rsidRPr="001C0BEA">
        <w:rPr>
          <w:sz w:val="19"/>
          <w:szCs w:val="19"/>
        </w:rPr>
        <w:t xml:space="preserve"> </w:t>
      </w:r>
      <w:r w:rsidRPr="001C0BEA">
        <w:rPr>
          <w:rFonts w:cs="Courier New"/>
          <w:sz w:val="18"/>
          <w:szCs w:val="18"/>
        </w:rPr>
        <w:t>Beneficiaries who had an eligible follow-up visit within a specified timeframe/Eligible beneficiaries discharged from detox</w:t>
      </w:r>
    </w:p>
  </w:footnote>
  <w:footnote w:id="2">
    <w:p w14:paraId="3EFCED74" w14:textId="77777777" w:rsidR="000D233B" w:rsidRPr="00C93E49" w:rsidRDefault="000D233B" w:rsidP="003F4612">
      <w:pPr>
        <w:pStyle w:val="FootnoteText"/>
        <w:rPr>
          <w:color w:val="548DD4" w:themeColor="text2" w:themeTint="99"/>
        </w:rPr>
      </w:pPr>
      <w:r w:rsidRPr="001C0BEA">
        <w:rPr>
          <w:rStyle w:val="FootnoteReference"/>
        </w:rPr>
        <w:footnoteRef/>
      </w:r>
      <w:r w:rsidRPr="001C0BEA">
        <w:t xml:space="preserve"> </w:t>
      </w:r>
      <w:r w:rsidRPr="001C0BEA">
        <w:rPr>
          <w:rFonts w:cs="Courier New"/>
          <w:sz w:val="18"/>
          <w:szCs w:val="18"/>
        </w:rPr>
        <w:t>For both 7- and 14-day continuity thresholds the average number of eligible discharges from detox per State for the SUD-5 measure was 4,837 (ranging from 379 to 32,744). The average number of episodes with continuity treatment within 7 days after discharge per State was 1.392 (ranging from 78 to 6149). The average number of episodes with continuity treatment within 14 days after discharge per State was 1,765 (ranging from 107 to 8,940).</w:t>
      </w:r>
      <w:r w:rsidRPr="001C0BEA">
        <w:rPr>
          <w:rFonts w:cs="Courier New"/>
        </w:rPr>
        <w:t xml:space="preserve"> </w:t>
      </w:r>
      <w:r w:rsidRPr="001C0BEA">
        <w:rPr>
          <w:rFonts w:cs="Courier New"/>
          <w:sz w:val="18"/>
          <w:szCs w:val="18"/>
        </w:rPr>
        <w:t>These statistics are based on all eligible denominator and numerator counts in the SUD-5 dataset including those with less than 11 observations in the denominator or numerator.</w:t>
      </w:r>
    </w:p>
  </w:footnote>
  <w:footnote w:id="3">
    <w:p w14:paraId="6BDA6764" w14:textId="77777777" w:rsidR="000D233B" w:rsidRPr="00F5799F" w:rsidRDefault="000D233B" w:rsidP="00400F2A">
      <w:pPr>
        <w:pStyle w:val="FootnoteText"/>
        <w:rPr>
          <w:color w:val="548DD4" w:themeColor="text2" w:themeTint="99"/>
        </w:rPr>
      </w:pPr>
      <w:r w:rsidRPr="00C51024">
        <w:rPr>
          <w:rStyle w:val="FootnoteReference"/>
        </w:rPr>
        <w:footnoteRef/>
      </w:r>
      <w:r w:rsidRPr="00C51024">
        <w:t xml:space="preserve"> Statistical significance is defined throughout as significant at the 0.05 level.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BD025" w14:textId="77777777" w:rsidR="000D233B" w:rsidRPr="00105D8B" w:rsidRDefault="000D233B"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C6F67F7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75F4639"/>
    <w:multiLevelType w:val="hybridMultilevel"/>
    <w:tmpl w:val="28C46A90"/>
    <w:lvl w:ilvl="0" w:tplc="C8BEA310">
      <w:start w:val="1"/>
      <w:numFmt w:val="bullet"/>
      <w:pStyle w:val="Dash"/>
      <w:lvlText w:val="-"/>
      <w:lvlJc w:val="left"/>
      <w:pPr>
        <w:ind w:left="792"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6D15B0B"/>
    <w:multiLevelType w:val="hybridMultilevel"/>
    <w:tmpl w:val="1832B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B10654"/>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5" w15:restartNumberingAfterBreak="0">
    <w:nsid w:val="32051844"/>
    <w:multiLevelType w:val="hybridMultilevel"/>
    <w:tmpl w:val="5450E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D22B01"/>
    <w:multiLevelType w:val="hybridMultilevel"/>
    <w:tmpl w:val="8542CE18"/>
    <w:lvl w:ilvl="0" w:tplc="EE364458">
      <w:start w:val="1"/>
      <w:numFmt w:val="bullet"/>
      <w:lvlText w:val=""/>
      <w:lvlJc w:val="left"/>
      <w:pPr>
        <w:ind w:left="1080" w:hanging="360"/>
      </w:pPr>
      <w:rPr>
        <w:rFonts w:ascii="Symbol" w:hAnsi="Symbol" w:hint="default"/>
      </w:rPr>
    </w:lvl>
    <w:lvl w:ilvl="1" w:tplc="1A9C4FEA">
      <w:start w:val="1"/>
      <w:numFmt w:val="bullet"/>
      <w:pStyle w:val="BulletedListLevel2"/>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9C6048B"/>
    <w:multiLevelType w:val="singleLevel"/>
    <w:tmpl w:val="08DE816E"/>
    <w:lvl w:ilvl="0">
      <w:start w:val="1"/>
      <w:numFmt w:val="decimal"/>
      <w:pStyle w:val="NumberedBullet"/>
      <w:lvlText w:val="%1."/>
      <w:lvlJc w:val="left"/>
      <w:pPr>
        <w:tabs>
          <w:tab w:val="num" w:pos="792"/>
        </w:tabs>
        <w:ind w:left="792" w:hanging="360"/>
      </w:pPr>
      <w:rPr>
        <w:rFonts w:hint="default"/>
      </w:rPr>
    </w:lvl>
  </w:abstractNum>
  <w:abstractNum w:abstractNumId="8" w15:restartNumberingAfterBreak="0">
    <w:nsid w:val="4D754310"/>
    <w:multiLevelType w:val="hybridMultilevel"/>
    <w:tmpl w:val="BAFE5864"/>
    <w:lvl w:ilvl="0" w:tplc="83C46B20">
      <w:start w:val="1"/>
      <w:numFmt w:val="bullet"/>
      <w:pStyle w:val="BulletLastS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2D4D3C"/>
    <w:multiLevelType w:val="multilevel"/>
    <w:tmpl w:val="92E4DAE2"/>
    <w:styleLink w:val="MPROutline"/>
    <w:lvl w:ilvl="0">
      <w:start w:val="1"/>
      <w:numFmt w:val="upperRoman"/>
      <w:lvlText w:val="%1."/>
      <w:lvlJc w:val="left"/>
      <w:pPr>
        <w:tabs>
          <w:tab w:val="num" w:pos="720"/>
        </w:tabs>
        <w:ind w:left="720" w:hanging="720"/>
      </w:pPr>
      <w:rPr>
        <w:rFonts w:asciiTheme="minorHAnsi" w:hAnsiTheme="minorHAnsi"/>
        <w:b/>
        <w:sz w:val="24"/>
      </w:rPr>
    </w:lvl>
    <w:lvl w:ilvl="1">
      <w:start w:val="1"/>
      <w:numFmt w:val="upp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decimal"/>
      <w:lvlText w:val="(%5)"/>
      <w:lvlJc w:val="left"/>
      <w:pPr>
        <w:ind w:left="1800" w:hanging="360"/>
      </w:pPr>
      <w:rPr>
        <w:rFonts w:hint="default"/>
      </w:rPr>
    </w:lvl>
    <w:lvl w:ilvl="5">
      <w:start w:val="1"/>
      <w:numFmt w:val="lowerLetter"/>
      <w:lvlText w:val="(%6)"/>
      <w:lvlJc w:val="left"/>
      <w:pPr>
        <w:ind w:left="2160" w:hanging="360"/>
      </w:pPr>
      <w:rPr>
        <w:rFonts w:hint="default"/>
      </w:rPr>
    </w:lvl>
    <w:lvl w:ilvl="6">
      <w:start w:val="1"/>
      <w:numFmt w:val="lowerRoman"/>
      <w:lvlText w:val="%7."/>
      <w:lvlJc w:val="left"/>
      <w:pPr>
        <w:ind w:left="2520" w:hanging="360"/>
      </w:pPr>
      <w:rPr>
        <w:rFonts w:hint="default"/>
      </w:rPr>
    </w:lvl>
    <w:lvl w:ilvl="7">
      <w:start w:val="1"/>
      <w:numFmt w:val="bullet"/>
      <w:lvlText w:val=""/>
      <w:lvlJc w:val="left"/>
      <w:pPr>
        <w:ind w:left="2880" w:hanging="360"/>
      </w:pPr>
      <w:rPr>
        <w:rFonts w:ascii="Symbol" w:hAnsi="Symbol" w:hint="default"/>
        <w:color w:val="auto"/>
      </w:rPr>
    </w:lvl>
    <w:lvl w:ilvl="8">
      <w:start w:val="1"/>
      <w:numFmt w:val="bullet"/>
      <w:lvlText w:val=""/>
      <w:lvlJc w:val="left"/>
      <w:pPr>
        <w:ind w:left="3240" w:hanging="360"/>
      </w:pPr>
      <w:rPr>
        <w:rFonts w:ascii="Symbol" w:hAnsi="Symbol" w:hint="default"/>
        <w:color w:val="auto"/>
      </w:rPr>
    </w:lvl>
  </w:abstractNum>
  <w:abstractNum w:abstractNumId="10"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20478C"/>
    <w:multiLevelType w:val="hybridMultilevel"/>
    <w:tmpl w:val="63B470E8"/>
    <w:lvl w:ilvl="0" w:tplc="B6882E88">
      <w:start w:val="1"/>
      <w:numFmt w:val="bullet"/>
      <w:pStyle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B27425"/>
    <w:multiLevelType w:val="hybridMultilevel"/>
    <w:tmpl w:val="0B3C41B2"/>
    <w:lvl w:ilvl="0" w:tplc="57129DBE">
      <w:start w:val="1"/>
      <w:numFmt w:val="bullet"/>
      <w:pStyle w:val="DashLASTSS"/>
      <w:lvlText w:val="-"/>
      <w:lvlJc w:val="left"/>
      <w:pPr>
        <w:ind w:left="792"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235838"/>
    <w:multiLevelType w:val="hybridMultilevel"/>
    <w:tmpl w:val="8FC063BC"/>
    <w:lvl w:ilvl="0" w:tplc="A7783BDE">
      <w:start w:val="1"/>
      <w:numFmt w:val="bullet"/>
      <w:pStyle w:val="BulletLastD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07794B"/>
    <w:multiLevelType w:val="hybridMultilevel"/>
    <w:tmpl w:val="ED6ABC92"/>
    <w:lvl w:ilvl="0" w:tplc="F65CB5E0">
      <w:start w:val="1"/>
      <w:numFmt w:val="bullet"/>
      <w:lvlText w:val=""/>
      <w:lvlJc w:val="left"/>
      <w:pPr>
        <w:ind w:left="79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abstractNumId w:val="1"/>
  </w:num>
  <w:num w:numId="2">
    <w:abstractNumId w:val="10"/>
  </w:num>
  <w:num w:numId="3">
    <w:abstractNumId w:val="11"/>
  </w:num>
  <w:num w:numId="4">
    <w:abstractNumId w:val="8"/>
  </w:num>
  <w:num w:numId="5">
    <w:abstractNumId w:val="13"/>
  </w:num>
  <w:num w:numId="6">
    <w:abstractNumId w:val="2"/>
  </w:num>
  <w:num w:numId="7">
    <w:abstractNumId w:val="12"/>
  </w:num>
  <w:num w:numId="8">
    <w:abstractNumId w:val="9"/>
  </w:num>
  <w:num w:numId="9">
    <w:abstractNumId w:val="7"/>
  </w:num>
  <w:num w:numId="10">
    <w:abstractNumId w:val="4"/>
  </w:num>
  <w:num w:numId="11">
    <w:abstractNumId w:val="6"/>
  </w:num>
  <w:num w:numId="12">
    <w:abstractNumId w:val="14"/>
  </w:num>
  <w:num w:numId="13">
    <w:abstractNumId w:val="0"/>
  </w:num>
  <w:num w:numId="14">
    <w:abstractNumId w:val="3"/>
  </w:num>
  <w:num w:numId="15">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APA 6th&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5wxraezd9pev2pe5ervx2rfh5dv0ss52tf2z&quot;&gt;Brandeis--MIDS measures updated 10-12-17 Copy&lt;record-ids&gt;&lt;item&gt;314&lt;/item&gt;&lt;item&gt;315&lt;/item&gt;&lt;item&gt;330&lt;/item&gt;&lt;item&gt;421&lt;/item&gt;&lt;/record-ids&gt;&lt;/item&gt;&lt;/Libraries&gt;"/>
  </w:docVars>
  <w:rsids>
    <w:rsidRoot w:val="008A403A"/>
    <w:rsid w:val="00001D73"/>
    <w:rsid w:val="00003469"/>
    <w:rsid w:val="0001094F"/>
    <w:rsid w:val="000169BB"/>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61F44"/>
    <w:rsid w:val="0006234F"/>
    <w:rsid w:val="00070F44"/>
    <w:rsid w:val="000727CD"/>
    <w:rsid w:val="000775F8"/>
    <w:rsid w:val="00080CF7"/>
    <w:rsid w:val="000851B2"/>
    <w:rsid w:val="00092566"/>
    <w:rsid w:val="000968F8"/>
    <w:rsid w:val="00097012"/>
    <w:rsid w:val="000A6B98"/>
    <w:rsid w:val="000B032A"/>
    <w:rsid w:val="000B2DF7"/>
    <w:rsid w:val="000B3880"/>
    <w:rsid w:val="000B7D57"/>
    <w:rsid w:val="000C036D"/>
    <w:rsid w:val="000C0FF8"/>
    <w:rsid w:val="000C3762"/>
    <w:rsid w:val="000C5B89"/>
    <w:rsid w:val="000D233B"/>
    <w:rsid w:val="000D2722"/>
    <w:rsid w:val="000D52BE"/>
    <w:rsid w:val="000D7948"/>
    <w:rsid w:val="000D7C84"/>
    <w:rsid w:val="000E4E13"/>
    <w:rsid w:val="000E78F6"/>
    <w:rsid w:val="000F034A"/>
    <w:rsid w:val="000F06B5"/>
    <w:rsid w:val="000F1B7A"/>
    <w:rsid w:val="000F39E9"/>
    <w:rsid w:val="00104B45"/>
    <w:rsid w:val="00105D8B"/>
    <w:rsid w:val="0011342F"/>
    <w:rsid w:val="001202E9"/>
    <w:rsid w:val="0012454F"/>
    <w:rsid w:val="00125273"/>
    <w:rsid w:val="0012575E"/>
    <w:rsid w:val="00127C06"/>
    <w:rsid w:val="001342E1"/>
    <w:rsid w:val="00142037"/>
    <w:rsid w:val="00145149"/>
    <w:rsid w:val="00145D4F"/>
    <w:rsid w:val="0014773C"/>
    <w:rsid w:val="0016187E"/>
    <w:rsid w:val="00164D7C"/>
    <w:rsid w:val="00173EB3"/>
    <w:rsid w:val="0017696D"/>
    <w:rsid w:val="001848FC"/>
    <w:rsid w:val="00193F21"/>
    <w:rsid w:val="001969C5"/>
    <w:rsid w:val="001A6CDD"/>
    <w:rsid w:val="001B3FDD"/>
    <w:rsid w:val="001C0BEA"/>
    <w:rsid w:val="001C12EE"/>
    <w:rsid w:val="001C7B02"/>
    <w:rsid w:val="001E1224"/>
    <w:rsid w:val="001E4DD4"/>
    <w:rsid w:val="001E5979"/>
    <w:rsid w:val="001E69DC"/>
    <w:rsid w:val="001E6BFC"/>
    <w:rsid w:val="001F169D"/>
    <w:rsid w:val="001F1DA1"/>
    <w:rsid w:val="001F6F93"/>
    <w:rsid w:val="001F7A20"/>
    <w:rsid w:val="0021054A"/>
    <w:rsid w:val="0021195A"/>
    <w:rsid w:val="00213383"/>
    <w:rsid w:val="00220250"/>
    <w:rsid w:val="00222444"/>
    <w:rsid w:val="0022691B"/>
    <w:rsid w:val="00232163"/>
    <w:rsid w:val="002376F8"/>
    <w:rsid w:val="002408E4"/>
    <w:rsid w:val="00241591"/>
    <w:rsid w:val="00250B4F"/>
    <w:rsid w:val="0025762F"/>
    <w:rsid w:val="00275563"/>
    <w:rsid w:val="0028114D"/>
    <w:rsid w:val="00287649"/>
    <w:rsid w:val="00287E84"/>
    <w:rsid w:val="0029286C"/>
    <w:rsid w:val="0029300E"/>
    <w:rsid w:val="002973D9"/>
    <w:rsid w:val="002B0C3A"/>
    <w:rsid w:val="002B2116"/>
    <w:rsid w:val="002B2D19"/>
    <w:rsid w:val="002B2D9B"/>
    <w:rsid w:val="002B369D"/>
    <w:rsid w:val="002B5016"/>
    <w:rsid w:val="002B742C"/>
    <w:rsid w:val="002B7F4D"/>
    <w:rsid w:val="002C285C"/>
    <w:rsid w:val="002C7BE4"/>
    <w:rsid w:val="002D417D"/>
    <w:rsid w:val="002D5E5D"/>
    <w:rsid w:val="002E78A0"/>
    <w:rsid w:val="002F0711"/>
    <w:rsid w:val="002F2687"/>
    <w:rsid w:val="002F48E1"/>
    <w:rsid w:val="002F4F3B"/>
    <w:rsid w:val="00303DCA"/>
    <w:rsid w:val="00304C86"/>
    <w:rsid w:val="003059EB"/>
    <w:rsid w:val="003116AC"/>
    <w:rsid w:val="00315567"/>
    <w:rsid w:val="00330144"/>
    <w:rsid w:val="00334329"/>
    <w:rsid w:val="00345CBA"/>
    <w:rsid w:val="00346245"/>
    <w:rsid w:val="00353D11"/>
    <w:rsid w:val="00356267"/>
    <w:rsid w:val="00356BAD"/>
    <w:rsid w:val="003605B4"/>
    <w:rsid w:val="003627AC"/>
    <w:rsid w:val="00366914"/>
    <w:rsid w:val="00372FE3"/>
    <w:rsid w:val="003755CB"/>
    <w:rsid w:val="00383F85"/>
    <w:rsid w:val="00387BA1"/>
    <w:rsid w:val="003926BA"/>
    <w:rsid w:val="0039770A"/>
    <w:rsid w:val="003A306C"/>
    <w:rsid w:val="003A7DE7"/>
    <w:rsid w:val="003B1006"/>
    <w:rsid w:val="003B3ACE"/>
    <w:rsid w:val="003C5F11"/>
    <w:rsid w:val="003D294B"/>
    <w:rsid w:val="003D6401"/>
    <w:rsid w:val="003E1863"/>
    <w:rsid w:val="003F4612"/>
    <w:rsid w:val="003F56C8"/>
    <w:rsid w:val="00400F2A"/>
    <w:rsid w:val="0041606D"/>
    <w:rsid w:val="00416962"/>
    <w:rsid w:val="004206A8"/>
    <w:rsid w:val="0042514B"/>
    <w:rsid w:val="004348CC"/>
    <w:rsid w:val="0044747C"/>
    <w:rsid w:val="00450C58"/>
    <w:rsid w:val="0045259D"/>
    <w:rsid w:val="0045427F"/>
    <w:rsid w:val="004658FF"/>
    <w:rsid w:val="00474ED7"/>
    <w:rsid w:val="004756E1"/>
    <w:rsid w:val="0048008A"/>
    <w:rsid w:val="00482F00"/>
    <w:rsid w:val="00483E94"/>
    <w:rsid w:val="00484120"/>
    <w:rsid w:val="004853A0"/>
    <w:rsid w:val="00487269"/>
    <w:rsid w:val="00496B5F"/>
    <w:rsid w:val="004A2E10"/>
    <w:rsid w:val="004B17FF"/>
    <w:rsid w:val="004B1BA0"/>
    <w:rsid w:val="004B6CEE"/>
    <w:rsid w:val="004C2443"/>
    <w:rsid w:val="004C498F"/>
    <w:rsid w:val="004C5D29"/>
    <w:rsid w:val="004C681A"/>
    <w:rsid w:val="004D4D8A"/>
    <w:rsid w:val="004E70CB"/>
    <w:rsid w:val="004F5FE3"/>
    <w:rsid w:val="004F68EE"/>
    <w:rsid w:val="005038D5"/>
    <w:rsid w:val="00511BA4"/>
    <w:rsid w:val="005149E7"/>
    <w:rsid w:val="005232D6"/>
    <w:rsid w:val="005333CC"/>
    <w:rsid w:val="005363F1"/>
    <w:rsid w:val="00537C1B"/>
    <w:rsid w:val="0055007C"/>
    <w:rsid w:val="00554922"/>
    <w:rsid w:val="00555282"/>
    <w:rsid w:val="005560E7"/>
    <w:rsid w:val="005612CC"/>
    <w:rsid w:val="00563029"/>
    <w:rsid w:val="00565946"/>
    <w:rsid w:val="00567D12"/>
    <w:rsid w:val="00576062"/>
    <w:rsid w:val="0059559F"/>
    <w:rsid w:val="005A49FF"/>
    <w:rsid w:val="005A7634"/>
    <w:rsid w:val="005B6F04"/>
    <w:rsid w:val="005C0447"/>
    <w:rsid w:val="005C6F37"/>
    <w:rsid w:val="005C739F"/>
    <w:rsid w:val="005C73CA"/>
    <w:rsid w:val="005D4768"/>
    <w:rsid w:val="005E2CAB"/>
    <w:rsid w:val="005E429E"/>
    <w:rsid w:val="00601ED4"/>
    <w:rsid w:val="006030BC"/>
    <w:rsid w:val="00612866"/>
    <w:rsid w:val="00616EB5"/>
    <w:rsid w:val="006269D4"/>
    <w:rsid w:val="006327D8"/>
    <w:rsid w:val="0064070A"/>
    <w:rsid w:val="00643A01"/>
    <w:rsid w:val="00651D44"/>
    <w:rsid w:val="006574D2"/>
    <w:rsid w:val="00663563"/>
    <w:rsid w:val="006642A2"/>
    <w:rsid w:val="006676D4"/>
    <w:rsid w:val="00675535"/>
    <w:rsid w:val="00681359"/>
    <w:rsid w:val="0069157C"/>
    <w:rsid w:val="00696262"/>
    <w:rsid w:val="006C19ED"/>
    <w:rsid w:val="006C3A4F"/>
    <w:rsid w:val="006C4845"/>
    <w:rsid w:val="006D6BC1"/>
    <w:rsid w:val="006E2BFC"/>
    <w:rsid w:val="006E5C57"/>
    <w:rsid w:val="006F22A5"/>
    <w:rsid w:val="006F5C18"/>
    <w:rsid w:val="00702C73"/>
    <w:rsid w:val="00707F49"/>
    <w:rsid w:val="00713394"/>
    <w:rsid w:val="00724677"/>
    <w:rsid w:val="00725AC2"/>
    <w:rsid w:val="00732880"/>
    <w:rsid w:val="007416B9"/>
    <w:rsid w:val="007422FD"/>
    <w:rsid w:val="00743E46"/>
    <w:rsid w:val="00747C45"/>
    <w:rsid w:val="00756FDB"/>
    <w:rsid w:val="007629B6"/>
    <w:rsid w:val="007665BF"/>
    <w:rsid w:val="00771953"/>
    <w:rsid w:val="00771B2A"/>
    <w:rsid w:val="007757CE"/>
    <w:rsid w:val="00775800"/>
    <w:rsid w:val="0079180E"/>
    <w:rsid w:val="00791ABD"/>
    <w:rsid w:val="007950CC"/>
    <w:rsid w:val="0079538B"/>
    <w:rsid w:val="007961B8"/>
    <w:rsid w:val="00797624"/>
    <w:rsid w:val="007A4828"/>
    <w:rsid w:val="007B093D"/>
    <w:rsid w:val="007B2069"/>
    <w:rsid w:val="007C04A1"/>
    <w:rsid w:val="007C21FA"/>
    <w:rsid w:val="007D124C"/>
    <w:rsid w:val="007D13B1"/>
    <w:rsid w:val="007D4351"/>
    <w:rsid w:val="007D7019"/>
    <w:rsid w:val="007E18DB"/>
    <w:rsid w:val="007E6F1C"/>
    <w:rsid w:val="007F07F2"/>
    <w:rsid w:val="00804C69"/>
    <w:rsid w:val="0080711D"/>
    <w:rsid w:val="008155CD"/>
    <w:rsid w:val="00833325"/>
    <w:rsid w:val="00836302"/>
    <w:rsid w:val="00840A41"/>
    <w:rsid w:val="00842F3C"/>
    <w:rsid w:val="008505D1"/>
    <w:rsid w:val="00855158"/>
    <w:rsid w:val="00857EE8"/>
    <w:rsid w:val="0086464B"/>
    <w:rsid w:val="008647FC"/>
    <w:rsid w:val="00864CA8"/>
    <w:rsid w:val="00865E2D"/>
    <w:rsid w:val="00870E6C"/>
    <w:rsid w:val="00875846"/>
    <w:rsid w:val="00884486"/>
    <w:rsid w:val="008871A9"/>
    <w:rsid w:val="008916BA"/>
    <w:rsid w:val="00892176"/>
    <w:rsid w:val="008A1DB7"/>
    <w:rsid w:val="008A403A"/>
    <w:rsid w:val="008A4C13"/>
    <w:rsid w:val="008B3B63"/>
    <w:rsid w:val="008B604D"/>
    <w:rsid w:val="008C01F8"/>
    <w:rsid w:val="008C54A9"/>
    <w:rsid w:val="008E67C3"/>
    <w:rsid w:val="008F589F"/>
    <w:rsid w:val="008F6D5F"/>
    <w:rsid w:val="008F76A9"/>
    <w:rsid w:val="008F7E67"/>
    <w:rsid w:val="00900DBF"/>
    <w:rsid w:val="009048B9"/>
    <w:rsid w:val="00904E91"/>
    <w:rsid w:val="00915886"/>
    <w:rsid w:val="009214DC"/>
    <w:rsid w:val="00927027"/>
    <w:rsid w:val="009344BA"/>
    <w:rsid w:val="00946E61"/>
    <w:rsid w:val="00947F78"/>
    <w:rsid w:val="00953234"/>
    <w:rsid w:val="00961EAF"/>
    <w:rsid w:val="0096278F"/>
    <w:rsid w:val="009726E1"/>
    <w:rsid w:val="00972A04"/>
    <w:rsid w:val="00977591"/>
    <w:rsid w:val="00980E75"/>
    <w:rsid w:val="00994BE0"/>
    <w:rsid w:val="00997AD5"/>
    <w:rsid w:val="009A25B1"/>
    <w:rsid w:val="009A4608"/>
    <w:rsid w:val="009A6A57"/>
    <w:rsid w:val="009A70BF"/>
    <w:rsid w:val="009B1A15"/>
    <w:rsid w:val="009C0852"/>
    <w:rsid w:val="009C13CA"/>
    <w:rsid w:val="009C32C6"/>
    <w:rsid w:val="009C665F"/>
    <w:rsid w:val="009C7513"/>
    <w:rsid w:val="009D2E8B"/>
    <w:rsid w:val="009D3882"/>
    <w:rsid w:val="009D7E38"/>
    <w:rsid w:val="009E095B"/>
    <w:rsid w:val="009E1846"/>
    <w:rsid w:val="009E78FF"/>
    <w:rsid w:val="009F6495"/>
    <w:rsid w:val="00A01494"/>
    <w:rsid w:val="00A06949"/>
    <w:rsid w:val="00A14732"/>
    <w:rsid w:val="00A22FA9"/>
    <w:rsid w:val="00A25024"/>
    <w:rsid w:val="00A25409"/>
    <w:rsid w:val="00A35F8F"/>
    <w:rsid w:val="00A41377"/>
    <w:rsid w:val="00A4263D"/>
    <w:rsid w:val="00A509B8"/>
    <w:rsid w:val="00A52AB9"/>
    <w:rsid w:val="00A556BF"/>
    <w:rsid w:val="00A6210B"/>
    <w:rsid w:val="00A64EBF"/>
    <w:rsid w:val="00A71200"/>
    <w:rsid w:val="00A7323A"/>
    <w:rsid w:val="00A831B4"/>
    <w:rsid w:val="00A97798"/>
    <w:rsid w:val="00AA5213"/>
    <w:rsid w:val="00AA65A6"/>
    <w:rsid w:val="00AC1D8E"/>
    <w:rsid w:val="00AC48FA"/>
    <w:rsid w:val="00AC589B"/>
    <w:rsid w:val="00AD0240"/>
    <w:rsid w:val="00AD4137"/>
    <w:rsid w:val="00AD729B"/>
    <w:rsid w:val="00AF2D68"/>
    <w:rsid w:val="00B037BA"/>
    <w:rsid w:val="00B0566A"/>
    <w:rsid w:val="00B20139"/>
    <w:rsid w:val="00B218DA"/>
    <w:rsid w:val="00B3227C"/>
    <w:rsid w:val="00B342FA"/>
    <w:rsid w:val="00B53E8B"/>
    <w:rsid w:val="00B608B3"/>
    <w:rsid w:val="00B75781"/>
    <w:rsid w:val="00B774D2"/>
    <w:rsid w:val="00B8015A"/>
    <w:rsid w:val="00B82A57"/>
    <w:rsid w:val="00BA053B"/>
    <w:rsid w:val="00BB35AE"/>
    <w:rsid w:val="00BC03A1"/>
    <w:rsid w:val="00BC0D25"/>
    <w:rsid w:val="00BC49DD"/>
    <w:rsid w:val="00BD2505"/>
    <w:rsid w:val="00BE592D"/>
    <w:rsid w:val="00BF52B0"/>
    <w:rsid w:val="00BF5697"/>
    <w:rsid w:val="00C14CCC"/>
    <w:rsid w:val="00C1695E"/>
    <w:rsid w:val="00C21C84"/>
    <w:rsid w:val="00C22C1C"/>
    <w:rsid w:val="00C33F2E"/>
    <w:rsid w:val="00C34936"/>
    <w:rsid w:val="00C34C14"/>
    <w:rsid w:val="00C34EC1"/>
    <w:rsid w:val="00C355B9"/>
    <w:rsid w:val="00C37EF1"/>
    <w:rsid w:val="00C401C4"/>
    <w:rsid w:val="00C41680"/>
    <w:rsid w:val="00C51024"/>
    <w:rsid w:val="00C5683A"/>
    <w:rsid w:val="00C60A25"/>
    <w:rsid w:val="00C765C5"/>
    <w:rsid w:val="00C775CE"/>
    <w:rsid w:val="00C82479"/>
    <w:rsid w:val="00C867F0"/>
    <w:rsid w:val="00CA06D8"/>
    <w:rsid w:val="00CA345A"/>
    <w:rsid w:val="00CB49FF"/>
    <w:rsid w:val="00CC02CF"/>
    <w:rsid w:val="00CC086A"/>
    <w:rsid w:val="00CD0E24"/>
    <w:rsid w:val="00CD0F66"/>
    <w:rsid w:val="00CD364B"/>
    <w:rsid w:val="00CE23B8"/>
    <w:rsid w:val="00CE284E"/>
    <w:rsid w:val="00CE50D7"/>
    <w:rsid w:val="00CF4CBE"/>
    <w:rsid w:val="00D00344"/>
    <w:rsid w:val="00D05962"/>
    <w:rsid w:val="00D1754D"/>
    <w:rsid w:val="00D2223F"/>
    <w:rsid w:val="00D274A4"/>
    <w:rsid w:val="00D277AF"/>
    <w:rsid w:val="00D31163"/>
    <w:rsid w:val="00D320B1"/>
    <w:rsid w:val="00D33AFD"/>
    <w:rsid w:val="00D36489"/>
    <w:rsid w:val="00D369E9"/>
    <w:rsid w:val="00D42195"/>
    <w:rsid w:val="00D50704"/>
    <w:rsid w:val="00D5760A"/>
    <w:rsid w:val="00D61410"/>
    <w:rsid w:val="00D8181D"/>
    <w:rsid w:val="00D968D8"/>
    <w:rsid w:val="00DA563D"/>
    <w:rsid w:val="00DA7277"/>
    <w:rsid w:val="00DB20F3"/>
    <w:rsid w:val="00DB3627"/>
    <w:rsid w:val="00DB4724"/>
    <w:rsid w:val="00DB6944"/>
    <w:rsid w:val="00DC4746"/>
    <w:rsid w:val="00DE7149"/>
    <w:rsid w:val="00E0314C"/>
    <w:rsid w:val="00E1508F"/>
    <w:rsid w:val="00E15329"/>
    <w:rsid w:val="00E261DF"/>
    <w:rsid w:val="00E27240"/>
    <w:rsid w:val="00E27EDD"/>
    <w:rsid w:val="00E30584"/>
    <w:rsid w:val="00E310B9"/>
    <w:rsid w:val="00E37E1B"/>
    <w:rsid w:val="00E435B7"/>
    <w:rsid w:val="00E53B84"/>
    <w:rsid w:val="00E562C0"/>
    <w:rsid w:val="00E57FAF"/>
    <w:rsid w:val="00E672D6"/>
    <w:rsid w:val="00E76024"/>
    <w:rsid w:val="00E856A2"/>
    <w:rsid w:val="00E93787"/>
    <w:rsid w:val="00E967AD"/>
    <w:rsid w:val="00E96884"/>
    <w:rsid w:val="00EA5435"/>
    <w:rsid w:val="00EA5F47"/>
    <w:rsid w:val="00EB455E"/>
    <w:rsid w:val="00EC79DE"/>
    <w:rsid w:val="00ED4ACE"/>
    <w:rsid w:val="00EE4D35"/>
    <w:rsid w:val="00EF2DA7"/>
    <w:rsid w:val="00F1412B"/>
    <w:rsid w:val="00F15BFA"/>
    <w:rsid w:val="00F34FAB"/>
    <w:rsid w:val="00F435AA"/>
    <w:rsid w:val="00F5738A"/>
    <w:rsid w:val="00F612D4"/>
    <w:rsid w:val="00F7374A"/>
    <w:rsid w:val="00F7389E"/>
    <w:rsid w:val="00F76C5D"/>
    <w:rsid w:val="00F773C9"/>
    <w:rsid w:val="00F77F1D"/>
    <w:rsid w:val="00F8590E"/>
    <w:rsid w:val="00F87CCB"/>
    <w:rsid w:val="00F95DE4"/>
    <w:rsid w:val="00FA48C7"/>
    <w:rsid w:val="00FB0856"/>
    <w:rsid w:val="00FB0B97"/>
    <w:rsid w:val="00FB51FB"/>
    <w:rsid w:val="00FB73C1"/>
    <w:rsid w:val="00FD2F1E"/>
    <w:rsid w:val="00FD5D19"/>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ABCF53"/>
  <w15:docId w15:val="{E22896FC-5D96-4952-A751-8AB75D1D0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SS"/>
    <w:link w:val="Heading1Char"/>
    <w:uiPriority w:val="9"/>
    <w:qFormat/>
    <w:rsid w:val="000C5B89"/>
    <w:pPr>
      <w:keepNext/>
      <w:pBdr>
        <w:bottom w:val="single" w:sz="2" w:space="1" w:color="auto"/>
      </w:pBdr>
      <w:tabs>
        <w:tab w:val="left" w:pos="432"/>
      </w:tabs>
      <w:spacing w:before="240" w:after="240" w:line="240" w:lineRule="auto"/>
      <w:outlineLvl w:val="0"/>
    </w:pPr>
    <w:rPr>
      <w:rFonts w:ascii="Arial Black" w:eastAsia="Times New Roman" w:hAnsi="Arial Black" w:cs="Times New Roman"/>
      <w:caps/>
      <w:szCs w:val="20"/>
    </w:rPr>
  </w:style>
  <w:style w:type="paragraph" w:styleId="Heading2">
    <w:name w:val="heading 2"/>
    <w:basedOn w:val="Normal"/>
    <w:next w:val="NormalSS"/>
    <w:link w:val="Heading2Char"/>
    <w:uiPriority w:val="9"/>
    <w:semiHidden/>
    <w:qFormat/>
    <w:rsid w:val="000C5B89"/>
    <w:pPr>
      <w:keepNext/>
      <w:framePr w:wrap="around" w:vAnchor="text" w:hAnchor="text" w:y="1"/>
      <w:pBdr>
        <w:bottom w:val="single" w:sz="2" w:space="1" w:color="auto"/>
      </w:pBdr>
      <w:tabs>
        <w:tab w:val="left" w:pos="432"/>
      </w:tabs>
      <w:spacing w:before="240" w:after="240" w:line="240" w:lineRule="auto"/>
      <w:outlineLvl w:val="1"/>
    </w:pPr>
    <w:rPr>
      <w:rFonts w:ascii="Arial Black" w:eastAsia="Times New Roman" w:hAnsi="Arial Black" w:cs="Times New Roman"/>
      <w:caps/>
      <w:szCs w:val="20"/>
    </w:rPr>
  </w:style>
  <w:style w:type="paragraph" w:styleId="Heading3">
    <w:name w:val="heading 3"/>
    <w:basedOn w:val="Normal"/>
    <w:next w:val="NormalSS"/>
    <w:link w:val="Heading3Char"/>
    <w:uiPriority w:val="9"/>
    <w:qFormat/>
    <w:rsid w:val="000C5B89"/>
    <w:pPr>
      <w:keepNext/>
      <w:tabs>
        <w:tab w:val="left" w:pos="432"/>
      </w:tabs>
      <w:spacing w:after="120" w:line="240" w:lineRule="auto"/>
      <w:ind w:left="432" w:hanging="432"/>
      <w:outlineLvl w:val="2"/>
    </w:pPr>
    <w:rPr>
      <w:rFonts w:ascii="Arial Black" w:eastAsia="Times New Roman" w:hAnsi="Arial Black" w:cs="Times New Roman"/>
      <w:szCs w:val="20"/>
    </w:rPr>
  </w:style>
  <w:style w:type="paragraph" w:styleId="Heading4">
    <w:name w:val="heading 4"/>
    <w:basedOn w:val="Normal"/>
    <w:next w:val="Normal"/>
    <w:link w:val="Heading4Char"/>
    <w:qFormat/>
    <w:rsid w:val="007D13B1"/>
    <w:pPr>
      <w:keepNext/>
      <w:keepLines/>
      <w:spacing w:before="120" w:after="60" w:line="280" w:lineRule="exact"/>
      <w:outlineLvl w:val="3"/>
    </w:pPr>
    <w:rPr>
      <w:rFonts w:eastAsiaTheme="majorEastAsia" w:cstheme="majorBidi"/>
      <w:bCs/>
      <w:i/>
      <w:iCs/>
      <w:color w:val="4F81BD" w:themeColor="accent1"/>
      <w:sz w:val="24"/>
    </w:rPr>
  </w:style>
  <w:style w:type="paragraph" w:styleId="Heading5">
    <w:name w:val="heading 5"/>
    <w:basedOn w:val="Normal"/>
    <w:next w:val="NormalSS"/>
    <w:link w:val="Heading5Char"/>
    <w:semiHidden/>
    <w:qFormat/>
    <w:rsid w:val="000C5B89"/>
    <w:pPr>
      <w:keepNext/>
      <w:framePr w:wrap="around" w:vAnchor="text" w:hAnchor="text" w:y="1"/>
      <w:numPr>
        <w:ilvl w:val="4"/>
        <w:numId w:val="10"/>
      </w:numPr>
      <w:tabs>
        <w:tab w:val="left" w:pos="432"/>
      </w:tabs>
      <w:spacing w:after="120" w:line="240" w:lineRule="auto"/>
      <w:ind w:left="432"/>
      <w:outlineLvl w:val="4"/>
    </w:pPr>
    <w:rPr>
      <w:rFonts w:ascii="Times New Roman" w:eastAsia="Times New Roman" w:hAnsi="Times New Roman" w:cs="Times New Roman"/>
      <w:b/>
      <w:sz w:val="24"/>
      <w:szCs w:val="20"/>
    </w:rPr>
  </w:style>
  <w:style w:type="paragraph" w:styleId="Heading6">
    <w:name w:val="heading 6"/>
    <w:basedOn w:val="Normal"/>
    <w:next w:val="Normal"/>
    <w:link w:val="Heading6Char"/>
    <w:semiHidden/>
    <w:qFormat/>
    <w:rsid w:val="000C5B89"/>
    <w:pPr>
      <w:keepNext/>
      <w:numPr>
        <w:ilvl w:val="5"/>
        <w:numId w:val="10"/>
      </w:numPr>
      <w:spacing w:after="120" w:line="240" w:lineRule="auto"/>
      <w:outlineLvl w:val="5"/>
    </w:pPr>
    <w:rPr>
      <w:rFonts w:ascii="Times New Roman" w:eastAsia="Times New Roman" w:hAnsi="Times New Roman" w:cs="Times New Roman"/>
      <w:sz w:val="24"/>
      <w:szCs w:val="20"/>
    </w:rPr>
  </w:style>
  <w:style w:type="paragraph" w:styleId="Heading7">
    <w:name w:val="heading 7"/>
    <w:basedOn w:val="Normal"/>
    <w:next w:val="Normal"/>
    <w:link w:val="Heading7Char"/>
    <w:semiHidden/>
    <w:qFormat/>
    <w:rsid w:val="000C5B89"/>
    <w:pPr>
      <w:keepNext/>
      <w:numPr>
        <w:ilvl w:val="6"/>
        <w:numId w:val="10"/>
      </w:numPr>
      <w:spacing w:after="120" w:line="240" w:lineRule="auto"/>
      <w:outlineLvl w:val="6"/>
    </w:pPr>
    <w:rPr>
      <w:rFonts w:ascii="Times New Roman" w:eastAsia="Times New Roman" w:hAnsi="Times New Roman" w:cs="Times New Roman"/>
      <w:sz w:val="24"/>
      <w:szCs w:val="20"/>
    </w:rPr>
  </w:style>
  <w:style w:type="paragraph" w:styleId="Heading8">
    <w:name w:val="heading 8"/>
    <w:basedOn w:val="Normal"/>
    <w:next w:val="Normal"/>
    <w:link w:val="Heading8Char"/>
    <w:semiHidden/>
    <w:qFormat/>
    <w:rsid w:val="000C5B89"/>
    <w:pPr>
      <w:keepNext/>
      <w:numPr>
        <w:ilvl w:val="7"/>
        <w:numId w:val="10"/>
      </w:numPr>
      <w:spacing w:after="120" w:line="240" w:lineRule="auto"/>
      <w:outlineLvl w:val="7"/>
    </w:pPr>
    <w:rPr>
      <w:rFonts w:ascii="Times New Roman" w:eastAsia="Times New Roman" w:hAnsi="Times New Roman" w:cs="Times New Roman"/>
      <w:sz w:val="24"/>
      <w:szCs w:val="20"/>
    </w:rPr>
  </w:style>
  <w:style w:type="paragraph" w:styleId="Heading9">
    <w:name w:val="heading 9"/>
    <w:aliases w:val="Heading 9 (business proposal only)"/>
    <w:basedOn w:val="Normal"/>
    <w:next w:val="Normal"/>
    <w:link w:val="Heading9Char"/>
    <w:semiHidden/>
    <w:rsid w:val="000C5B89"/>
    <w:pPr>
      <w:keepNext/>
      <w:numPr>
        <w:ilvl w:val="8"/>
        <w:numId w:val="10"/>
      </w:numPr>
      <w:spacing w:after="120" w:line="240" w:lineRule="auto"/>
      <w:outlineLvl w:val="8"/>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qFormat/>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qFormat/>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uiPriority w:val="99"/>
    <w:qFormat/>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145149"/>
    <w:rPr>
      <w:rFonts w:ascii="Times New Roman" w:eastAsia="Calibri" w:hAnsi="Times New Roman" w:cs="Times New Roman"/>
      <w:sz w:val="20"/>
      <w:szCs w:val="20"/>
    </w:rPr>
  </w:style>
  <w:style w:type="character" w:styleId="FootnoteReference">
    <w:name w:val="footnote reference"/>
    <w:basedOn w:val="DefaultParagraphFont"/>
    <w:qFormat/>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character" w:customStyle="1" w:styleId="Heading1Char">
    <w:name w:val="Heading 1 Char"/>
    <w:basedOn w:val="DefaultParagraphFont"/>
    <w:link w:val="Heading1"/>
    <w:uiPriority w:val="9"/>
    <w:rsid w:val="000C5B89"/>
    <w:rPr>
      <w:rFonts w:ascii="Arial Black" w:eastAsia="Times New Roman" w:hAnsi="Arial Black" w:cs="Times New Roman"/>
      <w:caps/>
      <w:szCs w:val="20"/>
    </w:rPr>
  </w:style>
  <w:style w:type="character" w:customStyle="1" w:styleId="Heading2Char">
    <w:name w:val="Heading 2 Char"/>
    <w:basedOn w:val="DefaultParagraphFont"/>
    <w:link w:val="Heading2"/>
    <w:uiPriority w:val="9"/>
    <w:semiHidden/>
    <w:rsid w:val="000C5B89"/>
    <w:rPr>
      <w:rFonts w:ascii="Arial Black" w:eastAsia="Times New Roman" w:hAnsi="Arial Black" w:cs="Times New Roman"/>
      <w:caps/>
      <w:szCs w:val="20"/>
    </w:rPr>
  </w:style>
  <w:style w:type="character" w:customStyle="1" w:styleId="Heading3Char">
    <w:name w:val="Heading 3 Char"/>
    <w:basedOn w:val="DefaultParagraphFont"/>
    <w:link w:val="Heading3"/>
    <w:uiPriority w:val="9"/>
    <w:rsid w:val="000C5B89"/>
    <w:rPr>
      <w:rFonts w:ascii="Arial Black" w:eastAsia="Times New Roman" w:hAnsi="Arial Black" w:cs="Times New Roman"/>
      <w:szCs w:val="20"/>
    </w:rPr>
  </w:style>
  <w:style w:type="character" w:customStyle="1" w:styleId="Heading5Char">
    <w:name w:val="Heading 5 Char"/>
    <w:basedOn w:val="DefaultParagraphFont"/>
    <w:link w:val="Heading5"/>
    <w:semiHidden/>
    <w:rsid w:val="000C5B89"/>
    <w:rPr>
      <w:rFonts w:ascii="Times New Roman" w:eastAsia="Times New Roman" w:hAnsi="Times New Roman" w:cs="Times New Roman"/>
      <w:b/>
      <w:sz w:val="24"/>
      <w:szCs w:val="20"/>
    </w:rPr>
  </w:style>
  <w:style w:type="character" w:customStyle="1" w:styleId="Heading6Char">
    <w:name w:val="Heading 6 Char"/>
    <w:basedOn w:val="DefaultParagraphFont"/>
    <w:link w:val="Heading6"/>
    <w:semiHidden/>
    <w:rsid w:val="000C5B89"/>
    <w:rPr>
      <w:rFonts w:ascii="Times New Roman" w:eastAsia="Times New Roman" w:hAnsi="Times New Roman" w:cs="Times New Roman"/>
      <w:sz w:val="24"/>
      <w:szCs w:val="20"/>
    </w:rPr>
  </w:style>
  <w:style w:type="character" w:customStyle="1" w:styleId="Heading7Char">
    <w:name w:val="Heading 7 Char"/>
    <w:basedOn w:val="DefaultParagraphFont"/>
    <w:link w:val="Heading7"/>
    <w:semiHidden/>
    <w:rsid w:val="000C5B89"/>
    <w:rPr>
      <w:rFonts w:ascii="Times New Roman" w:eastAsia="Times New Roman" w:hAnsi="Times New Roman" w:cs="Times New Roman"/>
      <w:sz w:val="24"/>
      <w:szCs w:val="20"/>
    </w:rPr>
  </w:style>
  <w:style w:type="character" w:customStyle="1" w:styleId="Heading8Char">
    <w:name w:val="Heading 8 Char"/>
    <w:basedOn w:val="DefaultParagraphFont"/>
    <w:link w:val="Heading8"/>
    <w:semiHidden/>
    <w:rsid w:val="000C5B89"/>
    <w:rPr>
      <w:rFonts w:ascii="Times New Roman" w:eastAsia="Times New Roman" w:hAnsi="Times New Roman" w:cs="Times New Roman"/>
      <w:sz w:val="24"/>
      <w:szCs w:val="20"/>
    </w:rPr>
  </w:style>
  <w:style w:type="character" w:customStyle="1" w:styleId="Heading9Char">
    <w:name w:val="Heading 9 Char"/>
    <w:aliases w:val="Heading 9 (business proposal only) Char"/>
    <w:basedOn w:val="DefaultParagraphFont"/>
    <w:link w:val="Heading9"/>
    <w:semiHidden/>
    <w:rsid w:val="000C5B89"/>
    <w:rPr>
      <w:rFonts w:ascii="Times New Roman" w:eastAsia="Times New Roman" w:hAnsi="Times New Roman" w:cs="Times New Roman"/>
      <w:sz w:val="24"/>
      <w:szCs w:val="20"/>
    </w:rPr>
  </w:style>
  <w:style w:type="numbering" w:customStyle="1" w:styleId="NoList1">
    <w:name w:val="No List1"/>
    <w:next w:val="NoList"/>
    <w:uiPriority w:val="99"/>
    <w:semiHidden/>
    <w:unhideWhenUsed/>
    <w:rsid w:val="000C5B89"/>
  </w:style>
  <w:style w:type="paragraph" w:customStyle="1" w:styleId="AcknowledgmentnoTOC">
    <w:name w:val="Acknowledgment no TOC"/>
    <w:basedOn w:val="Normal"/>
    <w:next w:val="Normal"/>
    <w:qFormat/>
    <w:rsid w:val="000C5B89"/>
    <w:pPr>
      <w:pBdr>
        <w:bottom w:val="single" w:sz="2" w:space="1" w:color="auto"/>
      </w:pBdr>
      <w:spacing w:before="240" w:after="240" w:line="240" w:lineRule="auto"/>
      <w:outlineLvl w:val="8"/>
    </w:pPr>
    <w:rPr>
      <w:rFonts w:ascii="Arial Black" w:eastAsia="Times New Roman" w:hAnsi="Arial Black" w:cs="Times New Roman"/>
      <w:caps/>
      <w:szCs w:val="20"/>
    </w:rPr>
  </w:style>
  <w:style w:type="paragraph" w:customStyle="1" w:styleId="Bullet">
    <w:name w:val="Bullet"/>
    <w:basedOn w:val="Normal"/>
    <w:qFormat/>
    <w:rsid w:val="000C5B89"/>
    <w:pPr>
      <w:numPr>
        <w:numId w:val="3"/>
      </w:numPr>
      <w:tabs>
        <w:tab w:val="left" w:pos="432"/>
      </w:tabs>
      <w:spacing w:after="120" w:line="240" w:lineRule="auto"/>
      <w:ind w:left="432" w:hanging="432"/>
    </w:pPr>
    <w:rPr>
      <w:rFonts w:ascii="Times New Roman" w:eastAsia="Times New Roman" w:hAnsi="Times New Roman" w:cs="Times New Roman"/>
      <w:sz w:val="24"/>
      <w:szCs w:val="20"/>
    </w:rPr>
  </w:style>
  <w:style w:type="paragraph" w:customStyle="1" w:styleId="BulletLastSS">
    <w:name w:val="Bullet (Last SS)"/>
    <w:basedOn w:val="Bullet"/>
    <w:next w:val="NormalSS"/>
    <w:qFormat/>
    <w:rsid w:val="000C5B89"/>
    <w:pPr>
      <w:numPr>
        <w:numId w:val="4"/>
      </w:numPr>
      <w:spacing w:after="240"/>
      <w:ind w:left="432" w:hanging="432"/>
    </w:pPr>
  </w:style>
  <w:style w:type="paragraph" w:customStyle="1" w:styleId="BulletLastDS">
    <w:name w:val="Bullet (Last DS)"/>
    <w:basedOn w:val="Bullet"/>
    <w:next w:val="Normal"/>
    <w:qFormat/>
    <w:rsid w:val="000C5B89"/>
    <w:pPr>
      <w:numPr>
        <w:numId w:val="5"/>
      </w:numPr>
      <w:spacing w:after="320"/>
      <w:ind w:left="432" w:hanging="432"/>
    </w:pPr>
  </w:style>
  <w:style w:type="paragraph" w:customStyle="1" w:styleId="Center">
    <w:name w:val="Center"/>
    <w:basedOn w:val="Normal"/>
    <w:semiHidden/>
    <w:unhideWhenUsed/>
    <w:rsid w:val="000C5B89"/>
    <w:pPr>
      <w:spacing w:after="0" w:line="480" w:lineRule="auto"/>
      <w:jc w:val="center"/>
    </w:pPr>
    <w:rPr>
      <w:rFonts w:ascii="Times New Roman" w:eastAsia="Times New Roman" w:hAnsi="Times New Roman" w:cs="Times New Roman"/>
      <w:sz w:val="24"/>
      <w:szCs w:val="20"/>
    </w:rPr>
  </w:style>
  <w:style w:type="paragraph" w:customStyle="1" w:styleId="Dash">
    <w:name w:val="Dash"/>
    <w:basedOn w:val="Normal"/>
    <w:qFormat/>
    <w:rsid w:val="000C5B89"/>
    <w:pPr>
      <w:numPr>
        <w:numId w:val="6"/>
      </w:numPr>
      <w:tabs>
        <w:tab w:val="left" w:pos="288"/>
      </w:tabs>
      <w:spacing w:after="120" w:line="240" w:lineRule="auto"/>
    </w:pPr>
    <w:rPr>
      <w:rFonts w:ascii="Times New Roman" w:eastAsia="Times New Roman" w:hAnsi="Times New Roman" w:cs="Times New Roman"/>
      <w:sz w:val="24"/>
      <w:szCs w:val="20"/>
    </w:rPr>
  </w:style>
  <w:style w:type="paragraph" w:customStyle="1" w:styleId="DashLASTSS">
    <w:name w:val="Dash (LAST SS)"/>
    <w:basedOn w:val="Dash"/>
    <w:next w:val="NormalSS"/>
    <w:qFormat/>
    <w:rsid w:val="000C5B89"/>
    <w:pPr>
      <w:numPr>
        <w:numId w:val="7"/>
      </w:numPr>
      <w:spacing w:after="240"/>
    </w:pPr>
  </w:style>
  <w:style w:type="paragraph" w:customStyle="1" w:styleId="DashLASTDS">
    <w:name w:val="Dash (LAST DS)"/>
    <w:basedOn w:val="Dash"/>
    <w:next w:val="Normal"/>
    <w:qFormat/>
    <w:rsid w:val="000C5B89"/>
    <w:pPr>
      <w:spacing w:after="320"/>
    </w:pPr>
    <w:rPr>
      <w:szCs w:val="24"/>
    </w:rPr>
  </w:style>
  <w:style w:type="paragraph" w:styleId="DocumentMap">
    <w:name w:val="Document Map"/>
    <w:basedOn w:val="Normal"/>
    <w:link w:val="DocumentMapChar"/>
    <w:uiPriority w:val="99"/>
    <w:semiHidden/>
    <w:unhideWhenUsed/>
    <w:rsid w:val="000C5B89"/>
    <w:pPr>
      <w:spacing w:after="0" w:line="240" w:lineRule="auto"/>
    </w:pPr>
    <w:rPr>
      <w:rFonts w:asciiTheme="majorHAnsi" w:eastAsia="Times New Roman" w:hAnsiTheme="majorHAnsi" w:cs="Times New Roman"/>
      <w:sz w:val="24"/>
      <w:szCs w:val="20"/>
    </w:rPr>
  </w:style>
  <w:style w:type="character" w:customStyle="1" w:styleId="DocumentMapChar">
    <w:name w:val="Document Map Char"/>
    <w:basedOn w:val="DefaultParagraphFont"/>
    <w:link w:val="DocumentMap"/>
    <w:uiPriority w:val="99"/>
    <w:semiHidden/>
    <w:rsid w:val="000C5B89"/>
    <w:rPr>
      <w:rFonts w:asciiTheme="majorHAnsi" w:eastAsia="Times New Roman" w:hAnsiTheme="majorHAnsi" w:cs="Times New Roman"/>
      <w:sz w:val="24"/>
      <w:szCs w:val="20"/>
    </w:rPr>
  </w:style>
  <w:style w:type="paragraph" w:customStyle="1" w:styleId="Heading3NoTOC">
    <w:name w:val="Heading 3_No TOC"/>
    <w:basedOn w:val="Normal"/>
    <w:next w:val="NormalSS"/>
    <w:semiHidden/>
    <w:qFormat/>
    <w:rsid w:val="000C5B89"/>
    <w:pPr>
      <w:keepNext/>
      <w:spacing w:after="120" w:line="240" w:lineRule="auto"/>
      <w:ind w:left="432" w:hanging="432"/>
    </w:pPr>
    <w:rPr>
      <w:rFonts w:ascii="Arial Black" w:eastAsia="Times New Roman" w:hAnsi="Arial Black" w:cs="Times New Roman"/>
      <w:szCs w:val="20"/>
    </w:rPr>
  </w:style>
  <w:style w:type="paragraph" w:customStyle="1" w:styleId="Heading4NoTOC">
    <w:name w:val="Heading 4_No TOC"/>
    <w:basedOn w:val="Heading4"/>
    <w:next w:val="NormalSS"/>
    <w:semiHidden/>
    <w:qFormat/>
    <w:rsid w:val="000C5B89"/>
    <w:pPr>
      <w:keepLines w:val="0"/>
      <w:tabs>
        <w:tab w:val="left" w:pos="432"/>
      </w:tabs>
      <w:spacing w:before="0" w:after="120" w:line="240" w:lineRule="auto"/>
      <w:ind w:left="432" w:hanging="432"/>
      <w:outlineLvl w:val="9"/>
    </w:pPr>
    <w:rPr>
      <w:rFonts w:ascii="Times New Roman" w:eastAsia="Times New Roman" w:hAnsi="Times New Roman" w:cs="Times New Roman"/>
      <w:b/>
      <w:bCs w:val="0"/>
      <w:i w:val="0"/>
      <w:iCs w:val="0"/>
      <w:color w:val="auto"/>
      <w:szCs w:val="20"/>
    </w:rPr>
  </w:style>
  <w:style w:type="paragraph" w:customStyle="1" w:styleId="MarkforAppendixTitle">
    <w:name w:val="Mark for Appendix Title"/>
    <w:basedOn w:val="Normal"/>
    <w:next w:val="Normal"/>
    <w:qFormat/>
    <w:rsid w:val="000C5B89"/>
    <w:pPr>
      <w:spacing w:before="2640" w:after="240" w:line="240" w:lineRule="auto"/>
      <w:jc w:val="center"/>
      <w:outlineLvl w:val="1"/>
    </w:pPr>
    <w:rPr>
      <w:rFonts w:ascii="Arial Black" w:eastAsia="Times New Roman" w:hAnsi="Arial Black" w:cs="Times New Roman"/>
      <w:caps/>
      <w:szCs w:val="20"/>
    </w:rPr>
  </w:style>
  <w:style w:type="paragraph" w:customStyle="1" w:styleId="MarkforAttachmentTitle">
    <w:name w:val="Mark for Attachment Title"/>
    <w:basedOn w:val="Normal"/>
    <w:next w:val="Normal"/>
    <w:qFormat/>
    <w:rsid w:val="000C5B89"/>
    <w:pPr>
      <w:spacing w:before="2640" w:after="240" w:line="240" w:lineRule="auto"/>
      <w:jc w:val="center"/>
      <w:outlineLvl w:val="1"/>
    </w:pPr>
    <w:rPr>
      <w:rFonts w:ascii="Arial Black" w:eastAsia="Times New Roman" w:hAnsi="Arial Black" w:cs="Times New Roman"/>
      <w:caps/>
      <w:szCs w:val="20"/>
    </w:rPr>
  </w:style>
  <w:style w:type="paragraph" w:customStyle="1" w:styleId="MarkforExhibitTitle">
    <w:name w:val="Mark for Exhibit Title"/>
    <w:basedOn w:val="MarkforTableTitle"/>
    <w:next w:val="NormalSS"/>
    <w:qFormat/>
    <w:rsid w:val="000C5B89"/>
  </w:style>
  <w:style w:type="paragraph" w:customStyle="1" w:styleId="MarkforTableTitle">
    <w:name w:val="Mark for Table Title"/>
    <w:basedOn w:val="Normal"/>
    <w:next w:val="NormalSS"/>
    <w:qFormat/>
    <w:rsid w:val="000C5B89"/>
    <w:pPr>
      <w:keepNext/>
      <w:spacing w:after="60" w:line="240" w:lineRule="auto"/>
    </w:pPr>
    <w:rPr>
      <w:rFonts w:ascii="Arial Black" w:eastAsia="Times New Roman" w:hAnsi="Arial Black" w:cs="Times New Roman"/>
      <w:szCs w:val="20"/>
    </w:rPr>
  </w:style>
  <w:style w:type="paragraph" w:customStyle="1" w:styleId="MarkforFigureTitle">
    <w:name w:val="Mark for Figure Title"/>
    <w:basedOn w:val="MarkforTableTitle"/>
    <w:next w:val="NormalSS"/>
    <w:qFormat/>
    <w:rsid w:val="000C5B89"/>
  </w:style>
  <w:style w:type="numbering" w:customStyle="1" w:styleId="MPROutline">
    <w:name w:val="MPROutline"/>
    <w:uiPriority w:val="99"/>
    <w:locked/>
    <w:rsid w:val="000C5B89"/>
    <w:pPr>
      <w:numPr>
        <w:numId w:val="8"/>
      </w:numPr>
    </w:pPr>
  </w:style>
  <w:style w:type="character" w:customStyle="1" w:styleId="MTEquationSection">
    <w:name w:val="MTEquationSection"/>
    <w:basedOn w:val="DefaultParagraphFont"/>
    <w:rsid w:val="000C5B89"/>
    <w:rPr>
      <w:rFonts w:ascii="Arial" w:hAnsi="Arial"/>
      <w:vanish/>
      <w:color w:val="auto"/>
      <w:sz w:val="18"/>
    </w:rPr>
  </w:style>
  <w:style w:type="paragraph" w:customStyle="1" w:styleId="Normalcontinued">
    <w:name w:val="Normal (continued)"/>
    <w:basedOn w:val="Normal"/>
    <w:next w:val="Normal"/>
    <w:qFormat/>
    <w:rsid w:val="000C5B89"/>
    <w:pPr>
      <w:spacing w:after="0" w:line="480" w:lineRule="auto"/>
    </w:pPr>
    <w:rPr>
      <w:rFonts w:ascii="Times New Roman" w:eastAsia="Times New Roman" w:hAnsi="Times New Roman" w:cs="Times New Roman"/>
      <w:sz w:val="24"/>
      <w:szCs w:val="20"/>
    </w:rPr>
  </w:style>
  <w:style w:type="paragraph" w:customStyle="1" w:styleId="NormalSS">
    <w:name w:val="NormalSS"/>
    <w:basedOn w:val="Normal"/>
    <w:link w:val="NormalSSChar"/>
    <w:qFormat/>
    <w:rsid w:val="000C5B89"/>
    <w:pPr>
      <w:spacing w:after="240" w:line="240" w:lineRule="auto"/>
      <w:ind w:firstLine="432"/>
    </w:pPr>
    <w:rPr>
      <w:rFonts w:ascii="Times New Roman" w:eastAsia="Times New Roman" w:hAnsi="Times New Roman" w:cs="Times New Roman"/>
      <w:sz w:val="24"/>
      <w:szCs w:val="20"/>
    </w:rPr>
  </w:style>
  <w:style w:type="paragraph" w:customStyle="1" w:styleId="NormalSScontinued">
    <w:name w:val="NormalSS (continued)"/>
    <w:basedOn w:val="NormalSS"/>
    <w:next w:val="NormalSS"/>
    <w:qFormat/>
    <w:rsid w:val="000C5B89"/>
    <w:pPr>
      <w:ind w:firstLine="0"/>
    </w:pPr>
  </w:style>
  <w:style w:type="paragraph" w:customStyle="1" w:styleId="NumberedBullet">
    <w:name w:val="Numbered Bullet"/>
    <w:basedOn w:val="Normal"/>
    <w:link w:val="NumberedBulletChar"/>
    <w:qFormat/>
    <w:rsid w:val="000C5B89"/>
    <w:pPr>
      <w:numPr>
        <w:numId w:val="9"/>
      </w:numPr>
      <w:tabs>
        <w:tab w:val="clear" w:pos="792"/>
        <w:tab w:val="left" w:pos="432"/>
      </w:tabs>
      <w:spacing w:after="120" w:line="240" w:lineRule="auto"/>
      <w:ind w:left="432" w:hanging="432"/>
    </w:pPr>
    <w:rPr>
      <w:rFonts w:ascii="Times New Roman" w:eastAsia="Times New Roman" w:hAnsi="Times New Roman" w:cs="Times New Roman"/>
      <w:sz w:val="24"/>
      <w:szCs w:val="20"/>
    </w:rPr>
  </w:style>
  <w:style w:type="paragraph" w:customStyle="1" w:styleId="Outline">
    <w:name w:val="Outline"/>
    <w:basedOn w:val="Normal"/>
    <w:semiHidden/>
    <w:unhideWhenUsed/>
    <w:qFormat/>
    <w:rsid w:val="000C5B89"/>
    <w:pPr>
      <w:spacing w:after="240" w:line="240" w:lineRule="auto"/>
      <w:ind w:left="720" w:hanging="720"/>
    </w:pPr>
    <w:rPr>
      <w:rFonts w:ascii="Times New Roman" w:eastAsia="Times New Roman" w:hAnsi="Times New Roman" w:cs="Times New Roman"/>
      <w:sz w:val="24"/>
      <w:szCs w:val="20"/>
    </w:rPr>
  </w:style>
  <w:style w:type="character" w:styleId="PageNumber">
    <w:name w:val="page number"/>
    <w:basedOn w:val="DefaultParagraphFont"/>
    <w:qFormat/>
    <w:rsid w:val="000C5B89"/>
    <w:rPr>
      <w:rFonts w:ascii="Arial" w:hAnsi="Arial"/>
      <w:color w:val="auto"/>
      <w:sz w:val="20"/>
      <w:bdr w:val="none" w:sz="0" w:space="0" w:color="auto"/>
    </w:rPr>
  </w:style>
  <w:style w:type="paragraph" w:customStyle="1" w:styleId="References">
    <w:name w:val="References"/>
    <w:basedOn w:val="Normal"/>
    <w:qFormat/>
    <w:rsid w:val="000C5B89"/>
    <w:pPr>
      <w:keepLines/>
      <w:spacing w:after="240" w:line="240" w:lineRule="auto"/>
      <w:ind w:left="432" w:hanging="432"/>
    </w:pPr>
    <w:rPr>
      <w:rFonts w:ascii="Times New Roman" w:eastAsia="Times New Roman" w:hAnsi="Times New Roman" w:cs="Times New Roman"/>
      <w:sz w:val="24"/>
      <w:szCs w:val="20"/>
    </w:rPr>
  </w:style>
  <w:style w:type="paragraph" w:customStyle="1" w:styleId="TableFootnoteCaption">
    <w:name w:val="Table Footnote_Caption"/>
    <w:qFormat/>
    <w:rsid w:val="000C5B89"/>
    <w:pPr>
      <w:tabs>
        <w:tab w:val="left" w:pos="1080"/>
      </w:tabs>
      <w:spacing w:before="60" w:after="0" w:line="240" w:lineRule="auto"/>
    </w:pPr>
    <w:rPr>
      <w:rFonts w:ascii="Arial" w:eastAsia="Times New Roman" w:hAnsi="Arial" w:cs="Times New Roman"/>
      <w:sz w:val="18"/>
      <w:szCs w:val="20"/>
    </w:rPr>
  </w:style>
  <w:style w:type="paragraph" w:customStyle="1" w:styleId="TableHeaderLeft">
    <w:name w:val="Table Header Left"/>
    <w:basedOn w:val="TableText"/>
    <w:next w:val="TableText"/>
    <w:qFormat/>
    <w:rsid w:val="000C5B89"/>
    <w:pPr>
      <w:spacing w:before="120" w:after="60"/>
    </w:pPr>
    <w:rPr>
      <w:b/>
      <w:color w:val="FFFFFF" w:themeColor="background1"/>
    </w:rPr>
  </w:style>
  <w:style w:type="paragraph" w:customStyle="1" w:styleId="TableHeaderCenter">
    <w:name w:val="Table Header Center"/>
    <w:basedOn w:val="TableHeaderLeft"/>
    <w:qFormat/>
    <w:rsid w:val="000C5B89"/>
    <w:pPr>
      <w:jc w:val="center"/>
    </w:pPr>
  </w:style>
  <w:style w:type="paragraph" w:styleId="TableofFigures">
    <w:name w:val="table of figures"/>
    <w:basedOn w:val="Normal"/>
    <w:next w:val="Normal"/>
    <w:uiPriority w:val="99"/>
    <w:rsid w:val="000C5B89"/>
    <w:pPr>
      <w:tabs>
        <w:tab w:val="right" w:leader="dot" w:pos="9360"/>
      </w:tabs>
      <w:spacing w:after="180" w:line="240" w:lineRule="exact"/>
      <w:ind w:left="720" w:right="720" w:hanging="720"/>
    </w:pPr>
    <w:rPr>
      <w:rFonts w:ascii="Arial" w:eastAsia="Times New Roman" w:hAnsi="Arial" w:cs="Times New Roman"/>
      <w:sz w:val="20"/>
      <w:szCs w:val="20"/>
    </w:rPr>
  </w:style>
  <w:style w:type="paragraph" w:customStyle="1" w:styleId="TableText">
    <w:name w:val="Table Text"/>
    <w:basedOn w:val="Normal"/>
    <w:qFormat/>
    <w:rsid w:val="000C5B89"/>
    <w:pPr>
      <w:spacing w:after="0" w:line="240" w:lineRule="auto"/>
    </w:pPr>
    <w:rPr>
      <w:rFonts w:ascii="Arial" w:eastAsia="Times New Roman" w:hAnsi="Arial" w:cs="Times New Roman"/>
      <w:sz w:val="18"/>
      <w:szCs w:val="20"/>
    </w:rPr>
  </w:style>
  <w:style w:type="paragraph" w:customStyle="1" w:styleId="TableSourceCaption">
    <w:name w:val="Table Source_Caption"/>
    <w:qFormat/>
    <w:rsid w:val="000C5B89"/>
    <w:pPr>
      <w:tabs>
        <w:tab w:val="left" w:pos="792"/>
      </w:tabs>
      <w:spacing w:before="60" w:after="0" w:line="240" w:lineRule="auto"/>
      <w:ind w:left="792" w:hanging="792"/>
    </w:pPr>
    <w:rPr>
      <w:rFonts w:ascii="Arial" w:eastAsia="Times New Roman" w:hAnsi="Arial" w:cs="Times New Roman"/>
      <w:sz w:val="18"/>
      <w:szCs w:val="20"/>
    </w:rPr>
  </w:style>
  <w:style w:type="paragraph" w:customStyle="1" w:styleId="TableSignificanceCaption">
    <w:name w:val="Table Significance_Caption"/>
    <w:basedOn w:val="TableFootnoteCaption"/>
    <w:qFormat/>
    <w:rsid w:val="000C5B89"/>
  </w:style>
  <w:style w:type="paragraph" w:customStyle="1" w:styleId="Tabletext8">
    <w:name w:val="Table text 8"/>
    <w:basedOn w:val="TableText"/>
    <w:qFormat/>
    <w:rsid w:val="000C5B89"/>
    <w:rPr>
      <w:snapToGrid w:val="0"/>
      <w:sz w:val="16"/>
      <w:szCs w:val="16"/>
    </w:rPr>
  </w:style>
  <w:style w:type="paragraph" w:customStyle="1" w:styleId="TableSpace">
    <w:name w:val="TableSpace"/>
    <w:basedOn w:val="TableSourceCaption"/>
    <w:next w:val="TableFootnoteCaption"/>
    <w:semiHidden/>
    <w:qFormat/>
    <w:rsid w:val="000C5B89"/>
  </w:style>
  <w:style w:type="paragraph" w:styleId="Title">
    <w:name w:val="Title"/>
    <w:basedOn w:val="Normal"/>
    <w:next w:val="Normal"/>
    <w:link w:val="TitleChar"/>
    <w:qFormat/>
    <w:rsid w:val="000C5B89"/>
    <w:pPr>
      <w:pBdr>
        <w:bottom w:val="single" w:sz="8" w:space="4" w:color="4F81BD" w:themeColor="accent1"/>
      </w:pBdr>
      <w:spacing w:after="300" w:line="240" w:lineRule="auto"/>
      <w:contextualSpacing/>
    </w:pPr>
    <w:rPr>
      <w:rFonts w:asciiTheme="majorHAnsi" w:eastAsiaTheme="majorEastAsia" w:hAnsiTheme="majorHAnsi" w:cstheme="majorBidi"/>
      <w:color w:val="000000" w:themeColor="text1"/>
      <w:spacing w:val="5"/>
      <w:kern w:val="28"/>
      <w:sz w:val="52"/>
      <w:szCs w:val="52"/>
    </w:rPr>
  </w:style>
  <w:style w:type="character" w:customStyle="1" w:styleId="TitleChar">
    <w:name w:val="Title Char"/>
    <w:basedOn w:val="DefaultParagraphFont"/>
    <w:link w:val="Title"/>
    <w:rsid w:val="000C5B89"/>
    <w:rPr>
      <w:rFonts w:asciiTheme="majorHAnsi" w:eastAsiaTheme="majorEastAsia" w:hAnsiTheme="majorHAnsi" w:cstheme="majorBidi"/>
      <w:color w:val="000000" w:themeColor="text1"/>
      <w:spacing w:val="5"/>
      <w:kern w:val="28"/>
      <w:sz w:val="52"/>
      <w:szCs w:val="52"/>
    </w:rPr>
  </w:style>
  <w:style w:type="paragraph" w:customStyle="1" w:styleId="TitleofDocumentVertical">
    <w:name w:val="Title of Document Vertical"/>
    <w:basedOn w:val="Normal"/>
    <w:semiHidden/>
    <w:qFormat/>
    <w:rsid w:val="000C5B89"/>
    <w:pPr>
      <w:spacing w:before="3120" w:after="240" w:line="360" w:lineRule="exact"/>
      <w:ind w:firstLine="432"/>
    </w:pPr>
    <w:rPr>
      <w:rFonts w:ascii="Arial" w:eastAsia="Times New Roman" w:hAnsi="Arial" w:cs="Times New Roman"/>
      <w:b/>
      <w:szCs w:val="20"/>
    </w:rPr>
  </w:style>
  <w:style w:type="paragraph" w:customStyle="1" w:styleId="TitleofDocumentHorizontal">
    <w:name w:val="Title of Document Horizontal"/>
    <w:basedOn w:val="TitleofDocumentVertical"/>
    <w:semiHidden/>
    <w:qFormat/>
    <w:rsid w:val="000C5B89"/>
    <w:pPr>
      <w:spacing w:before="0" w:after="160"/>
    </w:pPr>
  </w:style>
  <w:style w:type="paragraph" w:customStyle="1" w:styleId="TitleofDocumentNoPhoto">
    <w:name w:val="Title of Document No Photo"/>
    <w:basedOn w:val="TitleofDocumentHorizontal"/>
    <w:semiHidden/>
    <w:qFormat/>
    <w:rsid w:val="000C5B89"/>
  </w:style>
  <w:style w:type="paragraph" w:styleId="TOC1">
    <w:name w:val="toc 1"/>
    <w:next w:val="Normalcontinued"/>
    <w:autoRedefine/>
    <w:uiPriority w:val="39"/>
    <w:qFormat/>
    <w:rsid w:val="000C5B89"/>
    <w:pPr>
      <w:tabs>
        <w:tab w:val="right" w:leader="dot" w:pos="9360"/>
      </w:tabs>
      <w:spacing w:after="180" w:line="240" w:lineRule="exact"/>
      <w:ind w:left="720" w:right="720" w:hanging="720"/>
    </w:pPr>
    <w:rPr>
      <w:rFonts w:ascii="Arial" w:eastAsia="Times New Roman" w:hAnsi="Arial" w:cs="Times New Roman"/>
      <w:caps/>
      <w:sz w:val="20"/>
      <w:szCs w:val="20"/>
    </w:rPr>
  </w:style>
  <w:style w:type="paragraph" w:styleId="TOC2">
    <w:name w:val="toc 2"/>
    <w:next w:val="Normal"/>
    <w:autoRedefine/>
    <w:uiPriority w:val="39"/>
    <w:qFormat/>
    <w:rsid w:val="000C5B89"/>
    <w:pPr>
      <w:tabs>
        <w:tab w:val="left" w:pos="1080"/>
        <w:tab w:val="right" w:leader="dot" w:pos="9360"/>
      </w:tabs>
      <w:spacing w:after="180" w:line="240" w:lineRule="exact"/>
      <w:ind w:left="1080" w:right="720" w:hanging="360"/>
    </w:pPr>
    <w:rPr>
      <w:rFonts w:ascii="Arial" w:eastAsia="Times New Roman" w:hAnsi="Arial" w:cs="Times New Roman"/>
      <w:noProof/>
      <w:sz w:val="20"/>
      <w:szCs w:val="20"/>
    </w:rPr>
  </w:style>
  <w:style w:type="paragraph" w:styleId="TOC3">
    <w:name w:val="toc 3"/>
    <w:basedOn w:val="TOC2"/>
    <w:next w:val="Normal"/>
    <w:autoRedefine/>
    <w:uiPriority w:val="39"/>
    <w:qFormat/>
    <w:rsid w:val="000C5B89"/>
    <w:pPr>
      <w:tabs>
        <w:tab w:val="clear" w:pos="1080"/>
        <w:tab w:val="left" w:pos="1440"/>
      </w:tabs>
      <w:spacing w:after="120"/>
      <w:ind w:left="1440"/>
    </w:pPr>
  </w:style>
  <w:style w:type="paragraph" w:styleId="TOC4">
    <w:name w:val="toc 4"/>
    <w:next w:val="Normal"/>
    <w:autoRedefine/>
    <w:qFormat/>
    <w:rsid w:val="000C5B89"/>
    <w:pPr>
      <w:tabs>
        <w:tab w:val="left" w:pos="2160"/>
        <w:tab w:val="right" w:leader="dot" w:pos="9360"/>
      </w:tabs>
      <w:spacing w:after="0" w:line="240" w:lineRule="exact"/>
      <w:ind w:left="2520" w:hanging="360"/>
    </w:pPr>
    <w:rPr>
      <w:rFonts w:ascii="Arial" w:eastAsia="Times New Roman" w:hAnsi="Arial" w:cs="Times New Roman"/>
      <w:noProof/>
      <w:sz w:val="24"/>
      <w:szCs w:val="20"/>
    </w:rPr>
  </w:style>
  <w:style w:type="paragraph" w:styleId="TOC8">
    <w:name w:val="toc 8"/>
    <w:next w:val="Normal"/>
    <w:autoRedefine/>
    <w:uiPriority w:val="39"/>
    <w:qFormat/>
    <w:rsid w:val="000C5B89"/>
    <w:pPr>
      <w:tabs>
        <w:tab w:val="right" w:leader="dot" w:pos="9360"/>
      </w:tabs>
      <w:spacing w:after="180" w:line="240" w:lineRule="exact"/>
      <w:ind w:right="720"/>
    </w:pPr>
    <w:rPr>
      <w:rFonts w:ascii="Arial" w:eastAsia="Times New Roman" w:hAnsi="Arial" w:cs="Times New Roman"/>
      <w:caps/>
      <w:sz w:val="20"/>
      <w:szCs w:val="20"/>
    </w:rPr>
  </w:style>
  <w:style w:type="paragraph" w:customStyle="1" w:styleId="wwwmathematica-mprcom">
    <w:name w:val="www.mathematica-mpr.com"/>
    <w:qFormat/>
    <w:rsid w:val="000C5B89"/>
    <w:pPr>
      <w:spacing w:after="100" w:line="240" w:lineRule="auto"/>
    </w:pPr>
    <w:rPr>
      <w:rFonts w:asciiTheme="majorHAnsi" w:eastAsia="Times New Roman" w:hAnsiTheme="majorHAnsi" w:cs="Times New Roman"/>
      <w:noProof/>
      <w:sz w:val="16"/>
      <w:szCs w:val="19"/>
    </w:rPr>
  </w:style>
  <w:style w:type="character" w:customStyle="1" w:styleId="NumberedBulletChar">
    <w:name w:val="Numbered Bullet Char"/>
    <w:basedOn w:val="DefaultParagraphFont"/>
    <w:link w:val="NumberedBullet"/>
    <w:rsid w:val="000C5B89"/>
    <w:rPr>
      <w:rFonts w:ascii="Times New Roman" w:eastAsia="Times New Roman" w:hAnsi="Times New Roman" w:cs="Times New Roman"/>
      <w:sz w:val="24"/>
      <w:szCs w:val="20"/>
    </w:rPr>
  </w:style>
  <w:style w:type="paragraph" w:customStyle="1" w:styleId="NumberedBulletLastDS">
    <w:name w:val="Numbered Bullet (Last DS)"/>
    <w:basedOn w:val="NumberedBullet"/>
    <w:next w:val="Normal"/>
    <w:qFormat/>
    <w:rsid w:val="000C5B89"/>
    <w:pPr>
      <w:spacing w:after="320"/>
    </w:pPr>
  </w:style>
  <w:style w:type="paragraph" w:customStyle="1" w:styleId="NumberedBulletLastSS">
    <w:name w:val="Numbered Bullet (Last SS)"/>
    <w:basedOn w:val="NumberedBulletLastDS"/>
    <w:next w:val="NormalSS"/>
    <w:qFormat/>
    <w:rsid w:val="000C5B89"/>
    <w:pPr>
      <w:spacing w:after="240"/>
    </w:pPr>
  </w:style>
  <w:style w:type="table" w:styleId="LightList">
    <w:name w:val="Light List"/>
    <w:basedOn w:val="TableNormal"/>
    <w:uiPriority w:val="61"/>
    <w:rsid w:val="000C5B89"/>
    <w:pPr>
      <w:spacing w:after="0" w:line="240" w:lineRule="auto"/>
    </w:pPr>
    <w:rPr>
      <w:lang w:bidi="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PRBaseTable">
    <w:name w:val="MPR Base Table"/>
    <w:basedOn w:val="TableNormal"/>
    <w:uiPriority w:val="99"/>
    <w:rsid w:val="000C5B89"/>
    <w:pPr>
      <w:spacing w:after="0" w:line="360" w:lineRule="auto"/>
      <w:contextualSpacing/>
      <w:textboxTightWrap w:val="allLines"/>
    </w:pPr>
    <w:rPr>
      <w:rFonts w:ascii="Arial" w:hAnsi="Arial"/>
      <w:sz w:val="18"/>
      <w:szCs w:val="24"/>
    </w:rPr>
    <w:tblPr>
      <w:tblStyleRowBandSize w:val="1"/>
      <w:tblBorders>
        <w:bottom w:val="single" w:sz="4" w:space="0" w:color="auto"/>
      </w:tblBorders>
    </w:tblPr>
    <w:tblStylePr w:type="firstRow">
      <w:pPr>
        <w:wordWrap/>
        <w:spacing w:beforeLines="0" w:before="120" w:beforeAutospacing="0" w:afterLines="0" w:after="60" w:afterAutospacing="0" w:line="240" w:lineRule="auto"/>
        <w:ind w:leftChars="0" w:left="0" w:rightChars="0" w:right="0" w:firstLineChars="0" w:firstLine="0"/>
        <w:contextualSpacing w:val="0"/>
        <w:jc w:val="center"/>
        <w:outlineLvl w:val="9"/>
      </w:pPr>
      <w:rPr>
        <w:rFonts w:ascii="Arial" w:hAnsi="Arial"/>
        <w:b/>
        <w:i w:val="0"/>
        <w:caps w:val="0"/>
        <w:smallCaps w:val="0"/>
        <w:strike w:val="0"/>
        <w:dstrike w:val="0"/>
        <w:vanish w:val="0"/>
        <w:color w:val="FFFFFF" w:themeColor="background1"/>
        <w:spacing w:val="0"/>
        <w:kern w:val="0"/>
        <w:position w:val="6"/>
        <w:sz w:val="18"/>
        <w:u w:val="none"/>
        <w:vertAlign w:val="baseline"/>
        <w14:shadow w14:blurRad="0" w14:dist="0" w14:dir="0" w14:sx="0" w14:sy="0" w14:kx="0" w14:ky="0" w14:algn="none">
          <w14:srgbClr w14:val="000000"/>
        </w14:shadow>
        <w14:textOutline w14:w="0" w14:cap="rnd" w14:cmpd="sng" w14:algn="ctr">
          <w14:noFill/>
          <w14:prstDash w14:val="solid"/>
          <w14:bevel/>
        </w14:textOutline>
      </w:rPr>
      <w:tblPr/>
      <w:trPr>
        <w:cantSplit/>
      </w:trPr>
      <w:tcPr>
        <w:tcBorders>
          <w:top w:val="nil"/>
          <w:left w:val="nil"/>
          <w:bottom w:val="nil"/>
          <w:right w:val="nil"/>
          <w:insideH w:val="nil"/>
          <w:insideV w:val="nil"/>
          <w:tl2br w:val="nil"/>
          <w:tr2bl w:val="nil"/>
        </w:tcBorders>
        <w:shd w:val="clear" w:color="auto" w:fill="6C6F70"/>
        <w:vAlign w:val="bottom"/>
      </w:tcPr>
    </w:tblStylePr>
    <w:tblStylePr w:type="lastRow">
      <w:rPr>
        <w:b/>
      </w:rPr>
    </w:tblStylePr>
    <w:tblStylePr w:type="firstCol">
      <w:pPr>
        <w:wordWrap/>
        <w:spacing w:beforeLines="0" w:beforeAutospacing="0" w:afterLines="0" w:afterAutospacing="0"/>
        <w:contextualSpacing/>
        <w:jc w:val="left"/>
      </w:pPr>
    </w:tblStylePr>
    <w:tblStylePr w:type="band1Horz">
      <w:pPr>
        <w:wordWrap/>
        <w:spacing w:beforeLines="0" w:beforeAutospacing="0" w:afterLines="0" w:afterAutospacing="0" w:line="240" w:lineRule="auto"/>
        <w:contextualSpacing/>
      </w:pPr>
    </w:tblStylePr>
    <w:tblStylePr w:type="band2Horz">
      <w:pPr>
        <w:wordWrap/>
        <w:spacing w:beforeLines="0" w:beforeAutospacing="0" w:afterLines="0" w:afterAutospacing="0" w:line="240" w:lineRule="auto"/>
      </w:pPr>
    </w:tblStylePr>
    <w:tblStylePr w:type="neCell">
      <w:tblPr/>
      <w:trPr>
        <w:cantSplit/>
      </w:trPr>
    </w:tblStylePr>
    <w:tblStylePr w:type="nwCell">
      <w:pPr>
        <w:wordWrap/>
        <w:spacing w:beforeLines="0" w:before="120" w:beforeAutospacing="0" w:afterLines="0" w:after="60" w:afterAutospacing="0" w:line="240" w:lineRule="auto"/>
        <w:ind w:leftChars="0" w:left="0" w:rightChars="0" w:right="0" w:firstLineChars="0" w:firstLine="0"/>
        <w:jc w:val="left"/>
        <w:outlineLvl w:val="9"/>
      </w:pPr>
      <w:rPr>
        <w:rFonts w:ascii="Arial" w:hAnsi="Arial"/>
        <w:b/>
        <w:i w:val="0"/>
        <w:caps w:val="0"/>
        <w:smallCaps w:val="0"/>
        <w:strike w:val="0"/>
        <w:dstrike w:val="0"/>
        <w:vanish w:val="0"/>
        <w:color w:val="FFFFFF" w:themeColor="background1"/>
        <w:sz w:val="18"/>
        <w:u w:val="none"/>
        <w:vertAlign w:val="baseline"/>
        <w14:shadow w14:blurRad="0" w14:dist="0" w14:dir="0" w14:sx="0" w14:sy="0" w14:kx="0" w14:ky="0" w14:algn="none">
          <w14:srgbClr w14:val="000000"/>
        </w14:shadow>
        <w14:textOutline w14:w="0" w14:cap="rnd" w14:cmpd="sng" w14:algn="ctr">
          <w14:noFill/>
          <w14:prstDash w14:val="solid"/>
          <w14:bevel/>
        </w14:textOutline>
      </w:rPr>
      <w:tblPr/>
      <w:trPr>
        <w:cantSplit/>
      </w:trPr>
      <w:tcPr>
        <w:tcBorders>
          <w:top w:val="nil"/>
          <w:left w:val="nil"/>
          <w:bottom w:val="nil"/>
          <w:right w:val="nil"/>
          <w:insideH w:val="nil"/>
          <w:insideV w:val="nil"/>
          <w:tl2br w:val="nil"/>
          <w:tr2bl w:val="nil"/>
        </w:tcBorders>
        <w:shd w:val="clear" w:color="auto" w:fill="6C6F70"/>
        <w:vAlign w:val="bottom"/>
      </w:tcPr>
    </w:tblStylePr>
  </w:style>
  <w:style w:type="table" w:customStyle="1" w:styleId="TableGrid1">
    <w:name w:val="Table Grid1"/>
    <w:basedOn w:val="TableNormal"/>
    <w:next w:val="TableGrid"/>
    <w:uiPriority w:val="59"/>
    <w:locked/>
    <w:rsid w:val="000C5B89"/>
    <w:pPr>
      <w:spacing w:after="0" w:line="240" w:lineRule="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Title">
    <w:name w:val="H1_Title"/>
    <w:basedOn w:val="Normal"/>
    <w:next w:val="Normal"/>
    <w:link w:val="H1TitleChar"/>
    <w:qFormat/>
    <w:rsid w:val="000C5B89"/>
    <w:pPr>
      <w:spacing w:after="184" w:line="440" w:lineRule="exact"/>
      <w:outlineLvl w:val="0"/>
    </w:pPr>
    <w:rPr>
      <w:rFonts w:ascii="Arial Black" w:eastAsia="Times New Roman" w:hAnsi="Arial Black" w:cs="Times New Roman"/>
      <w:color w:val="E70033"/>
      <w:sz w:val="37"/>
      <w:szCs w:val="20"/>
    </w:rPr>
  </w:style>
  <w:style w:type="paragraph" w:customStyle="1" w:styleId="H2Chapter">
    <w:name w:val="H2_Chapter"/>
    <w:basedOn w:val="Heading1"/>
    <w:next w:val="NormalSS"/>
    <w:link w:val="H2ChapterChar"/>
    <w:qFormat/>
    <w:rsid w:val="000C5B89"/>
    <w:pPr>
      <w:ind w:left="432" w:hanging="432"/>
      <w:outlineLvl w:val="1"/>
    </w:pPr>
  </w:style>
  <w:style w:type="character" w:customStyle="1" w:styleId="H1TitleChar">
    <w:name w:val="H1_Title Char"/>
    <w:basedOn w:val="DefaultParagraphFont"/>
    <w:link w:val="H1Title"/>
    <w:rsid w:val="000C5B89"/>
    <w:rPr>
      <w:rFonts w:ascii="Arial Black" w:eastAsia="Times New Roman" w:hAnsi="Arial Black" w:cs="Times New Roman"/>
      <w:color w:val="E70033"/>
      <w:sz w:val="37"/>
      <w:szCs w:val="20"/>
    </w:rPr>
  </w:style>
  <w:style w:type="paragraph" w:customStyle="1" w:styleId="H3Alpha">
    <w:name w:val="H3_Alpha"/>
    <w:basedOn w:val="Heading2"/>
    <w:next w:val="NormalSS"/>
    <w:link w:val="H3AlphaChar"/>
    <w:qFormat/>
    <w:rsid w:val="000C5B89"/>
    <w:pPr>
      <w:framePr w:wrap="auto" w:vAnchor="margin" w:yAlign="inline"/>
      <w:pBdr>
        <w:bottom w:val="none" w:sz="0" w:space="0" w:color="auto"/>
      </w:pBdr>
      <w:spacing w:before="0" w:after="120"/>
      <w:ind w:left="432" w:hanging="432"/>
      <w:outlineLvl w:val="2"/>
    </w:pPr>
    <w:rPr>
      <w:caps w:val="0"/>
    </w:rPr>
  </w:style>
  <w:style w:type="character" w:customStyle="1" w:styleId="H2ChapterChar">
    <w:name w:val="H2_Chapter Char"/>
    <w:basedOn w:val="Heading1Char"/>
    <w:link w:val="H2Chapter"/>
    <w:rsid w:val="000C5B89"/>
    <w:rPr>
      <w:rFonts w:ascii="Arial Black" w:eastAsia="Times New Roman" w:hAnsi="Arial Black" w:cs="Times New Roman"/>
      <w:caps/>
      <w:szCs w:val="20"/>
    </w:rPr>
  </w:style>
  <w:style w:type="paragraph" w:customStyle="1" w:styleId="H3AlphaNoTOC">
    <w:name w:val="H3_Alpha_No TOC"/>
    <w:basedOn w:val="H3Alpha"/>
    <w:next w:val="NormalSS"/>
    <w:link w:val="H3AlphaNoTOCChar"/>
    <w:qFormat/>
    <w:rsid w:val="000C5B89"/>
    <w:pPr>
      <w:outlineLvl w:val="9"/>
    </w:pPr>
  </w:style>
  <w:style w:type="character" w:customStyle="1" w:styleId="H3AlphaChar">
    <w:name w:val="H3_Alpha Char"/>
    <w:basedOn w:val="Heading2Char"/>
    <w:link w:val="H3Alpha"/>
    <w:rsid w:val="000C5B89"/>
    <w:rPr>
      <w:rFonts w:ascii="Arial Black" w:eastAsia="Times New Roman" w:hAnsi="Arial Black" w:cs="Times New Roman"/>
      <w:caps w:val="0"/>
      <w:szCs w:val="20"/>
    </w:rPr>
  </w:style>
  <w:style w:type="paragraph" w:customStyle="1" w:styleId="H4Number">
    <w:name w:val="H4_Number"/>
    <w:basedOn w:val="Heading3"/>
    <w:next w:val="NormalSS"/>
    <w:link w:val="H4NumberChar"/>
    <w:qFormat/>
    <w:rsid w:val="000C5B89"/>
    <w:pPr>
      <w:outlineLvl w:val="3"/>
    </w:pPr>
    <w:rPr>
      <w:rFonts w:ascii="Calibri" w:hAnsi="Calibri"/>
      <w:b/>
    </w:rPr>
  </w:style>
  <w:style w:type="character" w:customStyle="1" w:styleId="H3AlphaNoTOCChar">
    <w:name w:val="H3_Alpha_No TOC Char"/>
    <w:basedOn w:val="H3AlphaChar"/>
    <w:link w:val="H3AlphaNoTOC"/>
    <w:rsid w:val="000C5B89"/>
    <w:rPr>
      <w:rFonts w:ascii="Arial Black" w:eastAsia="Times New Roman" w:hAnsi="Arial Black" w:cs="Times New Roman"/>
      <w:caps w:val="0"/>
      <w:szCs w:val="20"/>
    </w:rPr>
  </w:style>
  <w:style w:type="paragraph" w:customStyle="1" w:styleId="H4NumberNoTOC">
    <w:name w:val="H4_Number_No TOC"/>
    <w:basedOn w:val="H4Number"/>
    <w:next w:val="NormalSS"/>
    <w:link w:val="H4NumberNoTOCChar"/>
    <w:qFormat/>
    <w:rsid w:val="000C5B89"/>
    <w:pPr>
      <w:outlineLvl w:val="9"/>
    </w:pPr>
  </w:style>
  <w:style w:type="character" w:customStyle="1" w:styleId="H4NumberChar">
    <w:name w:val="H4_Number Char"/>
    <w:basedOn w:val="Heading3Char"/>
    <w:link w:val="H4Number"/>
    <w:rsid w:val="000C5B89"/>
    <w:rPr>
      <w:rFonts w:ascii="Calibri" w:eastAsia="Times New Roman" w:hAnsi="Calibri" w:cs="Times New Roman"/>
      <w:b/>
      <w:szCs w:val="20"/>
    </w:rPr>
  </w:style>
  <w:style w:type="paragraph" w:customStyle="1" w:styleId="H5Lower">
    <w:name w:val="H5_Lower"/>
    <w:basedOn w:val="Heading4"/>
    <w:next w:val="NormalSS"/>
    <w:link w:val="H5LowerChar"/>
    <w:qFormat/>
    <w:rsid w:val="000C5B89"/>
    <w:pPr>
      <w:keepLines w:val="0"/>
      <w:tabs>
        <w:tab w:val="left" w:pos="432"/>
      </w:tabs>
      <w:spacing w:before="0" w:after="120" w:line="240" w:lineRule="auto"/>
      <w:ind w:left="432" w:hanging="432"/>
      <w:outlineLvl w:val="4"/>
    </w:pPr>
    <w:rPr>
      <w:rFonts w:ascii="Times New Roman" w:eastAsia="Times New Roman" w:hAnsi="Times New Roman" w:cs="Times New Roman"/>
      <w:b/>
      <w:bCs w:val="0"/>
      <w:i w:val="0"/>
      <w:iCs w:val="0"/>
      <w:szCs w:val="20"/>
    </w:rPr>
  </w:style>
  <w:style w:type="character" w:customStyle="1" w:styleId="H4NumberNoTOCChar">
    <w:name w:val="H4_Number_No TOC Char"/>
    <w:basedOn w:val="H4NumberChar"/>
    <w:link w:val="H4NumberNoTOC"/>
    <w:rsid w:val="000C5B89"/>
    <w:rPr>
      <w:rFonts w:ascii="Calibri" w:eastAsia="Times New Roman" w:hAnsi="Calibri" w:cs="Times New Roman"/>
      <w:b/>
      <w:szCs w:val="20"/>
    </w:rPr>
  </w:style>
  <w:style w:type="character" w:customStyle="1" w:styleId="H5LowerChar">
    <w:name w:val="H5_Lower Char"/>
    <w:basedOn w:val="Heading4Char"/>
    <w:link w:val="H5Lower"/>
    <w:rsid w:val="000C5B89"/>
    <w:rPr>
      <w:rFonts w:ascii="Times New Roman" w:eastAsia="Times New Roman" w:hAnsi="Times New Roman" w:cs="Times New Roman"/>
      <w:b/>
      <w:bCs w:val="0"/>
      <w:i w:val="0"/>
      <w:iCs w:val="0"/>
      <w:color w:val="4F81BD" w:themeColor="accent1"/>
      <w:sz w:val="24"/>
      <w:szCs w:val="20"/>
    </w:rPr>
  </w:style>
  <w:style w:type="numbering" w:customStyle="1" w:styleId="NoList11">
    <w:name w:val="No List11"/>
    <w:next w:val="NoList"/>
    <w:uiPriority w:val="99"/>
    <w:semiHidden/>
    <w:unhideWhenUsed/>
    <w:rsid w:val="000C5B89"/>
  </w:style>
  <w:style w:type="table" w:customStyle="1" w:styleId="TableGrid11">
    <w:name w:val="Table Grid11"/>
    <w:basedOn w:val="TableNormal"/>
    <w:next w:val="TableGrid"/>
    <w:uiPriority w:val="59"/>
    <w:rsid w:val="000C5B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1">
    <w:name w:val="Light List1"/>
    <w:basedOn w:val="TableNormal"/>
    <w:next w:val="LightList"/>
    <w:uiPriority w:val="61"/>
    <w:rsid w:val="000C5B89"/>
    <w:pPr>
      <w:spacing w:after="0" w:line="240" w:lineRule="auto"/>
    </w:pPr>
    <w:rPr>
      <w:lang w:bidi="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Light1">
    <w:name w:val="Table Grid Light1"/>
    <w:basedOn w:val="TableNormal"/>
    <w:uiPriority w:val="40"/>
    <w:rsid w:val="000C5B8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0C5B89"/>
    <w:pPr>
      <w:autoSpaceDE w:val="0"/>
      <w:autoSpaceDN w:val="0"/>
      <w:adjustRightInd w:val="0"/>
      <w:spacing w:after="0" w:line="240" w:lineRule="auto"/>
    </w:pPr>
    <w:rPr>
      <w:rFonts w:ascii="Calibri" w:hAnsi="Calibri" w:cs="Calibri"/>
      <w:color w:val="000000"/>
      <w:sz w:val="24"/>
      <w:szCs w:val="24"/>
    </w:rPr>
  </w:style>
  <w:style w:type="paragraph" w:customStyle="1" w:styleId="BulletedListLevel2">
    <w:name w:val="Bulleted List Level 2"/>
    <w:basedOn w:val="List2"/>
    <w:next w:val="Normal"/>
    <w:autoRedefine/>
    <w:uiPriority w:val="1"/>
    <w:qFormat/>
    <w:rsid w:val="000C5B89"/>
    <w:pPr>
      <w:numPr>
        <w:ilvl w:val="1"/>
        <w:numId w:val="11"/>
      </w:numPr>
      <w:tabs>
        <w:tab w:val="left" w:pos="0"/>
        <w:tab w:val="num" w:pos="360"/>
        <w:tab w:val="left" w:pos="1890"/>
        <w:tab w:val="left" w:pos="3240"/>
      </w:tabs>
      <w:spacing w:before="60" w:after="60" w:line="240" w:lineRule="auto"/>
      <w:ind w:left="720"/>
    </w:pPr>
    <w:rPr>
      <w:rFonts w:cs="Times New Roman"/>
      <w:sz w:val="24"/>
      <w:szCs w:val="24"/>
    </w:rPr>
  </w:style>
  <w:style w:type="paragraph" w:styleId="List2">
    <w:name w:val="List 2"/>
    <w:basedOn w:val="Normal"/>
    <w:uiPriority w:val="99"/>
    <w:semiHidden/>
    <w:unhideWhenUsed/>
    <w:rsid w:val="000C5B89"/>
    <w:pPr>
      <w:spacing w:after="160" w:line="259" w:lineRule="auto"/>
      <w:ind w:left="720" w:hanging="360"/>
      <w:contextualSpacing/>
    </w:pPr>
    <w:rPr>
      <w:rFonts w:eastAsiaTheme="minorHAnsi"/>
    </w:rPr>
  </w:style>
  <w:style w:type="character" w:customStyle="1" w:styleId="A0">
    <w:name w:val="A0"/>
    <w:uiPriority w:val="99"/>
    <w:rsid w:val="000C5B89"/>
    <w:rPr>
      <w:rFonts w:cs="RWAXWG+PTSans-Regular"/>
      <w:color w:val="000000"/>
      <w:sz w:val="22"/>
      <w:szCs w:val="22"/>
    </w:rPr>
  </w:style>
  <w:style w:type="character" w:customStyle="1" w:styleId="NormalSSChar">
    <w:name w:val="NormalSS Char"/>
    <w:basedOn w:val="DefaultParagraphFont"/>
    <w:link w:val="NormalSS"/>
    <w:locked/>
    <w:rsid w:val="000C5B89"/>
    <w:rPr>
      <w:rFonts w:ascii="Times New Roman" w:eastAsia="Times New Roman" w:hAnsi="Times New Roman" w:cs="Times New Roman"/>
      <w:sz w:val="24"/>
      <w:szCs w:val="20"/>
    </w:rPr>
  </w:style>
  <w:style w:type="paragraph" w:customStyle="1" w:styleId="DocumentMap1">
    <w:name w:val="Document Map1"/>
    <w:basedOn w:val="Normal"/>
    <w:next w:val="DocumentMap"/>
    <w:semiHidden/>
    <w:unhideWhenUsed/>
    <w:rsid w:val="000C5B89"/>
    <w:pPr>
      <w:spacing w:after="0" w:line="240" w:lineRule="auto"/>
    </w:pPr>
    <w:rPr>
      <w:rFonts w:ascii="Cambria" w:eastAsia="Times New Roman" w:hAnsi="Cambria" w:cs="Times New Roman"/>
      <w:szCs w:val="20"/>
    </w:rPr>
  </w:style>
  <w:style w:type="paragraph" w:customStyle="1" w:styleId="Title1">
    <w:name w:val="Title1"/>
    <w:basedOn w:val="Normal"/>
    <w:next w:val="Normal"/>
    <w:rsid w:val="000C5B89"/>
    <w:pPr>
      <w:pBdr>
        <w:bottom w:val="single" w:sz="8" w:space="4" w:color="4F81BD"/>
      </w:pBdr>
      <w:spacing w:after="300" w:line="240" w:lineRule="auto"/>
      <w:contextualSpacing/>
    </w:pPr>
    <w:rPr>
      <w:rFonts w:ascii="Cambria" w:eastAsia="Times New Roman" w:hAnsi="Cambria" w:cs="Times New Roman"/>
      <w:color w:val="000000"/>
      <w:spacing w:val="5"/>
      <w:kern w:val="28"/>
      <w:sz w:val="52"/>
      <w:szCs w:val="52"/>
    </w:rPr>
  </w:style>
  <w:style w:type="character" w:customStyle="1" w:styleId="FollowedHyperlink1">
    <w:name w:val="FollowedHyperlink1"/>
    <w:basedOn w:val="DefaultParagraphFont"/>
    <w:uiPriority w:val="99"/>
    <w:semiHidden/>
    <w:unhideWhenUsed/>
    <w:rsid w:val="000C5B89"/>
    <w:rPr>
      <w:color w:val="800080"/>
      <w:u w:val="single"/>
    </w:rPr>
  </w:style>
  <w:style w:type="table" w:customStyle="1" w:styleId="TableGrid111">
    <w:name w:val="Table Grid111"/>
    <w:basedOn w:val="TableNormal"/>
    <w:next w:val="TableGrid"/>
    <w:uiPriority w:val="59"/>
    <w:rsid w:val="000C5B89"/>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0C5B89"/>
  </w:style>
  <w:style w:type="paragraph" w:customStyle="1" w:styleId="NormalWeb1">
    <w:name w:val="Normal (Web)1"/>
    <w:basedOn w:val="Normal"/>
    <w:next w:val="NormalWeb"/>
    <w:uiPriority w:val="99"/>
    <w:unhideWhenUsed/>
    <w:rsid w:val="000C5B89"/>
    <w:pPr>
      <w:spacing w:before="100" w:beforeAutospacing="1" w:after="100" w:afterAutospacing="1" w:line="240" w:lineRule="auto"/>
    </w:pPr>
    <w:rPr>
      <w:rFonts w:ascii="Times New Roman" w:eastAsiaTheme="minorHAnsi" w:hAnsi="Times New Roman" w:cs="Times New Roman"/>
      <w:sz w:val="24"/>
      <w:szCs w:val="24"/>
    </w:rPr>
  </w:style>
  <w:style w:type="paragraph" w:customStyle="1" w:styleId="TOCHeading1">
    <w:name w:val="TOC Heading1"/>
    <w:basedOn w:val="Heading1"/>
    <w:next w:val="Normal"/>
    <w:uiPriority w:val="39"/>
    <w:unhideWhenUsed/>
    <w:qFormat/>
    <w:rsid w:val="000C5B89"/>
    <w:pPr>
      <w:keepLines/>
      <w:pBdr>
        <w:bottom w:val="none" w:sz="0" w:space="0" w:color="auto"/>
      </w:pBdr>
      <w:tabs>
        <w:tab w:val="clear" w:pos="432"/>
      </w:tabs>
      <w:spacing w:after="0" w:line="259" w:lineRule="auto"/>
      <w:outlineLvl w:val="9"/>
    </w:pPr>
    <w:rPr>
      <w:rFonts w:ascii="Cambria" w:hAnsi="Cambria"/>
      <w:caps w:val="0"/>
      <w:color w:val="365F91"/>
      <w:sz w:val="32"/>
      <w:szCs w:val="32"/>
    </w:rPr>
  </w:style>
  <w:style w:type="numbering" w:customStyle="1" w:styleId="NoList111">
    <w:name w:val="No List111"/>
    <w:next w:val="NoList"/>
    <w:uiPriority w:val="99"/>
    <w:semiHidden/>
    <w:unhideWhenUsed/>
    <w:rsid w:val="000C5B89"/>
  </w:style>
  <w:style w:type="table" w:customStyle="1" w:styleId="TableGrid2">
    <w:name w:val="Table Grid2"/>
    <w:basedOn w:val="TableNormal"/>
    <w:next w:val="TableGrid"/>
    <w:uiPriority w:val="39"/>
    <w:rsid w:val="000C5B89"/>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0C5B89"/>
  </w:style>
  <w:style w:type="table" w:customStyle="1" w:styleId="TableGrid3">
    <w:name w:val="Table Grid3"/>
    <w:basedOn w:val="TableNormal"/>
    <w:next w:val="TableGrid"/>
    <w:uiPriority w:val="39"/>
    <w:rsid w:val="000C5B89"/>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Normal"/>
    <w:rsid w:val="000C5B89"/>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0C5B89"/>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verallcaps">
    <w:name w:val="cover all caps"/>
    <w:basedOn w:val="Normal"/>
    <w:qFormat/>
    <w:rsid w:val="000C5B89"/>
    <w:pPr>
      <w:spacing w:after="0" w:line="560" w:lineRule="exact"/>
    </w:pPr>
    <w:rPr>
      <w:rFonts w:ascii="Arial" w:eastAsia="Times New Roman" w:hAnsi="Arial" w:cs="Times New Roman"/>
      <w:caps/>
      <w:spacing w:val="28"/>
      <w:sz w:val="17"/>
      <w:szCs w:val="26"/>
    </w:rPr>
  </w:style>
  <w:style w:type="paragraph" w:customStyle="1" w:styleId="coverdate">
    <w:name w:val="cover date"/>
    <w:qFormat/>
    <w:rsid w:val="000C5B89"/>
    <w:pPr>
      <w:spacing w:after="0" w:line="440" w:lineRule="exact"/>
    </w:pPr>
    <w:rPr>
      <w:rFonts w:ascii="Arial" w:eastAsia="Times New Roman" w:hAnsi="Arial" w:cs="Times New Roman"/>
      <w:sz w:val="34"/>
      <w:szCs w:val="26"/>
    </w:rPr>
  </w:style>
  <w:style w:type="paragraph" w:customStyle="1" w:styleId="covertext">
    <w:name w:val="cover text"/>
    <w:qFormat/>
    <w:rsid w:val="000C5B89"/>
    <w:pPr>
      <w:spacing w:after="100" w:line="260" w:lineRule="exact"/>
    </w:pPr>
    <w:rPr>
      <w:rFonts w:ascii="Arial" w:eastAsia="Times New Roman" w:hAnsi="Arial" w:cs="Times New Roman"/>
      <w:sz w:val="16"/>
      <w:szCs w:val="19"/>
    </w:rPr>
  </w:style>
  <w:style w:type="paragraph" w:customStyle="1" w:styleId="covertextwithline">
    <w:name w:val="cover text with line"/>
    <w:basedOn w:val="covertext"/>
    <w:qFormat/>
    <w:rsid w:val="000C5B89"/>
    <w:pPr>
      <w:pBdr>
        <w:bottom w:val="single" w:sz="2" w:space="1" w:color="auto"/>
      </w:pBdr>
      <w:spacing w:line="240" w:lineRule="auto"/>
    </w:pPr>
  </w:style>
  <w:style w:type="paragraph" w:customStyle="1" w:styleId="disclosure">
    <w:name w:val="disclosure"/>
    <w:basedOn w:val="Footer"/>
    <w:qFormat/>
    <w:rsid w:val="000C5B89"/>
    <w:pPr>
      <w:tabs>
        <w:tab w:val="clear" w:pos="4680"/>
        <w:tab w:val="center" w:pos="4770"/>
      </w:tabs>
      <w:spacing w:before="120"/>
      <w:jc w:val="center"/>
    </w:pPr>
    <w:rPr>
      <w:rFonts w:ascii="Arial" w:eastAsia="Times New Roman" w:hAnsi="Arial" w:cs="Times New Roman"/>
      <w:sz w:val="17"/>
      <w:szCs w:val="20"/>
    </w:rPr>
  </w:style>
  <w:style w:type="paragraph" w:customStyle="1" w:styleId="reportcovername">
    <w:name w:val="report cover name"/>
    <w:basedOn w:val="covertext"/>
    <w:qFormat/>
    <w:rsid w:val="000C5B89"/>
    <w:pPr>
      <w:pBdr>
        <w:top w:val="single" w:sz="4" w:space="5" w:color="auto"/>
        <w:bottom w:val="single" w:sz="4" w:space="5" w:color="auto"/>
      </w:pBdr>
      <w:spacing w:after="0" w:line="360" w:lineRule="exact"/>
    </w:pPr>
    <w:rPr>
      <w:sz w:val="24"/>
    </w:rPr>
  </w:style>
  <w:style w:type="paragraph" w:customStyle="1" w:styleId="covertextnoline">
    <w:name w:val="cover text (no line)"/>
    <w:basedOn w:val="Normal"/>
    <w:qFormat/>
    <w:rsid w:val="000C5B89"/>
    <w:pPr>
      <w:spacing w:after="0" w:line="240" w:lineRule="auto"/>
    </w:pPr>
    <w:rPr>
      <w:rFonts w:ascii="Arial Black" w:eastAsia="Times New Roman" w:hAnsi="Arial Black" w:cs="Times New Roman"/>
      <w:noProof/>
      <w:sz w:val="16"/>
      <w:szCs w:val="19"/>
    </w:rPr>
  </w:style>
  <w:style w:type="paragraph" w:customStyle="1" w:styleId="backcovercities">
    <w:name w:val="back cover cities"/>
    <w:basedOn w:val="Normal"/>
    <w:qFormat/>
    <w:rsid w:val="000C5B89"/>
    <w:pPr>
      <w:spacing w:after="0" w:line="240" w:lineRule="auto"/>
    </w:pPr>
    <w:rPr>
      <w:rFonts w:ascii="Arial Black" w:eastAsia="Times New Roman" w:hAnsi="Arial Black" w:cs="Times New Roman"/>
      <w:caps/>
      <w:noProof/>
      <w:spacing w:val="-3"/>
      <w:sz w:val="14"/>
      <w:szCs w:val="19"/>
    </w:rPr>
  </w:style>
  <w:style w:type="paragraph" w:customStyle="1" w:styleId="backcovertitle">
    <w:name w:val="back cover title"/>
    <w:basedOn w:val="Normal"/>
    <w:qFormat/>
    <w:rsid w:val="000C5B89"/>
    <w:pPr>
      <w:pBdr>
        <w:top w:val="single" w:sz="4" w:space="5" w:color="auto"/>
        <w:bottom w:val="single" w:sz="4" w:space="5" w:color="auto"/>
      </w:pBdr>
      <w:spacing w:after="184" w:line="280" w:lineRule="exact"/>
      <w:outlineLvl w:val="0"/>
    </w:pPr>
    <w:rPr>
      <w:rFonts w:ascii="Arial Black" w:eastAsia="Times New Roman" w:hAnsi="Arial Black" w:cs="Times New Roman"/>
      <w:noProof/>
      <w:color w:val="E70033"/>
      <w:sz w:val="24"/>
      <w:szCs w:val="26"/>
    </w:rPr>
  </w:style>
  <w:style w:type="paragraph" w:styleId="HTMLPreformatted">
    <w:name w:val="HTML Preformatted"/>
    <w:basedOn w:val="Normal"/>
    <w:link w:val="HTMLPreformattedChar"/>
    <w:uiPriority w:val="99"/>
    <w:semiHidden/>
    <w:unhideWhenUsed/>
    <w:rsid w:val="000C5B89"/>
    <w:pPr>
      <w:spacing w:after="0" w:line="240" w:lineRule="auto"/>
      <w:ind w:firstLine="432"/>
    </w:pPr>
    <w:rPr>
      <w:rFonts w:ascii="Consolas" w:eastAsia="Times New Roman" w:hAnsi="Consolas" w:cs="Consolas"/>
      <w:sz w:val="20"/>
      <w:szCs w:val="20"/>
    </w:rPr>
  </w:style>
  <w:style w:type="character" w:customStyle="1" w:styleId="HTMLPreformattedChar">
    <w:name w:val="HTML Preformatted Char"/>
    <w:basedOn w:val="DefaultParagraphFont"/>
    <w:link w:val="HTMLPreformatted"/>
    <w:uiPriority w:val="99"/>
    <w:semiHidden/>
    <w:rsid w:val="000C5B89"/>
    <w:rPr>
      <w:rFonts w:ascii="Consolas" w:eastAsia="Times New Roman" w:hAnsi="Consolas" w:cs="Consolas"/>
      <w:sz w:val="20"/>
      <w:szCs w:val="20"/>
    </w:rPr>
  </w:style>
  <w:style w:type="numbering" w:customStyle="1" w:styleId="NoList3">
    <w:name w:val="No List3"/>
    <w:next w:val="NoList"/>
    <w:uiPriority w:val="99"/>
    <w:semiHidden/>
    <w:unhideWhenUsed/>
    <w:rsid w:val="000C5B89"/>
  </w:style>
  <w:style w:type="table" w:customStyle="1" w:styleId="TableGrid4">
    <w:name w:val="Table Grid4"/>
    <w:basedOn w:val="TableNormal"/>
    <w:next w:val="TableGrid"/>
    <w:uiPriority w:val="39"/>
    <w:rsid w:val="000C5B89"/>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Normal"/>
    <w:rsid w:val="000C5B89"/>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4">
    <w:name w:val="xl64"/>
    <w:basedOn w:val="Normal"/>
    <w:rsid w:val="000C5B89"/>
    <w:pP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65">
    <w:name w:val="xl65"/>
    <w:basedOn w:val="Normal"/>
    <w:rsid w:val="000C5B89"/>
    <w:pP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68">
    <w:name w:val="xl68"/>
    <w:basedOn w:val="Normal"/>
    <w:rsid w:val="000C5B89"/>
    <w:pPr>
      <w:spacing w:before="100" w:beforeAutospacing="1" w:after="100" w:afterAutospacing="1" w:line="240" w:lineRule="auto"/>
      <w:jc w:val="right"/>
      <w:textAlignment w:val="center"/>
    </w:pPr>
    <w:rPr>
      <w:rFonts w:ascii="Times New Roman" w:eastAsia="Times New Roman" w:hAnsi="Times New Roman" w:cs="Times New Roman"/>
      <w:i/>
      <w:iCs/>
      <w:color w:val="000000"/>
      <w:sz w:val="18"/>
      <w:szCs w:val="18"/>
    </w:rPr>
  </w:style>
  <w:style w:type="character" w:customStyle="1" w:styleId="DocumentMapChar1">
    <w:name w:val="Document Map Char1"/>
    <w:basedOn w:val="DefaultParagraphFont"/>
    <w:uiPriority w:val="99"/>
    <w:semiHidden/>
    <w:rsid w:val="000C5B89"/>
    <w:rPr>
      <w:rFonts w:ascii="Tahoma" w:hAnsi="Tahoma" w:cs="Tahoma"/>
      <w:sz w:val="16"/>
      <w:szCs w:val="16"/>
    </w:rPr>
  </w:style>
  <w:style w:type="character" w:customStyle="1" w:styleId="TitleChar1">
    <w:name w:val="Title Char1"/>
    <w:basedOn w:val="DefaultParagraphFont"/>
    <w:uiPriority w:val="10"/>
    <w:rsid w:val="000C5B89"/>
    <w:rPr>
      <w:rFonts w:asciiTheme="majorHAnsi" w:eastAsiaTheme="majorEastAsia" w:hAnsiTheme="majorHAnsi" w:cstheme="majorBidi"/>
      <w:color w:val="17365D" w:themeColor="text2" w:themeShade="BF"/>
      <w:spacing w:val="5"/>
      <w:kern w:val="28"/>
      <w:sz w:val="52"/>
      <w:szCs w:val="52"/>
    </w:rPr>
  </w:style>
  <w:style w:type="table" w:customStyle="1" w:styleId="GridTable4-Accent11">
    <w:name w:val="Grid Table 4 - Accent 11"/>
    <w:basedOn w:val="TableNormal"/>
    <w:uiPriority w:val="49"/>
    <w:rsid w:val="000C5B89"/>
    <w:pPr>
      <w:spacing w:after="0" w:line="240" w:lineRule="auto"/>
    </w:pPr>
    <w:rPr>
      <w:rFonts w:eastAsiaTheme="minorHAnsi"/>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xl69">
    <w:name w:val="xl69"/>
    <w:basedOn w:val="Normal"/>
    <w:rsid w:val="000C5B89"/>
    <w:pPr>
      <w:pBdr>
        <w:bottom w:val="single" w:sz="4" w:space="0" w:color="auto"/>
      </w:pBdr>
      <w:spacing w:before="100" w:beforeAutospacing="1" w:after="100" w:afterAutospacing="1" w:line="240" w:lineRule="auto"/>
      <w:ind w:firstLineChars="200" w:firstLine="200"/>
      <w:textAlignment w:val="center"/>
    </w:pPr>
    <w:rPr>
      <w:rFonts w:ascii="Arial" w:eastAsia="Times New Roman" w:hAnsi="Arial" w:cs="Arial"/>
      <w:sz w:val="18"/>
      <w:szCs w:val="18"/>
    </w:rPr>
  </w:style>
  <w:style w:type="paragraph" w:customStyle="1" w:styleId="xl70">
    <w:name w:val="xl70"/>
    <w:basedOn w:val="Normal"/>
    <w:rsid w:val="000C5B89"/>
    <w:pPr>
      <w:pBdr>
        <w:bottom w:val="single" w:sz="4" w:space="0" w:color="auto"/>
      </w:pBdr>
      <w:spacing w:before="100" w:beforeAutospacing="1" w:after="100" w:afterAutospacing="1" w:line="240" w:lineRule="auto"/>
      <w:ind w:firstLineChars="100" w:firstLine="100"/>
      <w:textAlignment w:val="center"/>
    </w:pPr>
    <w:rPr>
      <w:rFonts w:ascii="Arial" w:eastAsia="Times New Roman" w:hAnsi="Arial" w:cs="Arial"/>
      <w:sz w:val="18"/>
      <w:szCs w:val="18"/>
    </w:rPr>
  </w:style>
  <w:style w:type="paragraph" w:customStyle="1" w:styleId="xl71">
    <w:name w:val="xl71"/>
    <w:basedOn w:val="Normal"/>
    <w:rsid w:val="000C5B89"/>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rPr>
  </w:style>
  <w:style w:type="paragraph" w:customStyle="1" w:styleId="xl72">
    <w:name w:val="xl72"/>
    <w:basedOn w:val="Normal"/>
    <w:rsid w:val="000C5B89"/>
    <w:pPr>
      <w:pBdr>
        <w:bottom w:val="single" w:sz="4" w:space="0" w:color="auto"/>
      </w:pBdr>
      <w:spacing w:before="100" w:beforeAutospacing="1" w:after="100" w:afterAutospacing="1" w:line="240" w:lineRule="auto"/>
      <w:textAlignment w:val="center"/>
    </w:pPr>
    <w:rPr>
      <w:rFonts w:ascii="Arial" w:eastAsia="Times New Roman" w:hAnsi="Arial" w:cs="Arial"/>
      <w:sz w:val="18"/>
      <w:szCs w:val="18"/>
    </w:rPr>
  </w:style>
  <w:style w:type="paragraph" w:customStyle="1" w:styleId="xl73">
    <w:name w:val="xl73"/>
    <w:basedOn w:val="Normal"/>
    <w:rsid w:val="000C5B89"/>
    <w:pPr>
      <w:pBdr>
        <w:right w:val="single" w:sz="4" w:space="0" w:color="auto"/>
      </w:pBdr>
      <w:shd w:val="clear" w:color="000000" w:fill="6C6F70"/>
      <w:spacing w:before="100" w:beforeAutospacing="1" w:after="100" w:afterAutospacing="1" w:line="240" w:lineRule="auto"/>
      <w:jc w:val="center"/>
      <w:textAlignment w:val="center"/>
    </w:pPr>
    <w:rPr>
      <w:rFonts w:ascii="Arial" w:eastAsia="Times New Roman" w:hAnsi="Arial" w:cs="Arial"/>
      <w:b/>
      <w:bCs/>
      <w:color w:val="FFFFFF"/>
      <w:sz w:val="18"/>
      <w:szCs w:val="18"/>
    </w:rPr>
  </w:style>
  <w:style w:type="paragraph" w:customStyle="1" w:styleId="xl74">
    <w:name w:val="xl74"/>
    <w:basedOn w:val="Normal"/>
    <w:rsid w:val="000C5B89"/>
    <w:pPr>
      <w:pBdr>
        <w:left w:val="single" w:sz="4" w:space="0" w:color="auto"/>
      </w:pBdr>
      <w:shd w:val="clear" w:color="000000" w:fill="6C6F70"/>
      <w:spacing w:before="100" w:beforeAutospacing="1" w:after="100" w:afterAutospacing="1" w:line="240" w:lineRule="auto"/>
      <w:jc w:val="center"/>
      <w:textAlignment w:val="center"/>
    </w:pPr>
    <w:rPr>
      <w:rFonts w:ascii="Arial" w:eastAsia="Times New Roman" w:hAnsi="Arial" w:cs="Arial"/>
      <w:b/>
      <w:bCs/>
      <w:color w:val="FFFFFF"/>
      <w:sz w:val="18"/>
      <w:szCs w:val="18"/>
    </w:rPr>
  </w:style>
  <w:style w:type="paragraph" w:customStyle="1" w:styleId="xl75">
    <w:name w:val="xl75"/>
    <w:basedOn w:val="Normal"/>
    <w:rsid w:val="000C5B89"/>
    <w:pPr>
      <w:shd w:val="clear" w:color="000000" w:fill="6C6F70"/>
      <w:spacing w:before="100" w:beforeAutospacing="1" w:after="100" w:afterAutospacing="1" w:line="240" w:lineRule="auto"/>
      <w:textAlignment w:val="center"/>
    </w:pPr>
    <w:rPr>
      <w:rFonts w:ascii="Arial" w:eastAsia="Times New Roman" w:hAnsi="Arial" w:cs="Arial"/>
      <w:b/>
      <w:bCs/>
      <w:color w:val="FFFFFF"/>
      <w:sz w:val="18"/>
      <w:szCs w:val="18"/>
    </w:rPr>
  </w:style>
  <w:style w:type="paragraph" w:customStyle="1" w:styleId="xl76">
    <w:name w:val="xl76"/>
    <w:basedOn w:val="Normal"/>
    <w:rsid w:val="000C5B89"/>
    <w:pPr>
      <w:pBdr>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16"/>
      <w:szCs w:val="16"/>
    </w:rPr>
  </w:style>
  <w:style w:type="paragraph" w:customStyle="1" w:styleId="xl77">
    <w:name w:val="xl77"/>
    <w:basedOn w:val="Normal"/>
    <w:rsid w:val="000C5B89"/>
    <w:pPr>
      <w:pBdr>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16"/>
      <w:szCs w:val="16"/>
    </w:rPr>
  </w:style>
  <w:style w:type="paragraph" w:customStyle="1" w:styleId="xl78">
    <w:name w:val="xl78"/>
    <w:basedOn w:val="Normal"/>
    <w:rsid w:val="000C5B89"/>
    <w:pPr>
      <w:pBdr>
        <w:bottom w:val="single" w:sz="4" w:space="0" w:color="auto"/>
      </w:pBdr>
      <w:spacing w:before="100" w:beforeAutospacing="1" w:after="100" w:afterAutospacing="1" w:line="240" w:lineRule="auto"/>
      <w:ind w:firstLineChars="200" w:firstLine="200"/>
      <w:textAlignment w:val="center"/>
    </w:pPr>
    <w:rPr>
      <w:rFonts w:ascii="Arial Narrow" w:eastAsia="Times New Roman" w:hAnsi="Arial Narrow" w:cs="Times New Roman"/>
      <w:sz w:val="16"/>
      <w:szCs w:val="16"/>
    </w:rPr>
  </w:style>
  <w:style w:type="paragraph" w:customStyle="1" w:styleId="xl79">
    <w:name w:val="xl79"/>
    <w:basedOn w:val="Normal"/>
    <w:rsid w:val="000C5B89"/>
    <w:pPr>
      <w:pBdr>
        <w:bottom w:val="single" w:sz="4" w:space="0" w:color="auto"/>
      </w:pBdr>
      <w:spacing w:before="100" w:beforeAutospacing="1" w:after="100" w:afterAutospacing="1" w:line="240" w:lineRule="auto"/>
      <w:ind w:firstLineChars="100" w:firstLine="100"/>
      <w:textAlignment w:val="center"/>
    </w:pPr>
    <w:rPr>
      <w:rFonts w:ascii="Arial Narrow" w:eastAsia="Times New Roman" w:hAnsi="Arial Narrow" w:cs="Times New Roman"/>
      <w:sz w:val="16"/>
      <w:szCs w:val="16"/>
    </w:rPr>
  </w:style>
  <w:style w:type="paragraph" w:customStyle="1" w:styleId="EndNoteBibliographyTitle">
    <w:name w:val="EndNote Bibliography Title"/>
    <w:basedOn w:val="Normal"/>
    <w:link w:val="EndNoteBibliographyTitleChar"/>
    <w:rsid w:val="000C5B89"/>
    <w:pPr>
      <w:spacing w:after="0" w:line="480" w:lineRule="auto"/>
      <w:ind w:firstLine="432"/>
      <w:jc w:val="center"/>
    </w:pPr>
    <w:rPr>
      <w:rFonts w:ascii="Calibri" w:eastAsia="Times New Roman" w:hAnsi="Calibri" w:cs="Calibri"/>
      <w:noProof/>
      <w:szCs w:val="20"/>
    </w:rPr>
  </w:style>
  <w:style w:type="character" w:customStyle="1" w:styleId="EndNoteBibliographyTitleChar">
    <w:name w:val="EndNote Bibliography Title Char"/>
    <w:basedOn w:val="DefaultParagraphFont"/>
    <w:link w:val="EndNoteBibliographyTitle"/>
    <w:rsid w:val="000C5B89"/>
    <w:rPr>
      <w:rFonts w:ascii="Calibri" w:eastAsia="Times New Roman" w:hAnsi="Calibri" w:cs="Calibri"/>
      <w:noProof/>
      <w:szCs w:val="20"/>
    </w:rPr>
  </w:style>
  <w:style w:type="paragraph" w:customStyle="1" w:styleId="EndNoteBibliography">
    <w:name w:val="EndNote Bibliography"/>
    <w:basedOn w:val="Normal"/>
    <w:link w:val="EndNoteBibliographyChar"/>
    <w:rsid w:val="000C5B89"/>
    <w:pPr>
      <w:spacing w:after="0" w:line="240" w:lineRule="auto"/>
      <w:ind w:firstLine="432"/>
    </w:pPr>
    <w:rPr>
      <w:rFonts w:ascii="Calibri" w:eastAsia="Times New Roman" w:hAnsi="Calibri" w:cs="Calibri"/>
      <w:noProof/>
      <w:szCs w:val="20"/>
    </w:rPr>
  </w:style>
  <w:style w:type="character" w:customStyle="1" w:styleId="EndNoteBibliographyChar">
    <w:name w:val="EndNote Bibliography Char"/>
    <w:basedOn w:val="DefaultParagraphFont"/>
    <w:link w:val="EndNoteBibliography"/>
    <w:rsid w:val="000C5B89"/>
    <w:rPr>
      <w:rFonts w:ascii="Calibri" w:eastAsia="Times New Roman" w:hAnsi="Calibri" w:cs="Calibri"/>
      <w:noProof/>
      <w:szCs w:val="20"/>
    </w:rPr>
  </w:style>
  <w:style w:type="numbering" w:customStyle="1" w:styleId="NoList4">
    <w:name w:val="No List4"/>
    <w:next w:val="NoList"/>
    <w:uiPriority w:val="99"/>
    <w:semiHidden/>
    <w:unhideWhenUsed/>
    <w:rsid w:val="000C5B89"/>
  </w:style>
  <w:style w:type="table" w:customStyle="1" w:styleId="LightList2">
    <w:name w:val="Light List2"/>
    <w:basedOn w:val="TableNormal"/>
    <w:next w:val="LightList"/>
    <w:uiPriority w:val="61"/>
    <w:rsid w:val="000C5B89"/>
    <w:pPr>
      <w:spacing w:after="0" w:line="240" w:lineRule="auto"/>
    </w:pPr>
    <w:rPr>
      <w:rFonts w:eastAsia="SimSun"/>
      <w:lang w:bidi="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21">
    <w:name w:val="Light List21"/>
    <w:basedOn w:val="TableNormal"/>
    <w:next w:val="LightList"/>
    <w:uiPriority w:val="61"/>
    <w:rsid w:val="00400F2A"/>
    <w:pPr>
      <w:spacing w:after="0" w:line="240" w:lineRule="auto"/>
    </w:pPr>
    <w:rPr>
      <w:rFonts w:eastAsia="SimSun"/>
      <w:lang w:bidi="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UnresolvedMention">
    <w:name w:val="Unresolved Mention"/>
    <w:basedOn w:val="DefaultParagraphFont"/>
    <w:uiPriority w:val="99"/>
    <w:semiHidden/>
    <w:unhideWhenUsed/>
    <w:rsid w:val="00AD729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http://www.rand.org/pubs/technical_reports/TR653.htm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s://www.cms.gov/Research-Statistics-Data-and-Systems/Computer-Data-and-Systems/MedicaidDataSourcesGenInfo/MAX-Validation-Reports.html?DLSort=0&amp;DLEntries=10&amp;DLPage=1&amp;DLSortDir=ascending" TargetMode="External"/><Relationship Id="rId2" Type="http://schemas.openxmlformats.org/officeDocument/2006/relationships/customXml" Target="../customXml/item2.xml"/><Relationship Id="rId16" Type="http://schemas.openxmlformats.org/officeDocument/2006/relationships/hyperlink" Target="https://www.cms.gov/Research-Statistics-Data-and-Systems/Computer-Data-and-Systems/MedicaidDataSourcesGenInfo/MAXGeneralInformation.html" TargetMode="External"/><Relationship Id="rId20" Type="http://schemas.openxmlformats.org/officeDocument/2006/relationships/hyperlink" Target="http://www.qistats.co.uk/BetaBinomial.htm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s://www.cms.gov/Research-Statistics-Data-and-Systems/Computer-Data-and-Systems/MedicaidDataSourcesGenInfo/MAXGeneralInformation.html"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qualityforum.org/WorkArea/linkit.aspx?LinkIdentifier=id&amp;ItemID=74717"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
      <w:docPartPr>
        <w:name w:val="31F4A536AAB843B582A40DFC6C0D2C6E"/>
        <w:category>
          <w:name w:val="General"/>
          <w:gallery w:val="placeholder"/>
        </w:category>
        <w:types>
          <w:type w:val="bbPlcHdr"/>
        </w:types>
        <w:behaviors>
          <w:behavior w:val="content"/>
        </w:behaviors>
        <w:guid w:val="{C6382E96-CFC7-426F-B0E1-192A90F8301F}"/>
      </w:docPartPr>
      <w:docPartBody>
        <w:p w:rsidR="001E30BE" w:rsidRDefault="00422633" w:rsidP="00422633">
          <w:pPr>
            <w:pStyle w:val="31F4A536AAB843B582A40DFC6C0D2C6E"/>
          </w:pPr>
          <w:r w:rsidRPr="00A25024">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RWAXWG+PTSans-Regular">
    <w:altName w:val="RWAXWG+PTSans-Regular"/>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736D7"/>
    <w:rsid w:val="00190AF4"/>
    <w:rsid w:val="001E30BE"/>
    <w:rsid w:val="00223FA3"/>
    <w:rsid w:val="002A288F"/>
    <w:rsid w:val="002C65A7"/>
    <w:rsid w:val="002F052A"/>
    <w:rsid w:val="00321339"/>
    <w:rsid w:val="00350176"/>
    <w:rsid w:val="003840F0"/>
    <w:rsid w:val="00422633"/>
    <w:rsid w:val="00437537"/>
    <w:rsid w:val="004D785E"/>
    <w:rsid w:val="00513FC9"/>
    <w:rsid w:val="0053654E"/>
    <w:rsid w:val="005604C3"/>
    <w:rsid w:val="005852CE"/>
    <w:rsid w:val="00610196"/>
    <w:rsid w:val="00632A7E"/>
    <w:rsid w:val="00632AB6"/>
    <w:rsid w:val="00730B33"/>
    <w:rsid w:val="00772B2A"/>
    <w:rsid w:val="007C672A"/>
    <w:rsid w:val="007D4368"/>
    <w:rsid w:val="00822666"/>
    <w:rsid w:val="00823ECC"/>
    <w:rsid w:val="00826796"/>
    <w:rsid w:val="00866C97"/>
    <w:rsid w:val="009017AE"/>
    <w:rsid w:val="00904B17"/>
    <w:rsid w:val="009C542D"/>
    <w:rsid w:val="00A01A18"/>
    <w:rsid w:val="00A95183"/>
    <w:rsid w:val="00AB4AF7"/>
    <w:rsid w:val="00AD7C4F"/>
    <w:rsid w:val="00B445F5"/>
    <w:rsid w:val="00B75EA6"/>
    <w:rsid w:val="00BD40CB"/>
    <w:rsid w:val="00BF62B3"/>
    <w:rsid w:val="00C0354C"/>
    <w:rsid w:val="00C362A2"/>
    <w:rsid w:val="00C90121"/>
    <w:rsid w:val="00C96E73"/>
    <w:rsid w:val="00CA1FE8"/>
    <w:rsid w:val="00CA344F"/>
    <w:rsid w:val="00CA660C"/>
    <w:rsid w:val="00D1676E"/>
    <w:rsid w:val="00DC0246"/>
    <w:rsid w:val="00E20ACE"/>
    <w:rsid w:val="00E6518A"/>
    <w:rsid w:val="00ED754E"/>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2633"/>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31F4A536AAB843B582A40DFC6C0D2C6E">
    <w:name w:val="31F4A536AAB843B582A40DFC6C0D2C6E"/>
    <w:rsid w:val="0042263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836b82f1-340d-495e-85b5-201c5296619a"/>
  </ds:schemaRefs>
</ds:datastoreItem>
</file>

<file path=customXml/itemProps2.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3.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4.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D67AFF-2C18-4FA2-9B4D-B87E9A0DB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9112</Words>
  <Characters>51941</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60932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Kirsten Reed</cp:lastModifiedBy>
  <cp:revision>2</cp:revision>
  <dcterms:created xsi:type="dcterms:W3CDTF">2017-11-14T15:25:00Z</dcterms:created>
  <dcterms:modified xsi:type="dcterms:W3CDTF">2017-11-14T15:25:00Z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